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0ED38" w14:textId="7FC7CC54" w:rsidR="009B012F" w:rsidRPr="008863D9" w:rsidRDefault="002810DC" w:rsidP="00B45942">
      <w:pPr>
        <w:spacing w:after="0" w:line="240" w:lineRule="auto"/>
        <w:rPr>
          <w:rFonts w:ascii="Cambria" w:hAnsi="Cambria"/>
          <w:sz w:val="32"/>
          <w:szCs w:val="32"/>
        </w:rPr>
      </w:pPr>
      <w:bookmarkStart w:id="0" w:name="_GoBack"/>
      <w:bookmarkEnd w:id="0"/>
      <w:r w:rsidRPr="008863D9">
        <w:rPr>
          <w:rFonts w:ascii="Cambria" w:hAnsi="Cambria"/>
          <w:sz w:val="32"/>
          <w:szCs w:val="32"/>
        </w:rPr>
        <w:t>A</w:t>
      </w:r>
      <w:r w:rsidR="009B012F" w:rsidRPr="008863D9">
        <w:rPr>
          <w:rFonts w:ascii="Cambria" w:hAnsi="Cambria"/>
          <w:sz w:val="32"/>
          <w:szCs w:val="32"/>
        </w:rPr>
        <w:t>dapting wheat</w:t>
      </w:r>
      <w:r w:rsidR="00B45942" w:rsidRPr="008863D9">
        <w:rPr>
          <w:rFonts w:ascii="Cambria" w:hAnsi="Cambria"/>
          <w:sz w:val="32"/>
          <w:szCs w:val="32"/>
        </w:rPr>
        <w:t xml:space="preserve"> in Europe</w:t>
      </w:r>
      <w:r w:rsidR="009B012F" w:rsidRPr="008863D9">
        <w:rPr>
          <w:rFonts w:ascii="Cambria" w:hAnsi="Cambria"/>
          <w:sz w:val="32"/>
          <w:szCs w:val="32"/>
        </w:rPr>
        <w:t xml:space="preserve"> </w:t>
      </w:r>
      <w:r w:rsidR="00E1552E" w:rsidRPr="008863D9">
        <w:rPr>
          <w:rFonts w:ascii="Cambria" w:hAnsi="Cambria"/>
          <w:sz w:val="32"/>
          <w:szCs w:val="32"/>
        </w:rPr>
        <w:t>for</w:t>
      </w:r>
      <w:r w:rsidR="009B012F" w:rsidRPr="008863D9">
        <w:rPr>
          <w:rFonts w:ascii="Cambria" w:hAnsi="Cambria"/>
          <w:sz w:val="32"/>
          <w:szCs w:val="32"/>
        </w:rPr>
        <w:t xml:space="preserve"> climate change</w:t>
      </w:r>
    </w:p>
    <w:p w14:paraId="1C546D47" w14:textId="77777777" w:rsidR="00B45942" w:rsidRPr="008863D9" w:rsidRDefault="00B45942" w:rsidP="00B45942">
      <w:pPr>
        <w:spacing w:after="0" w:line="240" w:lineRule="auto"/>
        <w:rPr>
          <w:rFonts w:ascii="Cambria" w:hAnsi="Cambria"/>
          <w:sz w:val="24"/>
          <w:szCs w:val="24"/>
        </w:rPr>
      </w:pPr>
    </w:p>
    <w:p w14:paraId="00D5BBEC" w14:textId="3F92F11F" w:rsidR="00F1608C" w:rsidRPr="008863D9" w:rsidRDefault="00E46619" w:rsidP="00B45942">
      <w:pPr>
        <w:spacing w:after="0" w:line="240" w:lineRule="auto"/>
        <w:rPr>
          <w:rFonts w:ascii="Cambria" w:eastAsiaTheme="minorHAnsi" w:hAnsi="Cambria"/>
          <w:bCs/>
          <w:sz w:val="24"/>
          <w:szCs w:val="24"/>
          <w:vertAlign w:val="superscript"/>
        </w:rPr>
      </w:pPr>
      <w:r w:rsidRPr="008863D9">
        <w:rPr>
          <w:rFonts w:ascii="Cambria" w:eastAsiaTheme="minorHAnsi" w:hAnsi="Cambria"/>
          <w:bCs/>
          <w:sz w:val="24"/>
          <w:szCs w:val="24"/>
        </w:rPr>
        <w:t>M.</w:t>
      </w:r>
      <w:r w:rsidR="00F1608C" w:rsidRPr="008863D9">
        <w:rPr>
          <w:rFonts w:ascii="Cambria" w:eastAsiaTheme="minorHAnsi" w:hAnsi="Cambria"/>
          <w:bCs/>
          <w:sz w:val="24"/>
          <w:szCs w:val="24"/>
        </w:rPr>
        <w:t xml:space="preserve"> A. Semenov</w:t>
      </w:r>
      <w:r w:rsidRPr="008863D9">
        <w:rPr>
          <w:rFonts w:ascii="Cambria" w:eastAsiaTheme="minorHAnsi" w:hAnsi="Cambria"/>
          <w:bCs/>
          <w:sz w:val="24"/>
          <w:szCs w:val="24"/>
          <w:vertAlign w:val="superscript"/>
        </w:rPr>
        <w:t>a</w:t>
      </w:r>
      <w:r w:rsidRPr="008863D9">
        <w:rPr>
          <w:rFonts w:ascii="Cambria" w:eastAsiaTheme="minorHAnsi" w:hAnsi="Cambria"/>
          <w:bCs/>
          <w:sz w:val="24"/>
          <w:szCs w:val="24"/>
        </w:rPr>
        <w:t>,</w:t>
      </w:r>
      <w:r w:rsidR="00F1608C" w:rsidRPr="008863D9">
        <w:rPr>
          <w:rFonts w:ascii="Cambria" w:eastAsiaTheme="minorHAnsi" w:hAnsi="Cambria"/>
          <w:bCs/>
          <w:sz w:val="24"/>
          <w:szCs w:val="24"/>
        </w:rPr>
        <w:t xml:space="preserve"> P</w:t>
      </w:r>
      <w:r w:rsidRPr="008863D9">
        <w:rPr>
          <w:rFonts w:ascii="Cambria" w:eastAsiaTheme="minorHAnsi" w:hAnsi="Cambria"/>
          <w:bCs/>
          <w:sz w:val="24"/>
          <w:szCs w:val="24"/>
        </w:rPr>
        <w:t>.</w:t>
      </w:r>
      <w:r w:rsidR="00F1608C" w:rsidRPr="008863D9">
        <w:rPr>
          <w:rFonts w:ascii="Cambria" w:eastAsiaTheme="minorHAnsi" w:hAnsi="Cambria"/>
          <w:bCs/>
          <w:sz w:val="24"/>
          <w:szCs w:val="24"/>
        </w:rPr>
        <w:t xml:space="preserve"> Stratonovitch</w:t>
      </w:r>
      <w:r w:rsidRPr="008863D9">
        <w:rPr>
          <w:rFonts w:ascii="Cambria" w:eastAsiaTheme="minorHAnsi" w:hAnsi="Cambria"/>
          <w:bCs/>
          <w:sz w:val="24"/>
          <w:szCs w:val="24"/>
          <w:vertAlign w:val="superscript"/>
        </w:rPr>
        <w:t>a</w:t>
      </w:r>
      <w:r w:rsidR="00F1608C" w:rsidRPr="008863D9">
        <w:rPr>
          <w:rFonts w:ascii="Cambria" w:eastAsiaTheme="minorHAnsi" w:hAnsi="Cambria"/>
          <w:bCs/>
          <w:sz w:val="24"/>
          <w:szCs w:val="24"/>
        </w:rPr>
        <w:t xml:space="preserve">, </w:t>
      </w:r>
      <w:r w:rsidRPr="008863D9">
        <w:rPr>
          <w:rFonts w:ascii="Cambria" w:eastAsiaTheme="minorHAnsi" w:hAnsi="Cambria"/>
          <w:bCs/>
          <w:sz w:val="24"/>
          <w:szCs w:val="24"/>
        </w:rPr>
        <w:t>F. Alghabari</w:t>
      </w:r>
      <w:r w:rsidRPr="008863D9">
        <w:rPr>
          <w:rFonts w:ascii="Cambria" w:eastAsiaTheme="minorHAnsi" w:hAnsi="Cambria"/>
          <w:bCs/>
          <w:sz w:val="24"/>
          <w:szCs w:val="24"/>
          <w:vertAlign w:val="superscript"/>
        </w:rPr>
        <w:t>b</w:t>
      </w:r>
      <w:r w:rsidRPr="008863D9">
        <w:rPr>
          <w:rFonts w:ascii="Cambria" w:eastAsiaTheme="minorHAnsi" w:hAnsi="Cambria"/>
          <w:bCs/>
          <w:sz w:val="24"/>
          <w:szCs w:val="24"/>
        </w:rPr>
        <w:t>, M. J. Gooding</w:t>
      </w:r>
      <w:r w:rsidRPr="008863D9">
        <w:rPr>
          <w:rFonts w:ascii="Cambria" w:eastAsiaTheme="minorHAnsi" w:hAnsi="Cambria"/>
          <w:bCs/>
          <w:sz w:val="24"/>
          <w:szCs w:val="24"/>
          <w:vertAlign w:val="superscript"/>
        </w:rPr>
        <w:t>b</w:t>
      </w:r>
      <w:r w:rsidR="00B45942" w:rsidRPr="008863D9">
        <w:rPr>
          <w:rFonts w:ascii="Cambria" w:eastAsiaTheme="minorHAnsi" w:hAnsi="Cambria"/>
          <w:bCs/>
          <w:sz w:val="24"/>
          <w:szCs w:val="24"/>
          <w:vertAlign w:val="superscript"/>
        </w:rPr>
        <w:t>,*</w:t>
      </w:r>
    </w:p>
    <w:p w14:paraId="2EF6BD0F" w14:textId="77777777" w:rsidR="00B45942" w:rsidRPr="008863D9" w:rsidRDefault="00B45942" w:rsidP="00B45942">
      <w:pPr>
        <w:spacing w:after="0" w:line="240" w:lineRule="auto"/>
        <w:rPr>
          <w:rFonts w:ascii="Cambria" w:eastAsiaTheme="minorHAnsi" w:hAnsi="Cambria"/>
          <w:bCs/>
          <w:sz w:val="24"/>
          <w:szCs w:val="24"/>
        </w:rPr>
      </w:pPr>
    </w:p>
    <w:p w14:paraId="2296FAF8" w14:textId="2338C21F" w:rsidR="00924966" w:rsidRPr="008863D9" w:rsidRDefault="00B45942" w:rsidP="00B45942">
      <w:pPr>
        <w:spacing w:after="0" w:line="240" w:lineRule="auto"/>
        <w:rPr>
          <w:rFonts w:ascii="Cambria" w:eastAsiaTheme="minorHAnsi" w:hAnsi="Cambria"/>
          <w:bCs/>
          <w:i/>
        </w:rPr>
      </w:pPr>
      <w:r w:rsidRPr="008863D9">
        <w:rPr>
          <w:rFonts w:ascii="Cambria" w:eastAsiaTheme="minorHAnsi" w:hAnsi="Cambria"/>
          <w:bCs/>
          <w:vertAlign w:val="superscript"/>
        </w:rPr>
        <w:t>a</w:t>
      </w:r>
      <w:r w:rsidR="00924966" w:rsidRPr="008863D9">
        <w:rPr>
          <w:rFonts w:ascii="Cambria" w:eastAsiaTheme="minorHAnsi" w:hAnsi="Cambria"/>
          <w:bCs/>
          <w:i/>
        </w:rPr>
        <w:t>Computational and Systems Biology Department, Rothamsted Research, Harpenden, Herts, AL5 2JQ, UK</w:t>
      </w:r>
    </w:p>
    <w:p w14:paraId="5BF916A9" w14:textId="77777777" w:rsidR="00B45942" w:rsidRPr="008863D9" w:rsidRDefault="00B45942" w:rsidP="00B45942">
      <w:pPr>
        <w:spacing w:after="0" w:line="240" w:lineRule="auto"/>
        <w:rPr>
          <w:rFonts w:ascii="Cambria" w:eastAsiaTheme="minorHAnsi" w:hAnsi="Cambria"/>
          <w:bCs/>
          <w:i/>
        </w:rPr>
      </w:pPr>
      <w:r w:rsidRPr="008863D9">
        <w:rPr>
          <w:rFonts w:ascii="Cambria" w:eastAsiaTheme="minorHAnsi" w:hAnsi="Cambria"/>
          <w:bCs/>
          <w:vertAlign w:val="superscript"/>
        </w:rPr>
        <w:t>b</w:t>
      </w:r>
      <w:r w:rsidR="00F1608C" w:rsidRPr="008863D9">
        <w:rPr>
          <w:rFonts w:ascii="Cambria" w:eastAsiaTheme="minorHAnsi" w:hAnsi="Cambria"/>
          <w:bCs/>
          <w:i/>
        </w:rPr>
        <w:t xml:space="preserve">School of Agriculture, Policy and Development, University of Reading, Earley Gate, P.O. </w:t>
      </w:r>
    </w:p>
    <w:p w14:paraId="1526B259" w14:textId="7DE727C9" w:rsidR="00F1608C" w:rsidRPr="008863D9" w:rsidRDefault="00924966" w:rsidP="00B45942">
      <w:pPr>
        <w:spacing w:after="0" w:line="240" w:lineRule="auto"/>
        <w:rPr>
          <w:rFonts w:ascii="Cambria" w:eastAsiaTheme="minorHAnsi" w:hAnsi="Cambria"/>
          <w:bCs/>
          <w:i/>
        </w:rPr>
      </w:pPr>
      <w:r w:rsidRPr="008863D9">
        <w:rPr>
          <w:rFonts w:ascii="Cambria" w:eastAsiaTheme="minorHAnsi" w:hAnsi="Cambria"/>
          <w:bCs/>
          <w:i/>
        </w:rPr>
        <w:t>B</w:t>
      </w:r>
      <w:r w:rsidR="00F1608C" w:rsidRPr="008863D9">
        <w:rPr>
          <w:rFonts w:ascii="Cambria" w:eastAsiaTheme="minorHAnsi" w:hAnsi="Cambria"/>
          <w:bCs/>
          <w:i/>
        </w:rPr>
        <w:t>ox 237, Reading RG6 6AR, UK</w:t>
      </w:r>
    </w:p>
    <w:p w14:paraId="73FF2046" w14:textId="77777777" w:rsidR="00B45942" w:rsidRPr="008863D9" w:rsidRDefault="00B45942" w:rsidP="00B45942">
      <w:pPr>
        <w:spacing w:after="0" w:line="240" w:lineRule="auto"/>
        <w:rPr>
          <w:rFonts w:ascii="Cambria" w:eastAsiaTheme="minorHAnsi" w:hAnsi="Cambria"/>
          <w:bCs/>
          <w:i/>
          <w:sz w:val="24"/>
          <w:szCs w:val="24"/>
        </w:rPr>
      </w:pPr>
    </w:p>
    <w:p w14:paraId="3BCBA44F" w14:textId="77777777" w:rsidR="00B45942" w:rsidRPr="008863D9" w:rsidRDefault="00B45942" w:rsidP="00B45942">
      <w:pPr>
        <w:spacing w:after="0" w:line="240" w:lineRule="auto"/>
        <w:rPr>
          <w:rFonts w:ascii="Cambria" w:eastAsiaTheme="minorHAnsi" w:hAnsi="Cambria"/>
          <w:bCs/>
          <w:i/>
          <w:sz w:val="24"/>
          <w:szCs w:val="24"/>
        </w:rPr>
      </w:pPr>
    </w:p>
    <w:p w14:paraId="2385A65A" w14:textId="77777777" w:rsidR="00B45942" w:rsidRPr="008863D9" w:rsidRDefault="00B45942" w:rsidP="00B45942">
      <w:pPr>
        <w:spacing w:after="0" w:line="240" w:lineRule="auto"/>
        <w:rPr>
          <w:rFonts w:ascii="Cambria" w:eastAsiaTheme="minorHAnsi" w:hAnsi="Cambria"/>
          <w:bCs/>
          <w:i/>
          <w:sz w:val="24"/>
          <w:szCs w:val="24"/>
        </w:rPr>
      </w:pPr>
    </w:p>
    <w:p w14:paraId="5C9373A1" w14:textId="77777777" w:rsidR="00B45942" w:rsidRPr="008863D9" w:rsidRDefault="00B45942" w:rsidP="00B45942">
      <w:pPr>
        <w:spacing w:after="0" w:line="240" w:lineRule="auto"/>
        <w:rPr>
          <w:rFonts w:ascii="Cambria" w:hAnsi="Cambria"/>
          <w:sz w:val="24"/>
          <w:szCs w:val="24"/>
        </w:rPr>
      </w:pPr>
      <w:r w:rsidRPr="008863D9">
        <w:rPr>
          <w:rFonts w:ascii="Cambria" w:hAnsi="Cambria"/>
          <w:sz w:val="24"/>
          <w:szCs w:val="24"/>
        </w:rPr>
        <w:t xml:space="preserve">*Corresponding author: Tel: +44 118 378 8487; fax +44 118 935 2421. </w:t>
      </w:r>
    </w:p>
    <w:p w14:paraId="1FC7D1BD" w14:textId="77777777" w:rsidR="00B45942" w:rsidRPr="008863D9" w:rsidRDefault="00B45942" w:rsidP="00B45942">
      <w:pPr>
        <w:spacing w:after="0" w:line="240" w:lineRule="auto"/>
        <w:ind w:left="1440" w:firstLine="720"/>
        <w:rPr>
          <w:rFonts w:ascii="Cambria" w:hAnsi="Cambria"/>
          <w:sz w:val="24"/>
          <w:szCs w:val="24"/>
        </w:rPr>
      </w:pPr>
      <w:r w:rsidRPr="008863D9">
        <w:rPr>
          <w:rFonts w:ascii="Cambria" w:hAnsi="Cambria"/>
          <w:i/>
          <w:sz w:val="24"/>
          <w:szCs w:val="24"/>
        </w:rPr>
        <w:t>Email address</w:t>
      </w:r>
      <w:r w:rsidRPr="008863D9">
        <w:rPr>
          <w:rFonts w:ascii="Cambria" w:hAnsi="Cambria"/>
          <w:sz w:val="24"/>
          <w:szCs w:val="24"/>
        </w:rPr>
        <w:t xml:space="preserve">: </w:t>
      </w:r>
      <w:hyperlink r:id="rId8" w:history="1">
        <w:r w:rsidRPr="008863D9">
          <w:rPr>
            <w:rStyle w:val="Hyperlink"/>
            <w:rFonts w:ascii="Cambria" w:hAnsi="Cambria"/>
            <w:sz w:val="24"/>
            <w:szCs w:val="24"/>
          </w:rPr>
          <w:t>m.j.gooding@reading.ac.uk</w:t>
        </w:r>
      </w:hyperlink>
    </w:p>
    <w:p w14:paraId="25D9BC27" w14:textId="77777777" w:rsidR="00B45942" w:rsidRPr="008863D9" w:rsidRDefault="00B45942" w:rsidP="00B45942">
      <w:pPr>
        <w:spacing w:after="0" w:line="240" w:lineRule="auto"/>
        <w:rPr>
          <w:rFonts w:ascii="Cambria" w:eastAsiaTheme="minorHAnsi" w:hAnsi="Cambria"/>
          <w:b/>
          <w:bCs/>
          <w:sz w:val="24"/>
          <w:szCs w:val="24"/>
        </w:rPr>
      </w:pPr>
    </w:p>
    <w:p w14:paraId="6E077D19" w14:textId="77777777" w:rsidR="00B45942" w:rsidRPr="008863D9" w:rsidRDefault="00B45942" w:rsidP="00B45942">
      <w:pPr>
        <w:spacing w:after="0" w:line="240" w:lineRule="auto"/>
        <w:rPr>
          <w:rFonts w:ascii="Cambria" w:eastAsiaTheme="minorHAnsi" w:hAnsi="Cambria"/>
          <w:b/>
          <w:bCs/>
          <w:sz w:val="24"/>
          <w:szCs w:val="24"/>
        </w:rPr>
      </w:pPr>
    </w:p>
    <w:p w14:paraId="540EFDB2" w14:textId="77777777" w:rsidR="00B45942" w:rsidRPr="008863D9" w:rsidRDefault="00B45942" w:rsidP="00B45942">
      <w:pPr>
        <w:spacing w:after="0" w:line="240" w:lineRule="auto"/>
        <w:rPr>
          <w:rFonts w:ascii="Cambria" w:eastAsiaTheme="minorHAnsi" w:hAnsi="Cambria"/>
          <w:b/>
          <w:bCs/>
          <w:sz w:val="24"/>
          <w:szCs w:val="24"/>
        </w:rPr>
      </w:pPr>
    </w:p>
    <w:p w14:paraId="7CFB6A59" w14:textId="77777777" w:rsidR="00B45942" w:rsidRPr="008863D9" w:rsidRDefault="009B012F" w:rsidP="00B45942">
      <w:pPr>
        <w:spacing w:after="0" w:line="240" w:lineRule="auto"/>
        <w:rPr>
          <w:rFonts w:ascii="Cambria" w:eastAsiaTheme="minorHAnsi" w:hAnsi="Cambria"/>
          <w:bCs/>
          <w:sz w:val="24"/>
          <w:szCs w:val="24"/>
        </w:rPr>
      </w:pPr>
      <w:r w:rsidRPr="008863D9">
        <w:rPr>
          <w:rFonts w:ascii="Cambria" w:eastAsiaTheme="minorHAnsi" w:hAnsi="Cambria"/>
          <w:bCs/>
          <w:i/>
          <w:sz w:val="24"/>
          <w:szCs w:val="24"/>
        </w:rPr>
        <w:t>Keywords:</w:t>
      </w:r>
      <w:r w:rsidR="00055CB2" w:rsidRPr="008863D9">
        <w:rPr>
          <w:rFonts w:ascii="Cambria" w:eastAsiaTheme="minorHAnsi" w:hAnsi="Cambria"/>
          <w:bCs/>
          <w:i/>
          <w:sz w:val="24"/>
          <w:szCs w:val="24"/>
        </w:rPr>
        <w:t xml:space="preserve"> </w:t>
      </w:r>
    </w:p>
    <w:p w14:paraId="049161C5" w14:textId="77777777" w:rsidR="00B45942" w:rsidRPr="008863D9" w:rsidRDefault="00B4594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wheat ideotype</w:t>
      </w:r>
      <w:r w:rsidR="00055CB2" w:rsidRPr="008863D9">
        <w:rPr>
          <w:rFonts w:ascii="Cambria" w:eastAsiaTheme="minorHAnsi" w:hAnsi="Cambria"/>
          <w:bCs/>
          <w:sz w:val="24"/>
          <w:szCs w:val="24"/>
        </w:rPr>
        <w:t xml:space="preserve"> </w:t>
      </w:r>
    </w:p>
    <w:p w14:paraId="6494DAB6" w14:textId="77777777" w:rsidR="00B45942" w:rsidRPr="008863D9" w:rsidRDefault="00B4594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crop improvement</w:t>
      </w:r>
      <w:r w:rsidR="00055CB2" w:rsidRPr="008863D9">
        <w:rPr>
          <w:rFonts w:ascii="Cambria" w:eastAsiaTheme="minorHAnsi" w:hAnsi="Cambria"/>
          <w:bCs/>
          <w:sz w:val="24"/>
          <w:szCs w:val="24"/>
        </w:rPr>
        <w:t xml:space="preserve"> </w:t>
      </w:r>
    </w:p>
    <w:p w14:paraId="5205E8CA" w14:textId="77777777" w:rsidR="00B45942" w:rsidRPr="008863D9" w:rsidRDefault="00B4594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heat and drought tolerance</w:t>
      </w:r>
      <w:r w:rsidR="00055CB2" w:rsidRPr="008863D9">
        <w:rPr>
          <w:rFonts w:ascii="Cambria" w:eastAsiaTheme="minorHAnsi" w:hAnsi="Cambria"/>
          <w:bCs/>
          <w:sz w:val="24"/>
          <w:szCs w:val="24"/>
        </w:rPr>
        <w:t xml:space="preserve"> </w:t>
      </w:r>
    </w:p>
    <w:p w14:paraId="37B966A5" w14:textId="77777777" w:rsidR="00B45942" w:rsidRPr="008863D9" w:rsidRDefault="00B4594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crop modelling</w:t>
      </w:r>
      <w:r w:rsidR="00055CB2" w:rsidRPr="008863D9">
        <w:rPr>
          <w:rFonts w:ascii="Cambria" w:eastAsiaTheme="minorHAnsi" w:hAnsi="Cambria"/>
          <w:bCs/>
          <w:sz w:val="24"/>
          <w:szCs w:val="24"/>
        </w:rPr>
        <w:t xml:space="preserve"> </w:t>
      </w:r>
    </w:p>
    <w:p w14:paraId="0CEBF27D" w14:textId="77777777" w:rsidR="00B45942" w:rsidRPr="008863D9" w:rsidRDefault="00B4594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impact assessment</w:t>
      </w:r>
      <w:r w:rsidR="00055CB2" w:rsidRPr="008863D9">
        <w:rPr>
          <w:rFonts w:ascii="Cambria" w:eastAsiaTheme="minorHAnsi" w:hAnsi="Cambria"/>
          <w:bCs/>
          <w:sz w:val="24"/>
          <w:szCs w:val="24"/>
        </w:rPr>
        <w:t xml:space="preserve"> </w:t>
      </w:r>
    </w:p>
    <w:p w14:paraId="4AA7BA9C" w14:textId="52C2524B" w:rsidR="009B012F" w:rsidRPr="008863D9" w:rsidRDefault="00055CB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Sirius</w:t>
      </w:r>
    </w:p>
    <w:p w14:paraId="1FAECF2C" w14:textId="77777777" w:rsidR="00055CB2" w:rsidRPr="008863D9" w:rsidRDefault="00055CB2" w:rsidP="00B45942">
      <w:pPr>
        <w:spacing w:after="0" w:line="240" w:lineRule="auto"/>
        <w:rPr>
          <w:rFonts w:ascii="Cambria" w:eastAsiaTheme="minorHAnsi" w:hAnsi="Cambria"/>
          <w:bCs/>
          <w:sz w:val="24"/>
          <w:szCs w:val="24"/>
        </w:rPr>
      </w:pPr>
    </w:p>
    <w:p w14:paraId="6DF244DB" w14:textId="67950FC3" w:rsidR="00B45942" w:rsidRDefault="008B32BF" w:rsidP="00B45942">
      <w:pPr>
        <w:spacing w:after="0" w:line="240" w:lineRule="auto"/>
        <w:rPr>
          <w:rFonts w:ascii="Cambria" w:eastAsiaTheme="minorHAnsi" w:hAnsi="Cambria"/>
          <w:bCs/>
          <w:i/>
          <w:sz w:val="24"/>
          <w:szCs w:val="24"/>
        </w:rPr>
      </w:pPr>
      <w:r>
        <w:rPr>
          <w:rFonts w:ascii="Cambria" w:eastAsiaTheme="minorHAnsi" w:hAnsi="Cambria"/>
          <w:bCs/>
          <w:i/>
          <w:sz w:val="24"/>
          <w:szCs w:val="24"/>
        </w:rPr>
        <w:t>Abbreviations:</w:t>
      </w:r>
    </w:p>
    <w:p w14:paraId="0BF8EC7C" w14:textId="542637F2" w:rsidR="008B32BF" w:rsidRPr="008B32BF" w:rsidRDefault="008B32BF" w:rsidP="00B45942">
      <w:pPr>
        <w:spacing w:after="0" w:line="240" w:lineRule="auto"/>
        <w:rPr>
          <w:rFonts w:ascii="Cambria" w:eastAsiaTheme="minorHAnsi" w:hAnsi="Cambria"/>
          <w:bCs/>
          <w:sz w:val="24"/>
          <w:szCs w:val="24"/>
        </w:rPr>
      </w:pPr>
      <w:r>
        <w:rPr>
          <w:rFonts w:ascii="Cambria" w:eastAsiaTheme="minorHAnsi" w:hAnsi="Cambria"/>
          <w:bCs/>
          <w:sz w:val="24"/>
          <w:szCs w:val="24"/>
        </w:rPr>
        <w:t>A = maximum area of flag leaf area; ABA = abscisic acid; CV = coefficient of variation; FC = field capacity; Gf = grain filling duration; GMT = Greenwich mean time; GS = growth stage; HSP = heat shock protein; LAI = leaf area index; HI = harvest index; Ph = phylochron; Pp = photoperiod response; Ru = root water uptake; S = duration of leaf senescence; SF = drought stress factor</w:t>
      </w:r>
    </w:p>
    <w:p w14:paraId="41D1C719" w14:textId="77777777" w:rsidR="00B45942" w:rsidRPr="008863D9" w:rsidRDefault="00B45942" w:rsidP="00B45942">
      <w:pPr>
        <w:spacing w:after="0" w:line="240" w:lineRule="auto"/>
        <w:rPr>
          <w:rFonts w:ascii="Cambria" w:eastAsiaTheme="minorHAnsi" w:hAnsi="Cambria"/>
          <w:bCs/>
          <w:sz w:val="24"/>
          <w:szCs w:val="24"/>
        </w:rPr>
      </w:pPr>
    </w:p>
    <w:p w14:paraId="33997781" w14:textId="77777777" w:rsidR="00B45942" w:rsidRPr="008863D9" w:rsidRDefault="00B45942" w:rsidP="00B45942">
      <w:pPr>
        <w:spacing w:after="0" w:line="240" w:lineRule="auto"/>
        <w:rPr>
          <w:rFonts w:ascii="Cambria" w:eastAsiaTheme="minorHAnsi" w:hAnsi="Cambria"/>
          <w:bCs/>
          <w:sz w:val="24"/>
          <w:szCs w:val="24"/>
        </w:rPr>
      </w:pPr>
    </w:p>
    <w:p w14:paraId="104E9AB6" w14:textId="460FC524" w:rsidR="007A2F52" w:rsidRPr="008863D9" w:rsidRDefault="007A2F5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Word</w:t>
      </w:r>
      <w:r w:rsidR="00055CB2" w:rsidRPr="008863D9">
        <w:rPr>
          <w:rFonts w:ascii="Cambria" w:eastAsiaTheme="minorHAnsi" w:hAnsi="Cambria"/>
          <w:bCs/>
          <w:sz w:val="24"/>
          <w:szCs w:val="24"/>
        </w:rPr>
        <w:t xml:space="preserve"> count</w:t>
      </w:r>
      <w:r w:rsidRPr="008863D9">
        <w:rPr>
          <w:rFonts w:ascii="Cambria" w:eastAsiaTheme="minorHAnsi" w:hAnsi="Cambria"/>
          <w:bCs/>
          <w:sz w:val="24"/>
          <w:szCs w:val="24"/>
        </w:rPr>
        <w:t xml:space="preserve">: </w:t>
      </w:r>
      <w:r w:rsidRPr="008863D9">
        <w:rPr>
          <w:rFonts w:ascii="Cambria" w:eastAsiaTheme="minorHAnsi" w:hAnsi="Cambria"/>
          <w:bCs/>
          <w:sz w:val="24"/>
          <w:szCs w:val="24"/>
        </w:rPr>
        <w:tab/>
      </w:r>
      <w:r w:rsidR="00337C97">
        <w:rPr>
          <w:rFonts w:ascii="Cambria" w:eastAsiaTheme="minorHAnsi" w:hAnsi="Cambria"/>
          <w:bCs/>
          <w:sz w:val="24"/>
          <w:szCs w:val="24"/>
        </w:rPr>
        <w:t>10</w:t>
      </w:r>
      <w:r w:rsidR="00C57F69">
        <w:rPr>
          <w:rFonts w:ascii="Cambria" w:eastAsiaTheme="minorHAnsi" w:hAnsi="Cambria"/>
          <w:bCs/>
          <w:sz w:val="24"/>
          <w:szCs w:val="24"/>
        </w:rPr>
        <w:t>418</w:t>
      </w:r>
    </w:p>
    <w:p w14:paraId="3291F5C9" w14:textId="6B724949" w:rsidR="007A2F52" w:rsidRPr="008863D9" w:rsidRDefault="007A2F52" w:rsidP="00B45942">
      <w:pPr>
        <w:tabs>
          <w:tab w:val="left" w:pos="720"/>
          <w:tab w:val="left" w:pos="1440"/>
          <w:tab w:val="center" w:pos="4513"/>
        </w:tabs>
        <w:spacing w:after="0" w:line="240" w:lineRule="auto"/>
        <w:rPr>
          <w:rFonts w:ascii="Cambria" w:eastAsiaTheme="minorHAnsi" w:hAnsi="Cambria"/>
          <w:bCs/>
          <w:sz w:val="24"/>
          <w:szCs w:val="24"/>
        </w:rPr>
      </w:pPr>
      <w:r w:rsidRPr="008863D9">
        <w:rPr>
          <w:rFonts w:ascii="Cambria" w:eastAsiaTheme="minorHAnsi" w:hAnsi="Cambria"/>
          <w:bCs/>
          <w:sz w:val="24"/>
          <w:szCs w:val="24"/>
        </w:rPr>
        <w:t xml:space="preserve">Tables: </w:t>
      </w:r>
      <w:r w:rsidRPr="008863D9">
        <w:rPr>
          <w:rFonts w:ascii="Cambria" w:eastAsiaTheme="minorHAnsi" w:hAnsi="Cambria"/>
          <w:bCs/>
          <w:sz w:val="24"/>
          <w:szCs w:val="24"/>
        </w:rPr>
        <w:tab/>
      </w:r>
      <w:r w:rsidR="00756282">
        <w:rPr>
          <w:rFonts w:ascii="Cambria" w:eastAsiaTheme="minorHAnsi" w:hAnsi="Cambria"/>
          <w:bCs/>
          <w:sz w:val="24"/>
          <w:szCs w:val="24"/>
        </w:rPr>
        <w:t>3</w:t>
      </w:r>
      <w:r w:rsidR="00055CB2" w:rsidRPr="008863D9">
        <w:rPr>
          <w:rFonts w:ascii="Cambria" w:eastAsiaTheme="minorHAnsi" w:hAnsi="Cambria"/>
          <w:bCs/>
          <w:sz w:val="24"/>
          <w:szCs w:val="24"/>
        </w:rPr>
        <w:tab/>
      </w:r>
    </w:p>
    <w:p w14:paraId="248EE64E" w14:textId="109C962A" w:rsidR="007A2F52" w:rsidRPr="008863D9" w:rsidRDefault="007A2F52" w:rsidP="00B45942">
      <w:pPr>
        <w:spacing w:after="0" w:line="240" w:lineRule="auto"/>
        <w:rPr>
          <w:rFonts w:ascii="Cambria" w:eastAsiaTheme="minorHAnsi" w:hAnsi="Cambria"/>
          <w:bCs/>
          <w:sz w:val="24"/>
          <w:szCs w:val="24"/>
        </w:rPr>
      </w:pPr>
      <w:r w:rsidRPr="008863D9">
        <w:rPr>
          <w:rFonts w:ascii="Cambria" w:eastAsiaTheme="minorHAnsi" w:hAnsi="Cambria"/>
          <w:bCs/>
          <w:sz w:val="24"/>
          <w:szCs w:val="24"/>
        </w:rPr>
        <w:t>Figures:</w:t>
      </w:r>
      <w:r w:rsidRPr="008863D9">
        <w:rPr>
          <w:rFonts w:ascii="Cambria" w:eastAsiaTheme="minorHAnsi" w:hAnsi="Cambria"/>
          <w:bCs/>
          <w:sz w:val="24"/>
          <w:szCs w:val="24"/>
        </w:rPr>
        <w:tab/>
      </w:r>
      <w:r w:rsidR="00AF6CB2">
        <w:rPr>
          <w:rFonts w:ascii="Cambria" w:eastAsiaTheme="minorHAnsi" w:hAnsi="Cambria"/>
          <w:bCs/>
          <w:sz w:val="24"/>
          <w:szCs w:val="24"/>
        </w:rPr>
        <w:t>8</w:t>
      </w:r>
      <w:r w:rsidR="00055CB2" w:rsidRPr="008863D9">
        <w:rPr>
          <w:rFonts w:ascii="Cambria" w:eastAsiaTheme="minorHAnsi" w:hAnsi="Cambria"/>
          <w:bCs/>
          <w:sz w:val="24"/>
          <w:szCs w:val="24"/>
        </w:rPr>
        <w:t xml:space="preserve"> (1 colour) </w:t>
      </w:r>
      <w:r w:rsidRPr="008863D9">
        <w:rPr>
          <w:rFonts w:ascii="Cambria" w:eastAsiaTheme="minorHAnsi" w:hAnsi="Cambria"/>
          <w:bCs/>
          <w:sz w:val="24"/>
          <w:szCs w:val="24"/>
        </w:rPr>
        <w:br w:type="page"/>
      </w:r>
    </w:p>
    <w:p w14:paraId="0D49C79B" w14:textId="77777777" w:rsidR="00B45942" w:rsidRPr="008863D9" w:rsidRDefault="00B45942" w:rsidP="00B45942">
      <w:pPr>
        <w:spacing w:line="480" w:lineRule="auto"/>
        <w:rPr>
          <w:rFonts w:ascii="Cambria" w:hAnsi="Cambria"/>
          <w:spacing w:val="20"/>
          <w:sz w:val="24"/>
          <w:szCs w:val="24"/>
        </w:rPr>
      </w:pPr>
      <w:r w:rsidRPr="008863D9">
        <w:rPr>
          <w:rFonts w:ascii="Cambria" w:hAnsi="Cambria"/>
          <w:spacing w:val="20"/>
          <w:sz w:val="24"/>
          <w:szCs w:val="24"/>
        </w:rPr>
        <w:lastRenderedPageBreak/>
        <w:t>ABSTRACT</w:t>
      </w:r>
    </w:p>
    <w:p w14:paraId="042ADB17" w14:textId="6691F730" w:rsidR="008D4983" w:rsidRPr="008863D9" w:rsidRDefault="008935F1" w:rsidP="00B45942">
      <w:pPr>
        <w:spacing w:line="480" w:lineRule="auto"/>
        <w:rPr>
          <w:rFonts w:ascii="Cambria" w:hAnsi="Cambria"/>
          <w:sz w:val="24"/>
          <w:szCs w:val="24"/>
        </w:rPr>
      </w:pPr>
      <w:r w:rsidRPr="008863D9">
        <w:rPr>
          <w:rFonts w:ascii="Cambria" w:hAnsi="Cambria"/>
          <w:sz w:val="24"/>
          <w:szCs w:val="24"/>
        </w:rPr>
        <w:t xml:space="preserve">Increasing </w:t>
      </w:r>
      <w:r w:rsidR="003663B0">
        <w:rPr>
          <w:rFonts w:ascii="Cambria" w:hAnsi="Cambria"/>
          <w:sz w:val="24"/>
          <w:szCs w:val="24"/>
        </w:rPr>
        <w:t xml:space="preserve">cereal </w:t>
      </w:r>
      <w:r w:rsidRPr="008863D9">
        <w:rPr>
          <w:rFonts w:ascii="Cambria" w:hAnsi="Cambria"/>
          <w:sz w:val="24"/>
          <w:szCs w:val="24"/>
        </w:rPr>
        <w:t xml:space="preserve">yield </w:t>
      </w:r>
      <w:r w:rsidR="003663B0">
        <w:rPr>
          <w:rFonts w:ascii="Cambria" w:hAnsi="Cambria"/>
          <w:sz w:val="24"/>
          <w:szCs w:val="24"/>
        </w:rPr>
        <w:t>is needed</w:t>
      </w:r>
      <w:r w:rsidRPr="008863D9">
        <w:rPr>
          <w:rFonts w:ascii="Cambria" w:hAnsi="Cambria"/>
          <w:sz w:val="24"/>
          <w:szCs w:val="24"/>
        </w:rPr>
        <w:t xml:space="preserve"> </w:t>
      </w:r>
      <w:r w:rsidR="003663B0">
        <w:rPr>
          <w:rFonts w:ascii="Cambria" w:hAnsi="Cambria"/>
          <w:sz w:val="24"/>
          <w:szCs w:val="24"/>
        </w:rPr>
        <w:t xml:space="preserve">to meet </w:t>
      </w:r>
      <w:r w:rsidRPr="008863D9">
        <w:rPr>
          <w:rFonts w:ascii="Cambria" w:hAnsi="Cambria"/>
          <w:sz w:val="24"/>
          <w:szCs w:val="24"/>
        </w:rPr>
        <w:t xml:space="preserve">the projected </w:t>
      </w:r>
      <w:r w:rsidR="003663B0">
        <w:rPr>
          <w:rFonts w:ascii="Cambria" w:hAnsi="Cambria"/>
          <w:sz w:val="24"/>
          <w:szCs w:val="24"/>
        </w:rPr>
        <w:t>increased demand for</w:t>
      </w:r>
      <w:r w:rsidRPr="008863D9">
        <w:rPr>
          <w:rFonts w:ascii="Cambria" w:hAnsi="Cambria"/>
          <w:sz w:val="24"/>
          <w:szCs w:val="24"/>
        </w:rPr>
        <w:t xml:space="preserve"> world food supply </w:t>
      </w:r>
      <w:r w:rsidR="003663B0">
        <w:rPr>
          <w:rFonts w:ascii="Cambria" w:hAnsi="Cambria"/>
          <w:sz w:val="24"/>
          <w:szCs w:val="24"/>
        </w:rPr>
        <w:t>of</w:t>
      </w:r>
      <w:r w:rsidRPr="008863D9">
        <w:rPr>
          <w:rFonts w:ascii="Cambria" w:hAnsi="Cambria"/>
          <w:sz w:val="24"/>
          <w:szCs w:val="24"/>
        </w:rPr>
        <w:t xml:space="preserve"> about 70% by 2050. </w:t>
      </w:r>
      <w:r w:rsidR="008D4983" w:rsidRPr="008863D9">
        <w:rPr>
          <w:rFonts w:ascii="Cambria" w:hAnsi="Cambria"/>
          <w:sz w:val="24"/>
          <w:szCs w:val="24"/>
        </w:rPr>
        <w:t xml:space="preserve">Sirius, a process-based model for wheat, </w:t>
      </w:r>
      <w:r w:rsidR="006313E0">
        <w:rPr>
          <w:rFonts w:ascii="Cambria" w:hAnsi="Cambria"/>
          <w:sz w:val="24"/>
          <w:szCs w:val="24"/>
        </w:rPr>
        <w:t xml:space="preserve">was used to </w:t>
      </w:r>
      <w:r w:rsidR="0094417F" w:rsidRPr="008863D9">
        <w:rPr>
          <w:rFonts w:ascii="Cambria" w:hAnsi="Cambria"/>
          <w:sz w:val="24"/>
          <w:szCs w:val="24"/>
        </w:rPr>
        <w:t>estimate</w:t>
      </w:r>
      <w:r w:rsidR="00A52189" w:rsidRPr="008863D9">
        <w:rPr>
          <w:rFonts w:ascii="Cambria" w:hAnsi="Cambria"/>
          <w:sz w:val="24"/>
          <w:szCs w:val="24"/>
        </w:rPr>
        <w:t xml:space="preserve"> yield potential</w:t>
      </w:r>
      <w:r w:rsidR="008D4983" w:rsidRPr="008863D9">
        <w:rPr>
          <w:rFonts w:ascii="Cambria" w:hAnsi="Cambria"/>
          <w:sz w:val="24"/>
          <w:szCs w:val="24"/>
        </w:rPr>
        <w:t xml:space="preserve"> </w:t>
      </w:r>
      <w:r w:rsidR="00262392" w:rsidRPr="008863D9">
        <w:rPr>
          <w:rFonts w:ascii="Cambria" w:hAnsi="Cambria"/>
          <w:sz w:val="24"/>
          <w:szCs w:val="24"/>
        </w:rPr>
        <w:t xml:space="preserve">for </w:t>
      </w:r>
      <w:r w:rsidR="008D4983" w:rsidRPr="008863D9">
        <w:rPr>
          <w:rFonts w:ascii="Cambria" w:hAnsi="Cambria"/>
          <w:sz w:val="24"/>
          <w:szCs w:val="24"/>
        </w:rPr>
        <w:t xml:space="preserve">wheat ideotypes </w:t>
      </w:r>
      <w:r w:rsidR="00A52189" w:rsidRPr="008863D9">
        <w:rPr>
          <w:rFonts w:ascii="Cambria" w:hAnsi="Cambria"/>
          <w:sz w:val="24"/>
          <w:szCs w:val="24"/>
        </w:rPr>
        <w:t xml:space="preserve">optimized </w:t>
      </w:r>
      <w:r w:rsidR="008D4983" w:rsidRPr="008863D9">
        <w:rPr>
          <w:rFonts w:ascii="Cambria" w:hAnsi="Cambria"/>
          <w:sz w:val="24"/>
          <w:szCs w:val="24"/>
        </w:rPr>
        <w:t xml:space="preserve">for </w:t>
      </w:r>
      <w:r w:rsidR="00A52189" w:rsidRPr="008863D9">
        <w:rPr>
          <w:rFonts w:ascii="Cambria" w:hAnsi="Cambria"/>
          <w:sz w:val="24"/>
          <w:szCs w:val="24"/>
        </w:rPr>
        <w:t xml:space="preserve">future </w:t>
      </w:r>
      <w:r w:rsidR="008D4983" w:rsidRPr="008863D9">
        <w:rPr>
          <w:rFonts w:ascii="Cambria" w:hAnsi="Cambria"/>
          <w:sz w:val="24"/>
          <w:szCs w:val="24"/>
        </w:rPr>
        <w:t xml:space="preserve">climatic </w:t>
      </w:r>
      <w:r w:rsidR="00E6682C">
        <w:rPr>
          <w:rFonts w:ascii="Cambria" w:hAnsi="Cambria"/>
          <w:sz w:val="24"/>
          <w:szCs w:val="24"/>
        </w:rPr>
        <w:t>projections</w:t>
      </w:r>
      <w:r w:rsidR="00D228D6" w:rsidRPr="008863D9" w:rsidDel="00D228D6">
        <w:rPr>
          <w:rFonts w:ascii="Cambria" w:hAnsi="Cambria"/>
          <w:sz w:val="24"/>
          <w:szCs w:val="24"/>
        </w:rPr>
        <w:t xml:space="preserve"> </w:t>
      </w:r>
      <w:r w:rsidR="00E6682C">
        <w:rPr>
          <w:rFonts w:ascii="Cambria" w:hAnsi="Cambria"/>
          <w:sz w:val="24"/>
          <w:szCs w:val="24"/>
        </w:rPr>
        <w:t>(</w:t>
      </w:r>
      <w:r w:rsidR="008D4983" w:rsidRPr="008863D9">
        <w:rPr>
          <w:rFonts w:ascii="Cambria" w:hAnsi="Cambria"/>
          <w:sz w:val="24"/>
          <w:szCs w:val="24"/>
        </w:rPr>
        <w:t>HadCM3 global climate model</w:t>
      </w:r>
      <w:r w:rsidR="00E6682C">
        <w:rPr>
          <w:rFonts w:ascii="Cambria" w:hAnsi="Cambria"/>
          <w:sz w:val="24"/>
          <w:szCs w:val="24"/>
        </w:rPr>
        <w:t>)</w:t>
      </w:r>
      <w:r w:rsidR="008D4983" w:rsidRPr="008863D9">
        <w:rPr>
          <w:rFonts w:ascii="Cambria" w:hAnsi="Cambria"/>
          <w:sz w:val="24"/>
          <w:szCs w:val="24"/>
        </w:rPr>
        <w:t xml:space="preserve"> for ten wheat growing areas of Europe. It was predicted that </w:t>
      </w:r>
      <w:r w:rsidR="00262392" w:rsidRPr="008863D9">
        <w:rPr>
          <w:rFonts w:ascii="Cambria" w:hAnsi="Cambria"/>
          <w:sz w:val="24"/>
          <w:szCs w:val="24"/>
        </w:rPr>
        <w:t xml:space="preserve">the </w:t>
      </w:r>
      <w:r w:rsidR="0094417F" w:rsidRPr="008863D9">
        <w:rPr>
          <w:rFonts w:ascii="Cambria" w:hAnsi="Cambria"/>
          <w:sz w:val="24"/>
          <w:szCs w:val="24"/>
        </w:rPr>
        <w:t xml:space="preserve">detrimental </w:t>
      </w:r>
      <w:r w:rsidR="00262392" w:rsidRPr="008863D9">
        <w:rPr>
          <w:rFonts w:ascii="Cambria" w:hAnsi="Cambria"/>
          <w:sz w:val="24"/>
          <w:szCs w:val="24"/>
        </w:rPr>
        <w:t xml:space="preserve">effect of drought stress on yield </w:t>
      </w:r>
      <w:r w:rsidR="008D4983" w:rsidRPr="008863D9">
        <w:rPr>
          <w:rFonts w:ascii="Cambria" w:hAnsi="Cambria"/>
          <w:sz w:val="24"/>
          <w:szCs w:val="24"/>
        </w:rPr>
        <w:t xml:space="preserve">would </w:t>
      </w:r>
      <w:r w:rsidR="0028344D" w:rsidRPr="008863D9">
        <w:rPr>
          <w:rFonts w:ascii="Cambria" w:hAnsi="Cambria"/>
          <w:sz w:val="24"/>
          <w:szCs w:val="24"/>
        </w:rPr>
        <w:t>be decreased</w:t>
      </w:r>
      <w:r w:rsidR="00262392" w:rsidRPr="008863D9">
        <w:rPr>
          <w:rFonts w:ascii="Cambria" w:hAnsi="Cambria"/>
          <w:sz w:val="24"/>
          <w:szCs w:val="24"/>
        </w:rPr>
        <w:t xml:space="preserve"> </w:t>
      </w:r>
      <w:r w:rsidR="0094417F" w:rsidRPr="008863D9">
        <w:rPr>
          <w:rFonts w:ascii="Cambria" w:hAnsi="Cambria"/>
          <w:sz w:val="24"/>
          <w:szCs w:val="24"/>
        </w:rPr>
        <w:t xml:space="preserve">due to </w:t>
      </w:r>
      <w:r w:rsidR="008D4983" w:rsidRPr="008863D9">
        <w:rPr>
          <w:rFonts w:ascii="Cambria" w:hAnsi="Cambria"/>
          <w:sz w:val="24"/>
          <w:szCs w:val="24"/>
        </w:rPr>
        <w:t xml:space="preserve">enhanced tailoring of phenology to future weather patterns, and </w:t>
      </w:r>
      <w:r w:rsidR="0094417F" w:rsidRPr="008863D9">
        <w:rPr>
          <w:rFonts w:ascii="Cambria" w:hAnsi="Cambria"/>
          <w:sz w:val="24"/>
          <w:szCs w:val="24"/>
        </w:rPr>
        <w:t xml:space="preserve">due to </w:t>
      </w:r>
      <w:r w:rsidR="008D4983" w:rsidRPr="008863D9">
        <w:rPr>
          <w:rFonts w:ascii="Cambria" w:hAnsi="Cambria"/>
          <w:sz w:val="24"/>
          <w:szCs w:val="24"/>
        </w:rPr>
        <w:t xml:space="preserve">genetic improvements in the response of photosynthesis and green leaf duration to water shortage. Yield advances </w:t>
      </w:r>
      <w:r w:rsidR="003663B0">
        <w:rPr>
          <w:rFonts w:ascii="Cambria" w:hAnsi="Cambria"/>
          <w:sz w:val="24"/>
          <w:szCs w:val="24"/>
        </w:rPr>
        <w:t>c</w:t>
      </w:r>
      <w:r w:rsidR="008D4983" w:rsidRPr="008863D9">
        <w:rPr>
          <w:rFonts w:ascii="Cambria" w:hAnsi="Cambria"/>
          <w:sz w:val="24"/>
          <w:szCs w:val="24"/>
        </w:rPr>
        <w:t>ould be ma</w:t>
      </w:r>
      <w:r w:rsidR="003663B0">
        <w:rPr>
          <w:rFonts w:ascii="Cambria" w:hAnsi="Cambria"/>
          <w:sz w:val="24"/>
          <w:szCs w:val="24"/>
        </w:rPr>
        <w:t>de through extending maturation</w:t>
      </w:r>
      <w:r w:rsidR="008D4983" w:rsidRPr="008863D9">
        <w:rPr>
          <w:rFonts w:ascii="Cambria" w:hAnsi="Cambria"/>
          <w:sz w:val="24"/>
          <w:szCs w:val="24"/>
        </w:rPr>
        <w:t xml:space="preserve"> and thereby </w:t>
      </w:r>
      <w:r w:rsidR="003663B0">
        <w:rPr>
          <w:rFonts w:ascii="Cambria" w:hAnsi="Cambria"/>
          <w:sz w:val="24"/>
          <w:szCs w:val="24"/>
        </w:rPr>
        <w:t>improve</w:t>
      </w:r>
      <w:r w:rsidR="008D4983" w:rsidRPr="008863D9">
        <w:rPr>
          <w:rFonts w:ascii="Cambria" w:hAnsi="Cambria"/>
          <w:sz w:val="24"/>
          <w:szCs w:val="24"/>
        </w:rPr>
        <w:t xml:space="preserve"> resource capture and </w:t>
      </w:r>
      <w:r w:rsidR="003663B0">
        <w:rPr>
          <w:rFonts w:ascii="Cambria" w:hAnsi="Cambria"/>
          <w:sz w:val="24"/>
          <w:szCs w:val="24"/>
        </w:rPr>
        <w:t>partitioning</w:t>
      </w:r>
      <w:r w:rsidR="00D70AE8" w:rsidRPr="008863D9">
        <w:rPr>
          <w:rFonts w:ascii="Cambria" w:hAnsi="Cambria"/>
          <w:sz w:val="24"/>
          <w:szCs w:val="24"/>
        </w:rPr>
        <w:t xml:space="preserve">. </w:t>
      </w:r>
      <w:r w:rsidR="003663B0">
        <w:rPr>
          <w:rFonts w:ascii="Cambria" w:hAnsi="Cambria"/>
          <w:sz w:val="24"/>
          <w:szCs w:val="24"/>
        </w:rPr>
        <w:t>H</w:t>
      </w:r>
      <w:r w:rsidR="00D70AE8" w:rsidRPr="008863D9">
        <w:rPr>
          <w:rFonts w:ascii="Cambria" w:hAnsi="Cambria"/>
          <w:sz w:val="24"/>
          <w:szCs w:val="24"/>
        </w:rPr>
        <w:t xml:space="preserve">owever the model predicted an increase in frequency of heat stress at meiosis and anthesis. </w:t>
      </w:r>
      <w:r w:rsidR="008D4983" w:rsidRPr="008863D9">
        <w:rPr>
          <w:rFonts w:ascii="Cambria" w:hAnsi="Cambria"/>
          <w:sz w:val="24"/>
          <w:szCs w:val="24"/>
        </w:rPr>
        <w:t xml:space="preserve"> </w:t>
      </w:r>
      <w:r w:rsidR="003663B0">
        <w:rPr>
          <w:rFonts w:ascii="Cambria" w:hAnsi="Cambria"/>
          <w:sz w:val="24"/>
          <w:szCs w:val="24"/>
        </w:rPr>
        <w:t>C</w:t>
      </w:r>
      <w:r w:rsidR="00D70AE8" w:rsidRPr="008863D9">
        <w:rPr>
          <w:rFonts w:ascii="Cambria" w:hAnsi="Cambria"/>
          <w:sz w:val="24"/>
          <w:szCs w:val="24"/>
        </w:rPr>
        <w:t>ontrolled environment experiments quantify the effects of heat and d</w:t>
      </w:r>
      <w:r w:rsidR="003E4A45" w:rsidRPr="008863D9">
        <w:rPr>
          <w:rFonts w:ascii="Cambria" w:hAnsi="Cambria"/>
          <w:sz w:val="24"/>
          <w:szCs w:val="24"/>
        </w:rPr>
        <w:t xml:space="preserve">rought at booting and flowering on grain numbers and potential grain size. </w:t>
      </w:r>
      <w:r w:rsidR="00B85724" w:rsidRPr="008863D9">
        <w:rPr>
          <w:rFonts w:ascii="Cambria" w:hAnsi="Cambria"/>
          <w:sz w:val="24"/>
          <w:szCs w:val="24"/>
        </w:rPr>
        <w:t xml:space="preserve">A current adaptation of wheat to areas of Europe with </w:t>
      </w:r>
      <w:r w:rsidR="0028344D" w:rsidRPr="008863D9">
        <w:rPr>
          <w:rFonts w:ascii="Cambria" w:hAnsi="Cambria"/>
          <w:sz w:val="24"/>
          <w:szCs w:val="24"/>
        </w:rPr>
        <w:t>hotter</w:t>
      </w:r>
      <w:r w:rsidR="00A80BAC" w:rsidRPr="008863D9">
        <w:rPr>
          <w:rFonts w:ascii="Cambria" w:hAnsi="Cambria"/>
          <w:sz w:val="24"/>
          <w:szCs w:val="24"/>
        </w:rPr>
        <w:t xml:space="preserve"> </w:t>
      </w:r>
      <w:r w:rsidR="00B85724" w:rsidRPr="008863D9">
        <w:rPr>
          <w:rFonts w:ascii="Cambria" w:hAnsi="Cambria"/>
          <w:sz w:val="24"/>
          <w:szCs w:val="24"/>
        </w:rPr>
        <w:t xml:space="preserve">and drier summers is a quicker maturation </w:t>
      </w:r>
      <w:r w:rsidRPr="008863D9">
        <w:rPr>
          <w:rFonts w:ascii="Cambria" w:hAnsi="Cambria"/>
          <w:sz w:val="24"/>
          <w:szCs w:val="24"/>
        </w:rPr>
        <w:t xml:space="preserve">which helps to </w:t>
      </w:r>
      <w:r w:rsidR="00B85724" w:rsidRPr="008863D9">
        <w:rPr>
          <w:rFonts w:ascii="Cambria" w:hAnsi="Cambria"/>
          <w:sz w:val="24"/>
          <w:szCs w:val="24"/>
        </w:rPr>
        <w:t>escape from excessive stress</w:t>
      </w:r>
      <w:r w:rsidRPr="008863D9">
        <w:rPr>
          <w:rFonts w:ascii="Cambria" w:hAnsi="Cambria"/>
          <w:sz w:val="24"/>
          <w:szCs w:val="24"/>
        </w:rPr>
        <w:t>, but results in lower yield</w:t>
      </w:r>
      <w:r w:rsidR="0028344D" w:rsidRPr="008863D9">
        <w:rPr>
          <w:rFonts w:ascii="Cambria" w:hAnsi="Cambria"/>
          <w:sz w:val="24"/>
          <w:szCs w:val="24"/>
        </w:rPr>
        <w:t>s</w:t>
      </w:r>
      <w:r w:rsidR="00B85724" w:rsidRPr="008863D9">
        <w:rPr>
          <w:rFonts w:ascii="Cambria" w:hAnsi="Cambria"/>
          <w:sz w:val="24"/>
          <w:szCs w:val="24"/>
        </w:rPr>
        <w:t>. T</w:t>
      </w:r>
      <w:r w:rsidR="003E4A45" w:rsidRPr="008863D9">
        <w:rPr>
          <w:rFonts w:ascii="Cambria" w:hAnsi="Cambria"/>
          <w:sz w:val="24"/>
          <w:szCs w:val="24"/>
        </w:rPr>
        <w:t xml:space="preserve">o increase yield </w:t>
      </w:r>
      <w:r w:rsidR="00A80BAC" w:rsidRPr="008863D9">
        <w:rPr>
          <w:rFonts w:ascii="Cambria" w:hAnsi="Cambria"/>
          <w:sz w:val="24"/>
          <w:szCs w:val="24"/>
        </w:rPr>
        <w:t xml:space="preserve">potential </w:t>
      </w:r>
      <w:r w:rsidR="003E4A45" w:rsidRPr="008863D9">
        <w:rPr>
          <w:rFonts w:ascii="Cambria" w:hAnsi="Cambria"/>
          <w:sz w:val="24"/>
          <w:szCs w:val="24"/>
        </w:rPr>
        <w:t xml:space="preserve">and </w:t>
      </w:r>
      <w:r w:rsidR="00AF6CB2">
        <w:rPr>
          <w:rFonts w:ascii="Cambria" w:hAnsi="Cambria"/>
          <w:sz w:val="24"/>
          <w:szCs w:val="24"/>
        </w:rPr>
        <w:t>to respond to climate change</w:t>
      </w:r>
      <w:r w:rsidR="00B85724" w:rsidRPr="008863D9">
        <w:rPr>
          <w:rFonts w:ascii="Cambria" w:hAnsi="Cambria"/>
          <w:sz w:val="24"/>
          <w:szCs w:val="24"/>
        </w:rPr>
        <w:t>, increased tolerance to heat and drought stress should remain priorities for the genetic improvement of wheat.</w:t>
      </w:r>
    </w:p>
    <w:p w14:paraId="61E83125" w14:textId="77777777" w:rsidR="002810DC" w:rsidRPr="008863D9" w:rsidRDefault="002810DC">
      <w:pPr>
        <w:rPr>
          <w:rFonts w:ascii="Cambria" w:eastAsiaTheme="minorHAnsi" w:hAnsi="Cambria"/>
          <w:b/>
          <w:sz w:val="24"/>
          <w:szCs w:val="24"/>
        </w:rPr>
      </w:pPr>
      <w:r w:rsidRPr="008863D9">
        <w:rPr>
          <w:rFonts w:ascii="Cambria" w:eastAsiaTheme="minorHAnsi" w:hAnsi="Cambria"/>
          <w:b/>
          <w:sz w:val="24"/>
          <w:szCs w:val="24"/>
        </w:rPr>
        <w:br w:type="page"/>
      </w:r>
    </w:p>
    <w:p w14:paraId="23B237FA" w14:textId="77777777" w:rsidR="00695ADA" w:rsidRPr="008863D9" w:rsidRDefault="009B012F" w:rsidP="00BC6F7B">
      <w:pPr>
        <w:pStyle w:val="ListParagraph"/>
        <w:numPr>
          <w:ilvl w:val="0"/>
          <w:numId w:val="13"/>
        </w:numPr>
        <w:ind w:left="567" w:hanging="567"/>
        <w:rPr>
          <w:rFonts w:ascii="Cambria" w:eastAsiaTheme="minorHAnsi" w:hAnsi="Cambria"/>
          <w:b/>
          <w:sz w:val="24"/>
          <w:szCs w:val="24"/>
        </w:rPr>
      </w:pPr>
      <w:r w:rsidRPr="008863D9">
        <w:rPr>
          <w:rFonts w:ascii="Cambria" w:eastAsiaTheme="minorHAnsi" w:hAnsi="Cambria"/>
          <w:b/>
          <w:sz w:val="24"/>
          <w:szCs w:val="24"/>
        </w:rPr>
        <w:lastRenderedPageBreak/>
        <w:t>Introduction</w:t>
      </w:r>
    </w:p>
    <w:p w14:paraId="071A3C01" w14:textId="6DCD8F63" w:rsidR="00695ADA" w:rsidRPr="008863D9" w:rsidRDefault="00695ADA" w:rsidP="00C6614A">
      <w:pPr>
        <w:spacing w:after="120" w:line="480" w:lineRule="auto"/>
        <w:ind w:firstLine="567"/>
        <w:jc w:val="both"/>
        <w:rPr>
          <w:rFonts w:ascii="Cambria" w:hAnsi="Cambria"/>
          <w:sz w:val="24"/>
          <w:szCs w:val="24"/>
        </w:rPr>
      </w:pPr>
      <w:r w:rsidRPr="008863D9">
        <w:rPr>
          <w:rFonts w:ascii="Cambria" w:hAnsi="Cambria"/>
          <w:sz w:val="24"/>
          <w:szCs w:val="24"/>
        </w:rPr>
        <w:t xml:space="preserve">Food security has become a major challenge given the projected need to increase world food supply by about 70% by 2050 </w:t>
      </w:r>
      <w:r w:rsidR="004B40EF">
        <w:rPr>
          <w:rFonts w:ascii="Cambria" w:hAnsi="Cambria"/>
          <w:sz w:val="24"/>
          <w:szCs w:val="24"/>
        </w:rPr>
        <w:fldChar w:fldCharType="begin"/>
      </w:r>
      <w:r w:rsidR="0046320B">
        <w:rPr>
          <w:rFonts w:ascii="Cambria" w:hAnsi="Cambria"/>
          <w:sz w:val="24"/>
          <w:szCs w:val="24"/>
        </w:rPr>
        <w:instrText xml:space="preserve"> ADDIN EN.CITE &lt;EndNote&gt;&lt;Cite ExcludeAuth="1"&gt;&lt;Year&gt;2009&lt;/Year&gt;&lt;RecNum&gt;1243&lt;/RecNum&gt;&lt;DisplayText&gt;(2009)&lt;/DisplayText&gt;&lt;record&gt;&lt;rec-number&gt;1&lt;/rec-number&gt;&lt;foreign-keys&gt;&lt;key app="EN" db-id="9pe0w9a2vpt9t6e95aipvrzmvt05xtdxeex2"&gt;1&lt;/key&gt;&lt;/foreign-keys&gt;&lt;ref-type name="Report"&gt;27&lt;/ref-type&gt;&lt;contributors&gt;&lt;/contributors&gt;&lt;titles&gt;&lt;title&gt;How to feed the World in 2050.&lt;/title&gt;&lt;secondary-title&gt;High-level experts forum&lt;/secondary-title&gt;&lt;/titles&gt;&lt;pages&gt;35&lt;/pages&gt;&lt;dates&gt;&lt;year&gt;2009&lt;/year&gt;&lt;/dates&gt;&lt;pub-location&gt;Rome&lt;/pub-location&gt;&lt;publisher&gt;FAO&lt;/publisher&gt;&lt;urls&gt;&lt;/urls&gt;&lt;/record&gt;&lt;/Cite&gt;&lt;/EndNote&gt;</w:instrText>
      </w:r>
      <w:r w:rsidR="004B40EF">
        <w:rPr>
          <w:rFonts w:ascii="Cambria" w:hAnsi="Cambria"/>
          <w:sz w:val="24"/>
          <w:szCs w:val="24"/>
        </w:rPr>
        <w:fldChar w:fldCharType="separate"/>
      </w:r>
      <w:r w:rsidR="004B40EF">
        <w:rPr>
          <w:rFonts w:ascii="Cambria" w:hAnsi="Cambria"/>
          <w:noProof/>
          <w:sz w:val="24"/>
          <w:szCs w:val="24"/>
        </w:rPr>
        <w:t>(</w:t>
      </w:r>
      <w:r w:rsidR="00AF6CB2">
        <w:rPr>
          <w:rFonts w:ascii="Cambria" w:hAnsi="Cambria"/>
          <w:noProof/>
          <w:sz w:val="24"/>
          <w:szCs w:val="24"/>
        </w:rPr>
        <w:t xml:space="preserve">Anon., </w:t>
      </w:r>
      <w:hyperlink w:anchor="_ENREF_1" w:tooltip=", 2009 #1243" w:history="1">
        <w:r w:rsidR="004B40EF">
          <w:rPr>
            <w:rFonts w:ascii="Cambria" w:hAnsi="Cambria"/>
            <w:noProof/>
            <w:sz w:val="24"/>
            <w:szCs w:val="24"/>
          </w:rPr>
          <w:t>2009</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Considering the limitations on expanding crop-growing areas, a significant increase in crop productivity will be required to achieve this target</w:t>
      </w:r>
      <w:r w:rsidR="00C6614A" w:rsidRPr="008863D9">
        <w:rPr>
          <w:rFonts w:ascii="Cambria" w:hAnsi="Cambria"/>
          <w:sz w:val="24"/>
          <w:szCs w:val="24"/>
        </w:rPr>
        <w:t xml:space="preserve"> </w:t>
      </w:r>
      <w:r w:rsidR="004B40EF">
        <w:rPr>
          <w:rFonts w:ascii="Cambria" w:hAnsi="Cambria"/>
          <w:sz w:val="24"/>
          <w:szCs w:val="24"/>
        </w:rPr>
        <w:fldChar w:fldCharType="begin">
          <w:fldData xml:space="preserve">PEVuZE5vdGU+PENpdGU+PEF1dGhvcj5SZXlub2xkczwvQXV0aG9yPjxZZWFyPjIwMTE8L1llYXI+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PEVuZE5vdGU+PENpdGU+PEF1dGhvcj5SZXlub2xkczwvQXV0aG9yPjxZZWFyPjIwMTE8L1llYXI+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46" w:tooltip="Parry, 2011 #1170" w:history="1">
        <w:r w:rsidR="004B40EF">
          <w:rPr>
            <w:rFonts w:ascii="Cambria" w:hAnsi="Cambria"/>
            <w:noProof/>
            <w:sz w:val="24"/>
            <w:szCs w:val="24"/>
          </w:rPr>
          <w:t>Parry et al., 2011</w:t>
        </w:r>
      </w:hyperlink>
      <w:r w:rsidR="004B40EF">
        <w:rPr>
          <w:rFonts w:ascii="Cambria" w:hAnsi="Cambria"/>
          <w:noProof/>
          <w:sz w:val="24"/>
          <w:szCs w:val="24"/>
        </w:rPr>
        <w:t xml:space="preserve">; </w:t>
      </w:r>
      <w:hyperlink w:anchor="_ENREF_49" w:tooltip="Reynolds, 2011 #1169" w:history="1">
        <w:r w:rsidR="004B40EF">
          <w:rPr>
            <w:rFonts w:ascii="Cambria" w:hAnsi="Cambria"/>
            <w:noProof/>
            <w:sz w:val="24"/>
            <w:szCs w:val="24"/>
          </w:rPr>
          <w:t>Reynolds et al., 2011</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w:t>
      </w:r>
      <w:r w:rsidRPr="008863D9">
        <w:rPr>
          <w:rFonts w:ascii="Cambria" w:hAnsi="Cambria"/>
          <w:color w:val="000000" w:themeColor="text1"/>
          <w:sz w:val="24"/>
          <w:szCs w:val="24"/>
        </w:rPr>
        <w:t xml:space="preserve"> </w:t>
      </w:r>
      <w:r w:rsidRPr="008863D9">
        <w:rPr>
          <w:rFonts w:ascii="Cambria" w:hAnsi="Cambria"/>
          <w:sz w:val="24"/>
          <w:szCs w:val="24"/>
        </w:rPr>
        <w:t xml:space="preserve">Wheat production is highly sensitive to </w:t>
      </w:r>
      <w:r w:rsidR="00C53C88" w:rsidRPr="008863D9">
        <w:rPr>
          <w:rFonts w:ascii="Cambria" w:hAnsi="Cambria"/>
          <w:sz w:val="24"/>
          <w:szCs w:val="24"/>
        </w:rPr>
        <w:t xml:space="preserve">climatic and </w:t>
      </w:r>
      <w:r w:rsidRPr="008863D9">
        <w:rPr>
          <w:rFonts w:ascii="Cambria" w:hAnsi="Cambria"/>
          <w:sz w:val="24"/>
          <w:szCs w:val="24"/>
        </w:rPr>
        <w:t xml:space="preserve">environmental </w:t>
      </w:r>
      <w:r w:rsidR="00C53C88" w:rsidRPr="008863D9">
        <w:rPr>
          <w:rFonts w:ascii="Cambria" w:hAnsi="Cambria"/>
          <w:sz w:val="24"/>
          <w:szCs w:val="24"/>
        </w:rPr>
        <w:t>variations</w:t>
      </w:r>
      <w:r w:rsidRPr="008863D9">
        <w:rPr>
          <w:rFonts w:ascii="Cambria" w:hAnsi="Cambria"/>
          <w:sz w:val="24"/>
          <w:szCs w:val="24"/>
        </w:rPr>
        <w:t xml:space="preserve">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&lt;EndNote&gt;&lt;Cite&gt;&lt;Author&gt;Porter&lt;/Author&gt;&lt;Year&gt;2005&lt;/Year&gt;&lt;RecNum&gt;899&lt;/RecNum&gt;&lt;DisplayText&gt;(Porter and Semenov, 2005)&lt;/DisplayText&gt;&lt;record&gt;&lt;rec-number&gt;4&lt;/rec-number&gt;&lt;foreign-keys&gt;&lt;key app="EN" db-id="9pe0w9a2vpt9t6e95aipvrzmvt05xtdxeex2"&gt;4&lt;/key&gt;&lt;/foreign-keys&gt;&lt;ref-type name="Journal Article"&gt;17&lt;/ref-type&gt;&lt;contributors&gt;&lt;authors&gt;&lt;author&gt;Porter, J. R.&lt;/author&gt;&lt;author&gt;Semenov, M. A.&lt;/author&gt;&lt;/authors&gt;&lt;/contributors&gt;&lt;auth-address&gt;Porter, JR&amp;#xD;Royal Vet &amp;amp; Agr Univ, Environm Resources &amp;amp; Technol Grp, DK-2630 Taastrup, Denmark&amp;#xD;Royal Vet &amp;amp; Agr Univ, Environm Resources &amp;amp; Technol Grp, DK-2630 Taastrup, Denmark&amp;#xD;Rothamsted Res, Harpenden AL5 2JQ, Herts, England&lt;/auth-address&gt;&lt;titles&gt;&lt;title&gt;Crop responses to climatic variation&lt;/title&gt;&lt;secondary-title&gt;Philosophical Transactions of the Royal Society B-Biological Sciences&lt;/secondary-title&gt;&lt;/titles&gt;&lt;periodical&gt;&lt;full-title&gt;Philosophical Transactions of the Royal Society B-Biological Sciences&lt;/full-title&gt;&lt;/periodical&gt;&lt;pages&gt;2021-2035&lt;/pages&gt;&lt;volume&gt;360&lt;/volume&gt;&lt;number&gt;1463&lt;/number&gt;&lt;keywords&gt;&lt;keyword&gt;crop yields&lt;/keyword&gt;&lt;keyword&gt;climatic variability&lt;/keyword&gt;&lt;keyword&gt;simulation models&lt;/keyword&gt;&lt;keyword&gt;grain quality&lt;/keyword&gt;&lt;keyword&gt;crop adaptation&lt;/keyword&gt;&lt;keyword&gt;high-temperature&lt;/keyword&gt;&lt;keyword&gt;protein-composition&lt;/keyword&gt;&lt;keyword&gt;elevated co2&lt;/keyword&gt;&lt;keyword&gt;grain-yield&lt;/keyword&gt;&lt;keyword&gt;land-use&lt;/keyword&gt;&lt;keyword&gt;wheat&lt;/keyword&gt;&lt;keyword&gt;variability&lt;/keyword&gt;&lt;keyword&gt;growth&lt;/keyword&gt;&lt;keyword&gt;water&lt;/keyword&gt;&lt;keyword&gt;maize&lt;/keyword&gt;&lt;/keywords&gt;&lt;dates&gt;&lt;year&gt;2005&lt;/year&gt;&lt;pub-dates&gt;&lt;date&gt;Nov 29&lt;/date&gt;&lt;/pub-dates&gt;&lt;/dates&gt;&lt;isbn&gt;0962-8436&lt;/isbn&gt;&lt;accession-num&gt;ISI:000233427400005&lt;/accession-num&gt;&lt;urls&gt;&lt;related-urls&gt;&lt;url&gt;&amp;lt;Go to ISI&amp;gt;://000233427400005&lt;/url&gt;&lt;/related-urls&gt;&lt;/urls&gt;&lt;electronic-resource-num&gt;10.1098/rstb.2005.1752&lt;/electronic-resource-num&gt;&lt;language&gt;English&lt;/language&gt;&lt;/record&gt;&lt;/Cite&gt;&lt;/EndNote&gt;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48" w:tooltip="Porter, 2005 #899" w:history="1">
        <w:r w:rsidR="004B40EF">
          <w:rPr>
            <w:rFonts w:ascii="Cambria" w:hAnsi="Cambria"/>
            <w:noProof/>
            <w:sz w:val="24"/>
            <w:szCs w:val="24"/>
          </w:rPr>
          <w:t>Porter and Semenov, 2005</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Global warming is characterised by shifts in weather patterns and increase in frequency and magnitude of extreme events </w:t>
      </w:r>
      <w:r w:rsidR="004B40EF">
        <w:rPr>
          <w:rFonts w:ascii="Cambria" w:hAnsi="Cambria"/>
          <w:sz w:val="24"/>
          <w:szCs w:val="24"/>
        </w:rPr>
        <w:fldChar w:fldCharType="begin">
          <w:fldData xml:space="preserve">PEVuZE5vdGU+PENpdGU+PEF1dGhvcj5TZW1lbm92PC9BdXRob3I+PFllYXI+MjAxMTwvWWVhcj48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PEVuZE5vdGU+PENpdGU+PEF1dGhvcj5TZW1lbm92PC9BdXRob3I+PFllYXI+MjAxMTwvWWVhcj48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36" w:tooltip="Lobell, 2012 #1215" w:history="1">
        <w:r w:rsidR="004B40EF">
          <w:rPr>
            <w:rFonts w:ascii="Cambria" w:hAnsi="Cambria"/>
            <w:noProof/>
            <w:sz w:val="24"/>
            <w:szCs w:val="24"/>
          </w:rPr>
          <w:t>Lobell et al., 2012</w:t>
        </w:r>
      </w:hyperlink>
      <w:r w:rsidR="004B40EF">
        <w:rPr>
          <w:rFonts w:ascii="Cambria" w:hAnsi="Cambria"/>
          <w:noProof/>
          <w:sz w:val="24"/>
          <w:szCs w:val="24"/>
        </w:rPr>
        <w:t xml:space="preserve">; </w:t>
      </w:r>
      <w:hyperlink w:anchor="_ENREF_60" w:tooltip="Semenov, 2011 #1062" w:history="1">
        <w:r w:rsidR="004B40EF">
          <w:rPr>
            <w:rFonts w:ascii="Cambria" w:hAnsi="Cambria"/>
            <w:noProof/>
            <w:sz w:val="24"/>
            <w:szCs w:val="24"/>
          </w:rPr>
          <w:t>Semenov and Shewry, 2011</w:t>
        </w:r>
      </w:hyperlink>
      <w:r w:rsidR="004B40EF">
        <w:rPr>
          <w:rFonts w:ascii="Cambria" w:hAnsi="Cambria"/>
          <w:noProof/>
          <w:sz w:val="24"/>
          <w:szCs w:val="24"/>
        </w:rPr>
        <w:t xml:space="preserve">; </w:t>
      </w:r>
      <w:hyperlink w:anchor="_ENREF_65" w:tooltip="Sillmann, 2008 #1145" w:history="1">
        <w:r w:rsidR="004B40EF">
          <w:rPr>
            <w:rFonts w:ascii="Cambria" w:hAnsi="Cambria"/>
            <w:noProof/>
            <w:sz w:val="24"/>
            <w:szCs w:val="24"/>
          </w:rPr>
          <w:t>Sillmann and Roeckner, 2008</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Increasing temperature and incidence of drought associated with global warming are posing serious threats to food security</w:t>
      </w:r>
      <w:r w:rsidR="00421B3E" w:rsidRPr="008863D9">
        <w:rPr>
          <w:rFonts w:ascii="Cambria" w:hAnsi="Cambria"/>
          <w:sz w:val="24"/>
          <w:szCs w:val="24"/>
        </w:rPr>
        <w:t xml:space="preserve">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&lt;EndNote&gt;&lt;Cite&gt;&lt;Author&gt;Lobell&lt;/Author&gt;&lt;Year&gt;2013&lt;/Year&gt;&lt;RecNum&gt;1304&lt;/RecNum&gt;&lt;DisplayText&gt;(Lobell et al., 2013)&lt;/DisplayText&gt;&lt;record&gt;&lt;rec-number&gt;8&lt;/rec-number&gt;&lt;foreign-keys&gt;&lt;key app="EN" db-id="9pe0w9a2vpt9t6e95aipvrzmvt05xtdxeex2"&gt;8&lt;/key&gt;&lt;/foreign-keys&gt;&lt;ref-type name="Journal Article"&gt;17&lt;/ref-type&gt;&lt;contributors&gt;&lt;authors&gt;&lt;author&gt;Lobell, David B.&lt;/author&gt;&lt;author&gt;Hammer, Graeme L.&lt;/author&gt;&lt;author&gt;McLean, Greg&lt;/author&gt;&lt;author&gt;Messina, Carlos&lt;/author&gt;&lt;author&gt;Roberts, Michael J.&lt;/author&gt;&lt;author&gt;Schlenker, Wolfram&lt;/author&gt;&lt;/authors&gt;&lt;/contributors&gt;&lt;titles&gt;&lt;title&gt;The critical role of extreme heat for maize production in the United States&lt;/title&gt;&lt;secondary-title&gt;Nature Climate Change&lt;/secondary-title&gt;&lt;/titles&gt;&lt;periodical&gt;&lt;full-title&gt;Nature Climate Change&lt;/full-title&gt;&lt;/periodical&gt;&lt;pages&gt;497-501&lt;/pages&gt;&lt;volume&gt;3&lt;/volume&gt;&lt;number&gt;5&lt;/number&gt;&lt;dates&gt;&lt;year&gt;2013&lt;/year&gt;&lt;pub-dates&gt;&lt;date&gt;May&lt;/date&gt;&lt;/pub-dates&gt;&lt;/dates&gt;&lt;isbn&gt;1758-678X&lt;/isbn&gt;&lt;accession-num&gt;WOS:000319402000017&lt;/accession-num&gt;&lt;urls&gt;&lt;related-urls&gt;&lt;url&gt;&amp;lt;Go to ISI&amp;gt;://WOS:000319402000017&lt;/url&gt;&lt;/related-urls&gt;&lt;/urls&gt;&lt;electronic-resource-num&gt;10.1038/nclimate1832&lt;/electronic-resource-num&gt;&lt;/record&gt;&lt;/Cite&gt;&lt;/EndNote&gt;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37" w:tooltip="Lobell, 2013 #1304" w:history="1">
        <w:r w:rsidR="004B40EF">
          <w:rPr>
            <w:rFonts w:ascii="Cambria" w:hAnsi="Cambria"/>
            <w:noProof/>
            <w:sz w:val="24"/>
            <w:szCs w:val="24"/>
          </w:rPr>
          <w:t>Lobell et al., 2013</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Climate change, therefore, represents a considerable challenge in achieving the 70%-increase target in world food production. New wheat cultivars </w:t>
      </w:r>
      <w:r w:rsidR="00E16C76" w:rsidRPr="008863D9">
        <w:rPr>
          <w:rFonts w:ascii="Cambria" w:hAnsi="Cambria"/>
          <w:sz w:val="24"/>
          <w:szCs w:val="24"/>
        </w:rPr>
        <w:t>better adapted for future climatic conditions</w:t>
      </w:r>
      <w:r w:rsidRPr="008863D9">
        <w:rPr>
          <w:rFonts w:ascii="Cambria" w:hAnsi="Cambria"/>
          <w:sz w:val="24"/>
          <w:szCs w:val="24"/>
        </w:rPr>
        <w:t xml:space="preserve"> will therefore be required</w:t>
      </w:r>
      <w:r w:rsidR="00E16C76" w:rsidRPr="008863D9">
        <w:rPr>
          <w:rFonts w:ascii="Cambria" w:hAnsi="Cambria"/>
          <w:sz w:val="24"/>
          <w:szCs w:val="24"/>
        </w:rPr>
        <w:t>.</w:t>
      </w:r>
      <w:r w:rsidRPr="008863D9">
        <w:rPr>
          <w:rFonts w:ascii="Cambria" w:hAnsi="Cambria"/>
          <w:sz w:val="24"/>
          <w:szCs w:val="24"/>
        </w:rPr>
        <w:t xml:space="preserve"> However, the intrinsic uncertainty of climate change predictions poses a challenge to plant breeders and crop scientists who have limited time and resources and must select the most appropriate traits for improvement </w:t>
      </w:r>
      <w:r w:rsidR="004B40EF">
        <w:rPr>
          <w:rFonts w:ascii="Cambria" w:hAnsi="Cambria"/>
          <w:sz w:val="24"/>
          <w:szCs w:val="24"/>
        </w:rPr>
        <w:fldChar w:fldCharType="begin">
          <w:fldData xml:space="preserve">PEVuZE5vdGU+PENpdGU+PEF1dGhvcj5TZW1lbm92PC9BdXRob3I+PFllYXI+MjAwOTwvWWVhcj48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PEVuZE5vdGU+PENpdGU+PEF1dGhvcj5TZW1lbm92PC9BdXRob3I+PFllYXI+MjAwOTwvWWVhcj48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20" w:tooltip="Foulkes, 2011 #1171" w:history="1">
        <w:r w:rsidR="004B40EF">
          <w:rPr>
            <w:rFonts w:ascii="Cambria" w:hAnsi="Cambria"/>
            <w:noProof/>
            <w:sz w:val="24"/>
            <w:szCs w:val="24"/>
          </w:rPr>
          <w:t>Foulkes et al., 2011</w:t>
        </w:r>
      </w:hyperlink>
      <w:r w:rsidR="004B40EF">
        <w:rPr>
          <w:rFonts w:ascii="Cambria" w:hAnsi="Cambria"/>
          <w:noProof/>
          <w:sz w:val="24"/>
          <w:szCs w:val="24"/>
        </w:rPr>
        <w:t xml:space="preserve">; </w:t>
      </w:r>
      <w:hyperlink w:anchor="_ENREF_57" w:tooltip="Semenov, 2009 #1019" w:history="1">
        <w:r w:rsidR="004B40EF">
          <w:rPr>
            <w:rFonts w:ascii="Cambria" w:hAnsi="Cambria"/>
            <w:noProof/>
            <w:sz w:val="24"/>
            <w:szCs w:val="24"/>
          </w:rPr>
          <w:t>Semenov and Halford, 2009</w:t>
        </w:r>
      </w:hyperlink>
      <w:r w:rsidR="004B40EF">
        <w:rPr>
          <w:rFonts w:ascii="Cambria" w:hAnsi="Cambria"/>
          <w:noProof/>
          <w:sz w:val="24"/>
          <w:szCs w:val="24"/>
        </w:rPr>
        <w:t xml:space="preserve">; </w:t>
      </w:r>
      <w:hyperlink w:anchor="_ENREF_79" w:tooltip="Zheng, 2012 #1245" w:history="1">
        <w:r w:rsidR="004B40EF">
          <w:rPr>
            <w:rFonts w:ascii="Cambria" w:hAnsi="Cambria"/>
            <w:noProof/>
            <w:sz w:val="24"/>
            <w:szCs w:val="24"/>
          </w:rPr>
          <w:t>Zheng et al., 2012</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Modelling provides a rational </w:t>
      </w:r>
      <w:r w:rsidR="00E16C76" w:rsidRPr="008863D9">
        <w:rPr>
          <w:rFonts w:ascii="Cambria" w:hAnsi="Cambria"/>
          <w:sz w:val="24"/>
          <w:szCs w:val="24"/>
        </w:rPr>
        <w:t>framework</w:t>
      </w:r>
      <w:r w:rsidRPr="008863D9">
        <w:rPr>
          <w:rFonts w:ascii="Cambria" w:hAnsi="Cambria"/>
          <w:sz w:val="24"/>
          <w:szCs w:val="24"/>
        </w:rPr>
        <w:t xml:space="preserve"> to design and test </w:t>
      </w:r>
      <w:r w:rsidRPr="008863D9">
        <w:rPr>
          <w:rFonts w:ascii="Cambria" w:hAnsi="Cambria"/>
          <w:i/>
          <w:sz w:val="24"/>
          <w:szCs w:val="24"/>
        </w:rPr>
        <w:t>in silico</w:t>
      </w:r>
      <w:r w:rsidRPr="008863D9">
        <w:rPr>
          <w:rFonts w:ascii="Cambria" w:hAnsi="Cambria"/>
          <w:sz w:val="24"/>
          <w:szCs w:val="24"/>
        </w:rPr>
        <w:t xml:space="preserve"> new wheat ideotypes optimised for </w:t>
      </w:r>
      <w:r w:rsidR="00E16C76" w:rsidRPr="008863D9">
        <w:rPr>
          <w:rFonts w:ascii="Cambria" w:hAnsi="Cambria"/>
          <w:sz w:val="24"/>
          <w:szCs w:val="24"/>
        </w:rPr>
        <w:t>target</w:t>
      </w:r>
      <w:r w:rsidRPr="008863D9">
        <w:rPr>
          <w:rFonts w:ascii="Cambria" w:hAnsi="Cambria"/>
          <w:sz w:val="24"/>
          <w:szCs w:val="24"/>
        </w:rPr>
        <w:t xml:space="preserve"> environments and </w:t>
      </w:r>
      <w:r w:rsidR="00E16C76" w:rsidRPr="008863D9">
        <w:rPr>
          <w:rFonts w:ascii="Cambria" w:hAnsi="Cambria"/>
          <w:sz w:val="24"/>
          <w:szCs w:val="24"/>
        </w:rPr>
        <w:t xml:space="preserve">future </w:t>
      </w:r>
      <w:r w:rsidRPr="008863D9">
        <w:rPr>
          <w:rFonts w:ascii="Cambria" w:hAnsi="Cambria"/>
          <w:sz w:val="24"/>
          <w:szCs w:val="24"/>
        </w:rPr>
        <w:t xml:space="preserve">climatic conditions </w:t>
      </w:r>
      <w:r w:rsidR="004B40EF">
        <w:rPr>
          <w:rFonts w:ascii="Cambria" w:hAnsi="Cambria"/>
          <w:sz w:val="24"/>
          <w:szCs w:val="24"/>
        </w:rPr>
        <w:fldChar w:fldCharType="begin">
          <w:fldData xml:space="preserve">PEVuZE5vdGU+PENpdGU+PEF1dGhvcj5IYW1tZXI8L0F1dGhvcj48WWVhcj4yMDA2PC9ZZWFyPjxS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PEVuZE5vdGU+PENpdGU+PEF1dGhvcj5IYW1tZXI8L0F1dGhvcj48WWVhcj4yMDA2PC9ZZWFyPjxS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22" w:tooltip="Hammer, 2006 #668" w:history="1">
        <w:r w:rsidR="004B40EF">
          <w:rPr>
            <w:rFonts w:ascii="Cambria" w:hAnsi="Cambria"/>
            <w:noProof/>
            <w:sz w:val="24"/>
            <w:szCs w:val="24"/>
          </w:rPr>
          <w:t>Hammer et al., 2006</w:t>
        </w:r>
      </w:hyperlink>
      <w:r w:rsidR="004B40EF">
        <w:rPr>
          <w:rFonts w:ascii="Cambria" w:hAnsi="Cambria"/>
          <w:noProof/>
          <w:sz w:val="24"/>
          <w:szCs w:val="24"/>
        </w:rPr>
        <w:t xml:space="preserve">; </w:t>
      </w:r>
      <w:hyperlink w:anchor="_ENREF_24" w:tooltip="Hammer, 2010 #1246" w:history="1">
        <w:r w:rsidR="004B40EF">
          <w:rPr>
            <w:rFonts w:ascii="Cambria" w:hAnsi="Cambria"/>
            <w:noProof/>
            <w:sz w:val="24"/>
            <w:szCs w:val="24"/>
          </w:rPr>
          <w:t>Hammer et al., 2010</w:t>
        </w:r>
      </w:hyperlink>
      <w:r w:rsidR="004B40EF">
        <w:rPr>
          <w:rFonts w:ascii="Cambria" w:hAnsi="Cambria"/>
          <w:noProof/>
          <w:sz w:val="24"/>
          <w:szCs w:val="24"/>
        </w:rPr>
        <w:t xml:space="preserve">; </w:t>
      </w:r>
      <w:hyperlink w:anchor="_ENREF_57" w:tooltip="Semenov, 2009 #1019" w:history="1">
        <w:r w:rsidR="004B40EF">
          <w:rPr>
            <w:rFonts w:ascii="Cambria" w:hAnsi="Cambria"/>
            <w:noProof/>
            <w:sz w:val="24"/>
            <w:szCs w:val="24"/>
          </w:rPr>
          <w:t>Semenov and Halford, 2009</w:t>
        </w:r>
      </w:hyperlink>
      <w:r w:rsidR="004B40EF">
        <w:rPr>
          <w:rFonts w:ascii="Cambria" w:hAnsi="Cambria"/>
          <w:noProof/>
          <w:sz w:val="24"/>
          <w:szCs w:val="24"/>
        </w:rPr>
        <w:t xml:space="preserve">; </w:t>
      </w:r>
      <w:hyperlink w:anchor="_ENREF_60" w:tooltip="Semenov, 2011 #1062" w:history="1">
        <w:r w:rsidR="004B40EF">
          <w:rPr>
            <w:rFonts w:ascii="Cambria" w:hAnsi="Cambria"/>
            <w:noProof/>
            <w:sz w:val="24"/>
            <w:szCs w:val="24"/>
          </w:rPr>
          <w:t>Semenov and Shewry, 2011</w:t>
        </w:r>
      </w:hyperlink>
      <w:r w:rsidR="004B40EF">
        <w:rPr>
          <w:rFonts w:ascii="Cambria" w:hAnsi="Cambria"/>
          <w:noProof/>
          <w:sz w:val="24"/>
          <w:szCs w:val="24"/>
        </w:rPr>
        <w:t xml:space="preserve">; </w:t>
      </w:r>
      <w:hyperlink w:anchor="_ENREF_69" w:tooltip="Sylvester-Bradley, 2012 #1282" w:history="1">
        <w:r w:rsidR="004B40EF">
          <w:rPr>
            <w:rFonts w:ascii="Cambria" w:hAnsi="Cambria"/>
            <w:noProof/>
            <w:sz w:val="24"/>
            <w:szCs w:val="24"/>
          </w:rPr>
          <w:t>Sylvester-Bradley et al., 2012</w:t>
        </w:r>
      </w:hyperlink>
      <w:r w:rsidR="004B40EF">
        <w:rPr>
          <w:rFonts w:ascii="Cambria" w:hAnsi="Cambria"/>
          <w:noProof/>
          <w:sz w:val="24"/>
          <w:szCs w:val="24"/>
        </w:rPr>
        <w:t xml:space="preserve">; </w:t>
      </w:r>
      <w:hyperlink w:anchor="_ENREF_72" w:tooltip="Tardieu, 2010 #1079" w:history="1">
        <w:r w:rsidR="004B40EF">
          <w:rPr>
            <w:rFonts w:ascii="Cambria" w:hAnsi="Cambria"/>
            <w:noProof/>
            <w:sz w:val="24"/>
            <w:szCs w:val="24"/>
          </w:rPr>
          <w:t>Tardieu and Tuberosa, 2010</w:t>
        </w:r>
      </w:hyperlink>
      <w:r w:rsidR="004B40EF">
        <w:rPr>
          <w:rFonts w:ascii="Cambria" w:hAnsi="Cambria"/>
          <w:noProof/>
          <w:sz w:val="24"/>
          <w:szCs w:val="24"/>
        </w:rPr>
        <w:t xml:space="preserve">; </w:t>
      </w:r>
      <w:hyperlink w:anchor="_ENREF_79" w:tooltip="Zheng, 2012 #1245" w:history="1">
        <w:r w:rsidR="004B40EF">
          <w:rPr>
            <w:rFonts w:ascii="Cambria" w:hAnsi="Cambria"/>
            <w:noProof/>
            <w:sz w:val="24"/>
            <w:szCs w:val="24"/>
          </w:rPr>
          <w:t>Zheng et al., 2012</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Eco</w:t>
      </w:r>
      <w:r w:rsidR="00E16C76" w:rsidRPr="008863D9">
        <w:rPr>
          <w:rFonts w:ascii="Cambria" w:hAnsi="Cambria"/>
          <w:sz w:val="24"/>
          <w:szCs w:val="24"/>
        </w:rPr>
        <w:t>-</w:t>
      </w:r>
      <w:r w:rsidRPr="008863D9">
        <w:rPr>
          <w:rFonts w:ascii="Cambria" w:hAnsi="Cambria"/>
          <w:sz w:val="24"/>
          <w:szCs w:val="24"/>
        </w:rPr>
        <w:t xml:space="preserve">physiological process-based crop models are commonly used in basic and applied research in the plant sciences and in natural resource management </w:t>
      </w:r>
      <w:r w:rsidR="004B40EF">
        <w:rPr>
          <w:rFonts w:ascii="Cambria" w:hAnsi="Cambria"/>
          <w:sz w:val="24"/>
          <w:szCs w:val="24"/>
        </w:rPr>
        <w:fldChar w:fldCharType="begin">
          <w:fldData xml:space="preserve">PEVuZE5vdGU+PENpdGU+PEF1dGhvcj5QYXNzaW91cmE8L0F1dGhvcj48WWVhcj4xOTk2PC9ZZWFy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PEVuZE5vdGU+PENpdGU+PEF1dGhvcj5QYXNzaW91cmE8L0F1dGhvcj48WWVhcj4xOTk2PC9ZZWFy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23" w:tooltip="Hammer, 2002 #646" w:history="1">
        <w:r w:rsidR="004B40EF">
          <w:rPr>
            <w:rFonts w:ascii="Cambria" w:hAnsi="Cambria"/>
            <w:noProof/>
            <w:sz w:val="24"/>
            <w:szCs w:val="24"/>
          </w:rPr>
          <w:t>Hammer et al., 2002</w:t>
        </w:r>
      </w:hyperlink>
      <w:r w:rsidR="004B40EF">
        <w:rPr>
          <w:rFonts w:ascii="Cambria" w:hAnsi="Cambria"/>
          <w:noProof/>
          <w:sz w:val="24"/>
          <w:szCs w:val="24"/>
        </w:rPr>
        <w:t xml:space="preserve">; </w:t>
      </w:r>
      <w:hyperlink w:anchor="_ENREF_47" w:tooltip="Passioura, 1996 #369" w:history="1">
        <w:r w:rsidR="004B40EF">
          <w:rPr>
            <w:rFonts w:ascii="Cambria" w:hAnsi="Cambria"/>
            <w:noProof/>
            <w:sz w:val="24"/>
            <w:szCs w:val="24"/>
          </w:rPr>
          <w:t>Passioura, 1996</w:t>
        </w:r>
      </w:hyperlink>
      <w:r w:rsidR="004B40EF">
        <w:rPr>
          <w:rFonts w:ascii="Cambria" w:hAnsi="Cambria"/>
          <w:noProof/>
          <w:sz w:val="24"/>
          <w:szCs w:val="24"/>
        </w:rPr>
        <w:t xml:space="preserve">; </w:t>
      </w:r>
      <w:hyperlink w:anchor="_ENREF_53" w:tooltip="Rötter, 2011 #1201" w:history="1">
        <w:r w:rsidR="004B40EF">
          <w:rPr>
            <w:rFonts w:ascii="Cambria" w:hAnsi="Cambria"/>
            <w:noProof/>
            <w:sz w:val="24"/>
            <w:szCs w:val="24"/>
          </w:rPr>
          <w:t>Rötter et al., 2011</w:t>
        </w:r>
      </w:hyperlink>
      <w:r w:rsidR="004B40EF">
        <w:rPr>
          <w:rFonts w:ascii="Cambria" w:hAnsi="Cambria"/>
          <w:noProof/>
          <w:sz w:val="24"/>
          <w:szCs w:val="24"/>
        </w:rPr>
        <w:t xml:space="preserve">; </w:t>
      </w:r>
      <w:hyperlink w:anchor="_ENREF_67" w:tooltip="Sinclair, 1996 #385" w:history="1">
        <w:r w:rsidR="004B40EF">
          <w:rPr>
            <w:rFonts w:ascii="Cambria" w:hAnsi="Cambria"/>
            <w:noProof/>
            <w:sz w:val="24"/>
            <w:szCs w:val="24"/>
          </w:rPr>
          <w:t>Sinclair and Seligman, 1996</w:t>
        </w:r>
      </w:hyperlink>
      <w:r w:rsidR="004B40EF">
        <w:rPr>
          <w:rFonts w:ascii="Cambria" w:hAnsi="Cambria"/>
          <w:noProof/>
          <w:sz w:val="24"/>
          <w:szCs w:val="24"/>
        </w:rPr>
        <w:t xml:space="preserve">; </w:t>
      </w:r>
      <w:hyperlink w:anchor="_ENREF_78" w:tooltip="White, 2011 #1229" w:history="1">
        <w:r w:rsidR="004B40EF">
          <w:rPr>
            <w:rFonts w:ascii="Cambria" w:hAnsi="Cambria"/>
            <w:noProof/>
            <w:sz w:val="24"/>
            <w:szCs w:val="24"/>
          </w:rPr>
          <w:t>White et al., 2011</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They provide the best-available framework for integrating our understanding of complex plant processes and their </w:t>
      </w:r>
      <w:r w:rsidR="001D20C1" w:rsidRPr="008863D9">
        <w:rPr>
          <w:rFonts w:ascii="Cambria" w:hAnsi="Cambria"/>
          <w:sz w:val="24"/>
          <w:szCs w:val="24"/>
        </w:rPr>
        <w:t>responses to</w:t>
      </w:r>
      <w:r w:rsidRPr="008863D9">
        <w:rPr>
          <w:rFonts w:ascii="Cambria" w:hAnsi="Cambria"/>
          <w:sz w:val="24"/>
          <w:szCs w:val="24"/>
        </w:rPr>
        <w:t xml:space="preserve"> </w:t>
      </w:r>
      <w:r w:rsidR="001D20C1" w:rsidRPr="008863D9">
        <w:rPr>
          <w:rFonts w:ascii="Cambria" w:hAnsi="Cambria"/>
          <w:sz w:val="24"/>
          <w:szCs w:val="24"/>
        </w:rPr>
        <w:lastRenderedPageBreak/>
        <w:t>climate</w:t>
      </w:r>
      <w:r w:rsidRPr="008863D9">
        <w:rPr>
          <w:rFonts w:ascii="Cambria" w:hAnsi="Cambria"/>
          <w:sz w:val="24"/>
          <w:szCs w:val="24"/>
        </w:rPr>
        <w:t xml:space="preserve"> and environment. Such models are playing an increasing role in guiding the direction of fundamental research by providing quantitative predictions and highlighting gaps in our knowledge </w:t>
      </w:r>
      <w:r w:rsidR="004B40EF">
        <w:rPr>
          <w:rFonts w:ascii="Cambria" w:hAnsi="Cambria"/>
          <w:sz w:val="24"/>
          <w:szCs w:val="24"/>
        </w:rPr>
        <w:fldChar w:fldCharType="begin">
          <w:fldData xml:space="preserve">PEVuZE5vdGU+PENpdGU+PEF1dGhvcj5UYXJkaWV1PC9BdXRob3I+PFllYXI+MjAwMzwvWWVhcj48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PEVuZE5vdGU+PENpdGU+PEF1dGhvcj5UYXJkaWV1PC9BdXRob3I+PFllYXI+MjAwMzwvWWVhcj48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22" w:tooltip="Hammer, 2006 #668" w:history="1">
        <w:r w:rsidR="004B40EF">
          <w:rPr>
            <w:rFonts w:ascii="Cambria" w:hAnsi="Cambria"/>
            <w:noProof/>
            <w:sz w:val="24"/>
            <w:szCs w:val="24"/>
          </w:rPr>
          <w:t>Hammer et al., 2006</w:t>
        </w:r>
      </w:hyperlink>
      <w:r w:rsidR="004B40EF">
        <w:rPr>
          <w:rFonts w:ascii="Cambria" w:hAnsi="Cambria"/>
          <w:noProof/>
          <w:sz w:val="24"/>
          <w:szCs w:val="24"/>
        </w:rPr>
        <w:t xml:space="preserve">; </w:t>
      </w:r>
      <w:hyperlink w:anchor="_ENREF_24" w:tooltip="Hammer, 2010 #1246" w:history="1">
        <w:r w:rsidR="004B40EF">
          <w:rPr>
            <w:rFonts w:ascii="Cambria" w:hAnsi="Cambria"/>
            <w:noProof/>
            <w:sz w:val="24"/>
            <w:szCs w:val="24"/>
          </w:rPr>
          <w:t>Hammer, et al., 2010</w:t>
        </w:r>
      </w:hyperlink>
      <w:r w:rsidR="004B40EF">
        <w:rPr>
          <w:rFonts w:ascii="Cambria" w:hAnsi="Cambria"/>
          <w:noProof/>
          <w:sz w:val="24"/>
          <w:szCs w:val="24"/>
        </w:rPr>
        <w:t xml:space="preserve">; </w:t>
      </w:r>
      <w:hyperlink w:anchor="_ENREF_57" w:tooltip="Semenov, 2009 #1019" w:history="1">
        <w:r w:rsidR="004B40EF">
          <w:rPr>
            <w:rFonts w:ascii="Cambria" w:hAnsi="Cambria"/>
            <w:noProof/>
            <w:sz w:val="24"/>
            <w:szCs w:val="24"/>
          </w:rPr>
          <w:t>Semenov and Halford, 2009</w:t>
        </w:r>
      </w:hyperlink>
      <w:r w:rsidR="004B40EF">
        <w:rPr>
          <w:rFonts w:ascii="Cambria" w:hAnsi="Cambria"/>
          <w:noProof/>
          <w:sz w:val="24"/>
          <w:szCs w:val="24"/>
        </w:rPr>
        <w:t xml:space="preserve">; </w:t>
      </w:r>
      <w:hyperlink w:anchor="_ENREF_60" w:tooltip="Semenov, 2011 #1062" w:history="1">
        <w:r w:rsidR="004B40EF">
          <w:rPr>
            <w:rFonts w:ascii="Cambria" w:hAnsi="Cambria"/>
            <w:noProof/>
            <w:sz w:val="24"/>
            <w:szCs w:val="24"/>
          </w:rPr>
          <w:t>Semenov and Shewry, 2011</w:t>
        </w:r>
      </w:hyperlink>
      <w:r w:rsidR="004B40EF">
        <w:rPr>
          <w:rFonts w:ascii="Cambria" w:hAnsi="Cambria"/>
          <w:noProof/>
          <w:sz w:val="24"/>
          <w:szCs w:val="24"/>
        </w:rPr>
        <w:t xml:space="preserve">; </w:t>
      </w:r>
      <w:hyperlink w:anchor="_ENREF_71" w:tooltip="Tardieu, 2003 #672" w:history="1">
        <w:r w:rsidR="004B40EF">
          <w:rPr>
            <w:rFonts w:ascii="Cambria" w:hAnsi="Cambria"/>
            <w:noProof/>
            <w:sz w:val="24"/>
            <w:szCs w:val="24"/>
          </w:rPr>
          <w:t>Tardieu, 2003</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w:t>
      </w:r>
    </w:p>
    <w:p w14:paraId="755318BF" w14:textId="0302606C" w:rsidR="00AA683F" w:rsidRPr="008863D9" w:rsidRDefault="00695ADA" w:rsidP="00B80D99">
      <w:pPr>
        <w:spacing w:line="480" w:lineRule="auto"/>
        <w:ind w:firstLine="709"/>
        <w:jc w:val="both"/>
        <w:rPr>
          <w:rFonts w:ascii="Cambria" w:hAnsi="Cambria"/>
          <w:sz w:val="24"/>
          <w:szCs w:val="24"/>
        </w:rPr>
      </w:pPr>
      <w:r w:rsidRPr="008863D9">
        <w:rPr>
          <w:rFonts w:ascii="Cambria" w:hAnsi="Cambria"/>
          <w:sz w:val="24"/>
          <w:szCs w:val="24"/>
        </w:rPr>
        <w:t xml:space="preserve">The objective </w:t>
      </w:r>
      <w:r w:rsidR="00B80D99" w:rsidRPr="008863D9">
        <w:rPr>
          <w:rFonts w:ascii="Cambria" w:hAnsi="Cambria"/>
          <w:sz w:val="24"/>
          <w:szCs w:val="24"/>
        </w:rPr>
        <w:t xml:space="preserve">of our study </w:t>
      </w:r>
      <w:r w:rsidR="00421B3E" w:rsidRPr="008863D9">
        <w:rPr>
          <w:rFonts w:ascii="Cambria" w:hAnsi="Cambria"/>
          <w:sz w:val="24"/>
          <w:szCs w:val="24"/>
        </w:rPr>
        <w:t>was</w:t>
      </w:r>
      <w:r w:rsidRPr="008863D9">
        <w:rPr>
          <w:rFonts w:ascii="Cambria" w:hAnsi="Cambria"/>
          <w:sz w:val="24"/>
          <w:szCs w:val="24"/>
        </w:rPr>
        <w:t xml:space="preserve"> to </w:t>
      </w:r>
      <w:r w:rsidR="00E1552E" w:rsidRPr="008863D9">
        <w:rPr>
          <w:rFonts w:ascii="Cambria" w:hAnsi="Cambria"/>
          <w:sz w:val="24"/>
          <w:szCs w:val="24"/>
        </w:rPr>
        <w:t xml:space="preserve">assess </w:t>
      </w:r>
      <w:r w:rsidR="003509EE" w:rsidRPr="008863D9">
        <w:rPr>
          <w:rFonts w:ascii="Cambria" w:hAnsi="Cambria"/>
          <w:sz w:val="24"/>
          <w:szCs w:val="24"/>
        </w:rPr>
        <w:t xml:space="preserve">wheat </w:t>
      </w:r>
      <w:r w:rsidR="00E1552E" w:rsidRPr="008863D9">
        <w:rPr>
          <w:rFonts w:ascii="Cambria" w:hAnsi="Cambria"/>
          <w:sz w:val="24"/>
          <w:szCs w:val="24"/>
        </w:rPr>
        <w:t>yield potential</w:t>
      </w:r>
      <w:r w:rsidR="003509EE" w:rsidRPr="008863D9">
        <w:rPr>
          <w:rFonts w:ascii="Cambria" w:hAnsi="Cambria"/>
          <w:sz w:val="24"/>
          <w:szCs w:val="24"/>
        </w:rPr>
        <w:t xml:space="preserve"> </w:t>
      </w:r>
      <w:r w:rsidR="00DE35BF" w:rsidRPr="008863D9">
        <w:rPr>
          <w:rFonts w:ascii="Cambria" w:hAnsi="Cambria"/>
          <w:sz w:val="24"/>
          <w:szCs w:val="24"/>
        </w:rPr>
        <w:t>under climate change</w:t>
      </w:r>
      <w:r w:rsidR="003509EE" w:rsidRPr="008863D9">
        <w:rPr>
          <w:rFonts w:ascii="Cambria" w:hAnsi="Cambria"/>
          <w:sz w:val="24"/>
          <w:szCs w:val="24"/>
        </w:rPr>
        <w:t xml:space="preserve"> in Europe and </w:t>
      </w:r>
      <w:r w:rsidR="00DE35BF" w:rsidRPr="008863D9">
        <w:rPr>
          <w:rFonts w:ascii="Cambria" w:hAnsi="Cambria"/>
          <w:sz w:val="24"/>
          <w:szCs w:val="24"/>
        </w:rPr>
        <w:t>identify</w:t>
      </w:r>
      <w:r w:rsidR="003509EE" w:rsidRPr="008863D9">
        <w:rPr>
          <w:rFonts w:ascii="Cambria" w:hAnsi="Cambria"/>
          <w:sz w:val="24"/>
          <w:szCs w:val="24"/>
        </w:rPr>
        <w:t xml:space="preserve"> </w:t>
      </w:r>
      <w:r w:rsidR="00DE35BF" w:rsidRPr="008863D9">
        <w:rPr>
          <w:rFonts w:ascii="Cambria" w:hAnsi="Cambria"/>
          <w:sz w:val="24"/>
          <w:szCs w:val="24"/>
        </w:rPr>
        <w:t>challenges</w:t>
      </w:r>
      <w:r w:rsidR="00421B3E" w:rsidRPr="008863D9">
        <w:rPr>
          <w:rFonts w:ascii="Cambria" w:hAnsi="Cambria"/>
          <w:sz w:val="24"/>
          <w:szCs w:val="24"/>
        </w:rPr>
        <w:t xml:space="preserve"> which </w:t>
      </w:r>
      <w:r w:rsidR="00DE35BF" w:rsidRPr="008863D9">
        <w:rPr>
          <w:rFonts w:ascii="Cambria" w:hAnsi="Cambria"/>
          <w:sz w:val="24"/>
          <w:szCs w:val="24"/>
        </w:rPr>
        <w:t>must be</w:t>
      </w:r>
      <w:r w:rsidR="003509EE" w:rsidRPr="008863D9">
        <w:rPr>
          <w:rFonts w:ascii="Cambria" w:hAnsi="Cambria"/>
          <w:sz w:val="24"/>
          <w:szCs w:val="24"/>
        </w:rPr>
        <w:t xml:space="preserve"> </w:t>
      </w:r>
      <w:r w:rsidR="00DE35BF" w:rsidRPr="008863D9">
        <w:rPr>
          <w:rFonts w:ascii="Cambria" w:hAnsi="Cambria"/>
          <w:sz w:val="24"/>
          <w:szCs w:val="24"/>
        </w:rPr>
        <w:t xml:space="preserve">overcome to </w:t>
      </w:r>
      <w:r w:rsidR="003509EE" w:rsidRPr="008863D9">
        <w:rPr>
          <w:rFonts w:ascii="Cambria" w:hAnsi="Cambria"/>
          <w:sz w:val="24"/>
          <w:szCs w:val="24"/>
        </w:rPr>
        <w:t>achiev</w:t>
      </w:r>
      <w:r w:rsidR="00DE35BF" w:rsidRPr="008863D9">
        <w:rPr>
          <w:rFonts w:ascii="Cambria" w:hAnsi="Cambria"/>
          <w:sz w:val="24"/>
          <w:szCs w:val="24"/>
        </w:rPr>
        <w:t>e</w:t>
      </w:r>
      <w:r w:rsidR="003509EE" w:rsidRPr="008863D9">
        <w:rPr>
          <w:rFonts w:ascii="Cambria" w:hAnsi="Cambria"/>
          <w:sz w:val="24"/>
          <w:szCs w:val="24"/>
        </w:rPr>
        <w:t xml:space="preserve"> high </w:t>
      </w:r>
      <w:r w:rsidR="00DE35BF" w:rsidRPr="008863D9">
        <w:rPr>
          <w:rFonts w:ascii="Cambria" w:hAnsi="Cambria"/>
          <w:sz w:val="24"/>
          <w:szCs w:val="24"/>
        </w:rPr>
        <w:t xml:space="preserve">wheat </w:t>
      </w:r>
      <w:r w:rsidR="003509EE" w:rsidRPr="008863D9">
        <w:rPr>
          <w:rFonts w:ascii="Cambria" w:hAnsi="Cambria"/>
          <w:sz w:val="24"/>
          <w:szCs w:val="24"/>
        </w:rPr>
        <w:t>yield</w:t>
      </w:r>
      <w:r w:rsidR="00B80D99" w:rsidRPr="008863D9">
        <w:rPr>
          <w:rFonts w:ascii="Cambria" w:hAnsi="Cambria"/>
          <w:sz w:val="24"/>
          <w:szCs w:val="24"/>
        </w:rPr>
        <w:t>s</w:t>
      </w:r>
      <w:r w:rsidR="00DE35BF" w:rsidRPr="008863D9">
        <w:rPr>
          <w:rFonts w:ascii="Cambria" w:hAnsi="Cambria"/>
          <w:sz w:val="24"/>
          <w:szCs w:val="24"/>
        </w:rPr>
        <w:t xml:space="preserve"> in the future.</w:t>
      </w:r>
      <w:r w:rsidRPr="008863D9">
        <w:rPr>
          <w:rFonts w:ascii="Cambria" w:hAnsi="Cambria"/>
          <w:sz w:val="24"/>
          <w:szCs w:val="24"/>
        </w:rPr>
        <w:t xml:space="preserve"> </w:t>
      </w:r>
      <w:r w:rsidR="006500A5" w:rsidRPr="008863D9">
        <w:rPr>
          <w:rFonts w:ascii="Cambria" w:hAnsi="Cambria"/>
          <w:sz w:val="24"/>
          <w:szCs w:val="24"/>
        </w:rPr>
        <w:t>Firstly, w</w:t>
      </w:r>
      <w:r w:rsidRPr="008863D9">
        <w:rPr>
          <w:rFonts w:ascii="Cambria" w:hAnsi="Cambria"/>
          <w:sz w:val="24"/>
          <w:szCs w:val="24"/>
        </w:rPr>
        <w:t xml:space="preserve">e used the Sirius wheat model </w:t>
      </w:r>
      <w:r w:rsidR="00B80D99" w:rsidRPr="008863D9">
        <w:rPr>
          <w:rFonts w:ascii="Cambria" w:hAnsi="Cambria"/>
          <w:sz w:val="24"/>
          <w:szCs w:val="24"/>
        </w:rPr>
        <w:t>to optimise wheat ideotypes for future climate scenarios</w:t>
      </w:r>
      <w:r w:rsidRPr="008863D9">
        <w:rPr>
          <w:rFonts w:ascii="Cambria" w:hAnsi="Cambria"/>
          <w:sz w:val="24"/>
          <w:szCs w:val="24"/>
        </w:rPr>
        <w:t xml:space="preserve"> </w:t>
      </w:r>
      <w:r w:rsidR="004B40EF">
        <w:rPr>
          <w:rFonts w:ascii="Cambria" w:hAnsi="Cambria"/>
          <w:sz w:val="24"/>
          <w:szCs w:val="24"/>
        </w:rPr>
        <w:fldChar w:fldCharType="begin">
          <w:fldData xml:space="preserve">PEVuZE5vdGU+PENpdGU+PEF1dGhvcj5TZW1lbm92PC9BdXRob3I+PFllYXI+aW4gcHJlc3M8L1ll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PEVuZE5vdGU+PENpdGU+PEF1dGhvcj5TZW1lbm92PC9BdXRob3I+PFllYXI+aW4gcHJlc3M8L1ll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31" w:tooltip="Jamieson, 2000 #124" w:history="1">
        <w:r w:rsidR="004B40EF">
          <w:rPr>
            <w:rFonts w:ascii="Cambria" w:hAnsi="Cambria"/>
            <w:noProof/>
            <w:sz w:val="24"/>
            <w:szCs w:val="24"/>
          </w:rPr>
          <w:t>Jamieson and Semenov, 2000</w:t>
        </w:r>
      </w:hyperlink>
      <w:r w:rsidR="004B40EF">
        <w:rPr>
          <w:rFonts w:ascii="Cambria" w:hAnsi="Cambria"/>
          <w:noProof/>
          <w:sz w:val="24"/>
          <w:szCs w:val="24"/>
        </w:rPr>
        <w:t xml:space="preserve">; </w:t>
      </w:r>
      <w:hyperlink w:anchor="_ENREF_34" w:tooltip="Lawless, 2005 #901" w:history="1">
        <w:r w:rsidR="004B40EF">
          <w:rPr>
            <w:rFonts w:ascii="Cambria" w:hAnsi="Cambria"/>
            <w:noProof/>
            <w:sz w:val="24"/>
            <w:szCs w:val="24"/>
          </w:rPr>
          <w:t>Lawless et al., 2005</w:t>
        </w:r>
      </w:hyperlink>
      <w:r w:rsidR="004B40EF">
        <w:rPr>
          <w:rFonts w:ascii="Cambria" w:hAnsi="Cambria"/>
          <w:noProof/>
          <w:sz w:val="24"/>
          <w:szCs w:val="24"/>
        </w:rPr>
        <w:t xml:space="preserve">; </w:t>
      </w:r>
      <w:hyperlink w:anchor="_ENREF_55" w:tooltip="Semenov, 2009 #713" w:history="1">
        <w:r w:rsidR="004B40EF">
          <w:rPr>
            <w:rFonts w:ascii="Cambria" w:hAnsi="Cambria"/>
            <w:noProof/>
            <w:sz w:val="24"/>
            <w:szCs w:val="24"/>
          </w:rPr>
          <w:t>Semenov, 2009</w:t>
        </w:r>
      </w:hyperlink>
      <w:r w:rsidR="004B40EF">
        <w:rPr>
          <w:rFonts w:ascii="Cambria" w:hAnsi="Cambria"/>
          <w:noProof/>
          <w:sz w:val="24"/>
          <w:szCs w:val="24"/>
        </w:rPr>
        <w:t xml:space="preserve">; </w:t>
      </w:r>
      <w:hyperlink w:anchor="_ENREF_61" w:tooltip="Semenov, in press #1303" w:history="1">
        <w:r w:rsidR="004B40EF">
          <w:rPr>
            <w:rFonts w:ascii="Cambria" w:hAnsi="Cambria"/>
            <w:noProof/>
            <w:sz w:val="24"/>
            <w:szCs w:val="24"/>
          </w:rPr>
          <w:t xml:space="preserve">Semenov and Stratonovitch, </w:t>
        </w:r>
      </w:hyperlink>
      <w:r w:rsidR="00D228D6">
        <w:rPr>
          <w:rFonts w:ascii="Cambria" w:hAnsi="Cambria"/>
          <w:noProof/>
          <w:sz w:val="24"/>
          <w:szCs w:val="24"/>
        </w:rPr>
        <w:t>2013</w:t>
      </w:r>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w:t>
      </w:r>
      <w:r w:rsidR="00CB4988" w:rsidRPr="008863D9">
        <w:rPr>
          <w:rFonts w:ascii="Cambria" w:hAnsi="Cambria"/>
          <w:sz w:val="24"/>
          <w:szCs w:val="24"/>
          <w:lang w:val="ru-RU"/>
        </w:rPr>
        <w:t>А</w:t>
      </w:r>
      <w:r w:rsidR="00B80D99" w:rsidRPr="008863D9">
        <w:rPr>
          <w:rFonts w:ascii="Cambria" w:hAnsi="Cambria"/>
          <w:sz w:val="24"/>
          <w:szCs w:val="24"/>
        </w:rPr>
        <w:t xml:space="preserve"> </w:t>
      </w:r>
      <w:r w:rsidR="0028344D" w:rsidRPr="008863D9">
        <w:rPr>
          <w:rFonts w:ascii="Cambria" w:hAnsi="Cambria"/>
          <w:sz w:val="24"/>
          <w:szCs w:val="24"/>
        </w:rPr>
        <w:t xml:space="preserve">wheat </w:t>
      </w:r>
      <w:r w:rsidR="00B80D99" w:rsidRPr="008863D9">
        <w:rPr>
          <w:rFonts w:ascii="Cambria" w:hAnsi="Cambria"/>
          <w:sz w:val="24"/>
          <w:szCs w:val="24"/>
        </w:rPr>
        <w:t xml:space="preserve">ideotype </w:t>
      </w:r>
      <w:r w:rsidR="00DE35BF" w:rsidRPr="008863D9">
        <w:rPr>
          <w:rFonts w:ascii="Cambria" w:hAnsi="Cambria"/>
          <w:sz w:val="24"/>
          <w:szCs w:val="24"/>
        </w:rPr>
        <w:t>was</w:t>
      </w:r>
      <w:r w:rsidR="00CB4988" w:rsidRPr="008863D9">
        <w:rPr>
          <w:rFonts w:ascii="Cambria" w:hAnsi="Cambria"/>
          <w:sz w:val="24"/>
          <w:szCs w:val="24"/>
        </w:rPr>
        <w:t xml:space="preserve"> defined </w:t>
      </w:r>
      <w:r w:rsidR="00B80D99" w:rsidRPr="008863D9">
        <w:rPr>
          <w:rFonts w:ascii="Cambria" w:hAnsi="Cambria"/>
          <w:sz w:val="24"/>
          <w:szCs w:val="24"/>
        </w:rPr>
        <w:t xml:space="preserve">as a set of Sirius cultivar parameters. </w:t>
      </w:r>
      <w:r w:rsidR="00B80D99" w:rsidRPr="008863D9">
        <w:rPr>
          <w:rFonts w:ascii="Cambria" w:hAnsi="Cambria"/>
          <w:color w:val="000000" w:themeColor="text1"/>
          <w:sz w:val="24"/>
          <w:szCs w:val="24"/>
        </w:rPr>
        <w:t xml:space="preserve">By </w:t>
      </w:r>
      <w:r w:rsidR="00CB4988" w:rsidRPr="008863D9">
        <w:rPr>
          <w:rFonts w:ascii="Cambria" w:hAnsi="Cambria"/>
          <w:color w:val="000000" w:themeColor="text1"/>
          <w:sz w:val="24"/>
          <w:szCs w:val="24"/>
        </w:rPr>
        <w:t>changing</w:t>
      </w:r>
      <w:r w:rsidR="00B80D99" w:rsidRPr="008863D9">
        <w:rPr>
          <w:rFonts w:ascii="Cambria" w:hAnsi="Cambria"/>
          <w:color w:val="000000" w:themeColor="text1"/>
          <w:sz w:val="24"/>
          <w:szCs w:val="24"/>
        </w:rPr>
        <w:t xml:space="preserve"> cultivar parameters, we change wheat growth and development in response to climatic and environment variations</w:t>
      </w:r>
      <w:r w:rsidR="00CB4988" w:rsidRPr="008863D9">
        <w:rPr>
          <w:rFonts w:ascii="Cambria" w:hAnsi="Cambria"/>
          <w:color w:val="000000" w:themeColor="text1"/>
          <w:sz w:val="24"/>
          <w:szCs w:val="24"/>
        </w:rPr>
        <w:t xml:space="preserve"> and can select ideotypes</w:t>
      </w:r>
      <w:r w:rsidR="00711CA1" w:rsidRPr="008863D9">
        <w:rPr>
          <w:rFonts w:ascii="Cambria" w:hAnsi="Cambria"/>
          <w:color w:val="000000" w:themeColor="text1"/>
          <w:sz w:val="24"/>
          <w:szCs w:val="24"/>
        </w:rPr>
        <w:t xml:space="preserve"> with better performance under</w:t>
      </w:r>
      <w:r w:rsidR="00B80D99" w:rsidRPr="008863D9">
        <w:rPr>
          <w:rFonts w:ascii="Cambria" w:hAnsi="Cambria"/>
          <w:sz w:val="24"/>
          <w:szCs w:val="24"/>
        </w:rPr>
        <w:t xml:space="preserve"> future climates and environments</w:t>
      </w:r>
      <w:r w:rsidR="00DE35BF" w:rsidRPr="008863D9">
        <w:rPr>
          <w:rFonts w:ascii="Cambria" w:hAnsi="Cambria"/>
          <w:sz w:val="24"/>
          <w:szCs w:val="24"/>
        </w:rPr>
        <w:t>.</w:t>
      </w:r>
      <w:r w:rsidR="00B80D99" w:rsidRPr="008863D9">
        <w:rPr>
          <w:rFonts w:ascii="Cambria" w:hAnsi="Cambria"/>
          <w:sz w:val="24"/>
          <w:szCs w:val="24"/>
        </w:rPr>
        <w:t xml:space="preserve"> </w:t>
      </w:r>
      <w:r w:rsidRPr="008863D9">
        <w:rPr>
          <w:rFonts w:ascii="Cambria" w:hAnsi="Cambria"/>
          <w:sz w:val="24"/>
          <w:szCs w:val="24"/>
        </w:rPr>
        <w:t xml:space="preserve">Sirius </w:t>
      </w:r>
      <w:r w:rsidR="00711CA1" w:rsidRPr="008863D9">
        <w:rPr>
          <w:rFonts w:ascii="Cambria" w:hAnsi="Cambria"/>
          <w:sz w:val="24"/>
          <w:szCs w:val="24"/>
        </w:rPr>
        <w:t>is a well validated model</w:t>
      </w:r>
      <w:r w:rsidRPr="008863D9">
        <w:rPr>
          <w:rFonts w:ascii="Cambria" w:hAnsi="Cambria"/>
          <w:sz w:val="24"/>
          <w:szCs w:val="24"/>
        </w:rPr>
        <w:t xml:space="preserve"> and was able to simulate accurately </w:t>
      </w:r>
      <w:r w:rsidR="00711CA1" w:rsidRPr="008863D9">
        <w:rPr>
          <w:rFonts w:ascii="Cambria" w:hAnsi="Cambria"/>
          <w:sz w:val="24"/>
          <w:szCs w:val="24"/>
        </w:rPr>
        <w:t>wheat</w:t>
      </w:r>
      <w:r w:rsidRPr="008863D9">
        <w:rPr>
          <w:rFonts w:ascii="Cambria" w:hAnsi="Cambria"/>
          <w:sz w:val="24"/>
          <w:szCs w:val="24"/>
        </w:rPr>
        <w:t xml:space="preserve"> growth and grain yield in a wide range of environments, including Europe, USA, New Zealand and Australia, and </w:t>
      </w:r>
      <w:r w:rsidR="00711CA1" w:rsidRPr="008863D9">
        <w:rPr>
          <w:rFonts w:ascii="Cambria" w:hAnsi="Cambria"/>
          <w:sz w:val="24"/>
          <w:szCs w:val="24"/>
        </w:rPr>
        <w:t>for</w:t>
      </w:r>
      <w:r w:rsidRPr="008863D9">
        <w:rPr>
          <w:rFonts w:ascii="Cambria" w:hAnsi="Cambria"/>
          <w:sz w:val="24"/>
          <w:szCs w:val="24"/>
        </w:rPr>
        <w:t xml:space="preserve"> </w:t>
      </w:r>
      <w:r w:rsidR="003509EE" w:rsidRPr="008863D9">
        <w:rPr>
          <w:rFonts w:ascii="Cambria" w:hAnsi="Cambria"/>
          <w:sz w:val="24"/>
          <w:szCs w:val="24"/>
        </w:rPr>
        <w:t xml:space="preserve">experiments </w:t>
      </w:r>
      <w:r w:rsidR="00711CA1" w:rsidRPr="008863D9">
        <w:rPr>
          <w:rFonts w:ascii="Cambria" w:hAnsi="Cambria"/>
          <w:sz w:val="24"/>
          <w:szCs w:val="24"/>
        </w:rPr>
        <w:t>reproducing</w:t>
      </w:r>
      <w:r w:rsidR="003509EE" w:rsidRPr="008863D9">
        <w:rPr>
          <w:rFonts w:ascii="Cambria" w:hAnsi="Cambria"/>
          <w:sz w:val="24"/>
          <w:szCs w:val="24"/>
        </w:rPr>
        <w:t xml:space="preserve"> conditions of </w:t>
      </w:r>
      <w:r w:rsidRPr="008863D9">
        <w:rPr>
          <w:rFonts w:ascii="Cambria" w:hAnsi="Cambria"/>
          <w:sz w:val="24"/>
          <w:szCs w:val="24"/>
        </w:rPr>
        <w:t>climate change</w:t>
      </w:r>
      <w:r w:rsidR="00B80D99" w:rsidRPr="008863D9">
        <w:rPr>
          <w:rFonts w:ascii="Cambria" w:hAnsi="Cambria"/>
          <w:sz w:val="24"/>
          <w:szCs w:val="24"/>
        </w:rPr>
        <w:t>, e.g. Free-Air Carbon dioxide Enrichment (FACE) experiments</w:t>
      </w:r>
      <w:r w:rsidRPr="008863D9">
        <w:rPr>
          <w:rFonts w:ascii="Cambria" w:hAnsi="Cambria"/>
          <w:sz w:val="24"/>
          <w:szCs w:val="24"/>
        </w:rPr>
        <w:t xml:space="preserve"> </w:t>
      </w:r>
      <w:r w:rsidR="004B40EF">
        <w:rPr>
          <w:rFonts w:ascii="Cambria" w:hAnsi="Cambria"/>
          <w:sz w:val="24"/>
          <w:szCs w:val="24"/>
        </w:rPr>
        <w:fldChar w:fldCharType="begin">
          <w:fldData xml:space="preserve">PEVuZE5vdGU+PENpdGU+PEF1dGhvcj5KYW1pZXNvbjwvQXV0aG9yPjxZZWFyPjIwMDA8L1llYXI+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PEVuZE5vdGU+PENpdGU+PEF1dGhvcj5KYW1pZXNvbjwvQXV0aG9yPjxZZWFyPjIwMDA8L1llYXI+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17" w:tooltip="Ewert, 2002 #122" w:history="1">
        <w:r w:rsidR="004B40EF">
          <w:rPr>
            <w:rFonts w:ascii="Cambria" w:hAnsi="Cambria"/>
            <w:noProof/>
            <w:sz w:val="24"/>
            <w:szCs w:val="24"/>
          </w:rPr>
          <w:t>Ewert et al., 2002</w:t>
        </w:r>
      </w:hyperlink>
      <w:r w:rsidR="004B40EF">
        <w:rPr>
          <w:rFonts w:ascii="Cambria" w:hAnsi="Cambria"/>
          <w:noProof/>
          <w:sz w:val="24"/>
          <w:szCs w:val="24"/>
        </w:rPr>
        <w:t xml:space="preserve">; </w:t>
      </w:r>
      <w:hyperlink w:anchor="_ENREF_25" w:tooltip="He, 2012 #1249" w:history="1">
        <w:r w:rsidR="004B40EF">
          <w:rPr>
            <w:rFonts w:ascii="Cambria" w:hAnsi="Cambria"/>
            <w:noProof/>
            <w:sz w:val="24"/>
            <w:szCs w:val="24"/>
          </w:rPr>
          <w:t>He et al., 2012</w:t>
        </w:r>
      </w:hyperlink>
      <w:r w:rsidR="004B40EF">
        <w:rPr>
          <w:rFonts w:ascii="Cambria" w:hAnsi="Cambria"/>
          <w:noProof/>
          <w:sz w:val="24"/>
          <w:szCs w:val="24"/>
        </w:rPr>
        <w:t xml:space="preserve">; </w:t>
      </w:r>
      <w:hyperlink w:anchor="_ENREF_27" w:tooltip="Jamieson, 2000 #349" w:history="1">
        <w:r w:rsidR="004B40EF">
          <w:rPr>
            <w:rFonts w:ascii="Cambria" w:hAnsi="Cambria"/>
            <w:noProof/>
            <w:sz w:val="24"/>
            <w:szCs w:val="24"/>
          </w:rPr>
          <w:t>Jamieson et al., 2000</w:t>
        </w:r>
      </w:hyperlink>
      <w:r w:rsidR="004B40EF">
        <w:rPr>
          <w:rFonts w:ascii="Cambria" w:hAnsi="Cambria"/>
          <w:noProof/>
          <w:sz w:val="24"/>
          <w:szCs w:val="24"/>
        </w:rPr>
        <w:t xml:space="preserve">; </w:t>
      </w:r>
      <w:hyperlink w:anchor="_ENREF_35" w:tooltip="Lawless, 2008 #886" w:history="1">
        <w:r w:rsidR="004B40EF">
          <w:rPr>
            <w:rFonts w:ascii="Cambria" w:hAnsi="Cambria"/>
            <w:noProof/>
            <w:sz w:val="24"/>
            <w:szCs w:val="24"/>
          </w:rPr>
          <w:t>Lawless et al., 2008</w:t>
        </w:r>
      </w:hyperlink>
      <w:r w:rsidR="004B40EF">
        <w:rPr>
          <w:rFonts w:ascii="Cambria" w:hAnsi="Cambria"/>
          <w:noProof/>
          <w:sz w:val="24"/>
          <w:szCs w:val="24"/>
        </w:rPr>
        <w:t xml:space="preserve">; </w:t>
      </w:r>
      <w:hyperlink w:anchor="_ENREF_39" w:tooltip="Martre, 2006 #511" w:history="1">
        <w:r w:rsidR="004B40EF">
          <w:rPr>
            <w:rFonts w:ascii="Cambria" w:hAnsi="Cambria"/>
            <w:noProof/>
            <w:sz w:val="24"/>
            <w:szCs w:val="24"/>
          </w:rPr>
          <w:t>Martre et al., 2006</w:t>
        </w:r>
      </w:hyperlink>
      <w:r w:rsidR="00D228D6">
        <w:rPr>
          <w:rFonts w:ascii="Cambria" w:hAnsi="Cambria"/>
          <w:noProof/>
          <w:sz w:val="24"/>
          <w:szCs w:val="24"/>
        </w:rPr>
        <w:t>; Asseng et al., 2013</w:t>
      </w:r>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w:t>
      </w:r>
    </w:p>
    <w:p w14:paraId="147C9F19" w14:textId="0D39BDFE" w:rsidR="007715D5" w:rsidRPr="008863D9" w:rsidRDefault="00AA683F" w:rsidP="00B80D99">
      <w:pPr>
        <w:spacing w:line="480" w:lineRule="auto"/>
        <w:ind w:firstLine="709"/>
        <w:jc w:val="both"/>
        <w:rPr>
          <w:rFonts w:ascii="Cambria" w:eastAsiaTheme="minorHAnsi" w:hAnsi="Cambria"/>
          <w:b/>
          <w:sz w:val="24"/>
          <w:szCs w:val="24"/>
        </w:rPr>
      </w:pPr>
      <w:r w:rsidRPr="008863D9">
        <w:rPr>
          <w:rFonts w:ascii="Cambria" w:hAnsi="Cambria"/>
          <w:sz w:val="24"/>
          <w:szCs w:val="24"/>
        </w:rPr>
        <w:t xml:space="preserve">Despite the current utility of Sirius, it remains a challenge for such models to capture </w:t>
      </w:r>
      <w:r w:rsidR="00C71491" w:rsidRPr="008863D9">
        <w:rPr>
          <w:rFonts w:ascii="Cambria" w:hAnsi="Cambria"/>
          <w:sz w:val="24"/>
          <w:szCs w:val="24"/>
        </w:rPr>
        <w:t>the</w:t>
      </w:r>
      <w:r w:rsidR="00F962D1" w:rsidRPr="008863D9">
        <w:rPr>
          <w:rFonts w:ascii="Cambria" w:hAnsi="Cambria"/>
          <w:sz w:val="24"/>
          <w:szCs w:val="24"/>
        </w:rPr>
        <w:t xml:space="preserve"> yield</w:t>
      </w:r>
      <w:r w:rsidR="00C71491" w:rsidRPr="008863D9">
        <w:rPr>
          <w:rFonts w:ascii="Cambria" w:hAnsi="Cambria"/>
          <w:sz w:val="24"/>
          <w:szCs w:val="24"/>
        </w:rPr>
        <w:t xml:space="preserve"> response of wheat to </w:t>
      </w:r>
      <w:r w:rsidR="009C5AA3" w:rsidRPr="008863D9">
        <w:rPr>
          <w:rFonts w:ascii="Cambria" w:hAnsi="Cambria"/>
          <w:sz w:val="24"/>
          <w:szCs w:val="24"/>
        </w:rPr>
        <w:t xml:space="preserve">extreme events, particularly </w:t>
      </w:r>
      <w:r w:rsidR="00F962D1" w:rsidRPr="008863D9">
        <w:rPr>
          <w:rFonts w:ascii="Cambria" w:hAnsi="Cambria"/>
          <w:sz w:val="24"/>
          <w:szCs w:val="24"/>
        </w:rPr>
        <w:t>when they coincide with</w:t>
      </w:r>
      <w:r w:rsidR="009C5AA3" w:rsidRPr="008863D9">
        <w:rPr>
          <w:rFonts w:ascii="Cambria" w:hAnsi="Cambria"/>
          <w:sz w:val="24"/>
          <w:szCs w:val="24"/>
        </w:rPr>
        <w:t xml:space="preserve"> sensitive growth stages (Craufurd et al</w:t>
      </w:r>
      <w:r w:rsidR="004C6696" w:rsidRPr="008863D9">
        <w:rPr>
          <w:rFonts w:ascii="Cambria" w:hAnsi="Cambria"/>
          <w:sz w:val="24"/>
          <w:szCs w:val="24"/>
        </w:rPr>
        <w:t>.</w:t>
      </w:r>
      <w:r w:rsidR="009C5AA3" w:rsidRPr="008863D9">
        <w:rPr>
          <w:rFonts w:ascii="Cambria" w:hAnsi="Cambria"/>
          <w:sz w:val="24"/>
          <w:szCs w:val="24"/>
        </w:rPr>
        <w:t xml:space="preserve"> 2013)</w:t>
      </w:r>
      <w:r w:rsidR="00F962D1" w:rsidRPr="008863D9">
        <w:rPr>
          <w:rFonts w:ascii="Cambria" w:hAnsi="Cambria"/>
          <w:sz w:val="24"/>
          <w:szCs w:val="24"/>
        </w:rPr>
        <w:t xml:space="preserve">. </w:t>
      </w:r>
      <w:r w:rsidR="00FB112C" w:rsidRPr="008863D9">
        <w:rPr>
          <w:rFonts w:ascii="Cambria" w:hAnsi="Cambria"/>
          <w:sz w:val="24"/>
          <w:szCs w:val="24"/>
        </w:rPr>
        <w:t xml:space="preserve">Crop models need an overhaul to incorporate such responses to extreme weather events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&lt;EndNote&gt;&lt;Cite&gt;&lt;Author&gt;Rötter&lt;/Author&gt;&lt;Year&gt;2011&lt;/Year&gt;&lt;RecNum&gt;1201&lt;/RecNum&gt;&lt;DisplayText&gt;(Rötter, Carter et al., 2011)&lt;/DisplayText&gt;&lt;record&gt;&lt;rec-number&gt;20&lt;/rec-number&gt;&lt;foreign-keys&gt;&lt;key app="EN" db-id="9pe0w9a2vpt9t6e95aipvrzmvt05xtdxeex2"&gt;20&lt;/key&gt;&lt;/foreign-keys&gt;&lt;ref-type name="Journal Article"&gt;17&lt;/ref-type&gt;&lt;contributors&gt;&lt;authors&gt;&lt;author&gt;Rötter, R.P.&lt;/author&gt;&lt;author&gt;Carter, T.R.&lt;/author&gt;&lt;author&gt;Olesen, J.E.&lt;/author&gt;&lt;author&gt;Porter, J.R. &lt;/author&gt;&lt;/authors&gt;&lt;/contributors&gt;&lt;titles&gt;&lt;title&gt;Crop-climate models need an overhaul.&lt;/title&gt;&lt;secondary-title&gt;Nature Climate Change&lt;/secondary-title&gt;&lt;/titles&gt;&lt;periodical&gt;&lt;full-title&gt;Nature Climate Change&lt;/full-title&gt;&lt;/periodical&gt;&lt;pages&gt;175-177 &lt;/pages&gt;&lt;volume&gt;1&lt;/volume&gt;&lt;dates&gt;&lt;year&gt;2011&lt;/year&gt;&lt;/dates&gt;&lt;urls&gt;&lt;/urls&gt;&lt;/record&gt;&lt;/Cite&gt;&lt;/EndNote&gt;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53" w:tooltip="Rötter, 2011 #1201" w:history="1">
        <w:r w:rsidR="004B40EF">
          <w:rPr>
            <w:rFonts w:ascii="Cambria" w:hAnsi="Cambria"/>
            <w:noProof/>
            <w:sz w:val="24"/>
            <w:szCs w:val="24"/>
          </w:rPr>
          <w:t>Rötter et al., 2011</w:t>
        </w:r>
      </w:hyperlink>
      <w:r w:rsidR="004B40EF">
        <w:rPr>
          <w:rFonts w:ascii="Cambria" w:hAnsi="Cambria"/>
          <w:noProof/>
          <w:sz w:val="24"/>
          <w:szCs w:val="24"/>
        </w:rPr>
        <w:t>)</w:t>
      </w:r>
      <w:r w:rsidR="004B40EF">
        <w:rPr>
          <w:rFonts w:ascii="Cambria" w:hAnsi="Cambria"/>
          <w:sz w:val="24"/>
          <w:szCs w:val="24"/>
        </w:rPr>
        <w:fldChar w:fldCharType="end"/>
      </w:r>
      <w:r w:rsidR="00FB112C" w:rsidRPr="008863D9">
        <w:rPr>
          <w:rFonts w:ascii="Cambria" w:hAnsi="Cambria"/>
          <w:sz w:val="24"/>
          <w:szCs w:val="24"/>
        </w:rPr>
        <w:t xml:space="preserve">. </w:t>
      </w:r>
      <w:r w:rsidR="00FF5E28">
        <w:rPr>
          <w:rFonts w:ascii="Cambria" w:hAnsi="Cambria"/>
          <w:sz w:val="24"/>
          <w:szCs w:val="24"/>
        </w:rPr>
        <w:t>For example, it has been established that wheat yield is particularly</w:t>
      </w:r>
      <w:r w:rsidR="00FF5E28" w:rsidRPr="00FF5E28">
        <w:rPr>
          <w:rFonts w:ascii="Cambria" w:hAnsi="Cambria"/>
          <w:sz w:val="24"/>
          <w:szCs w:val="24"/>
        </w:rPr>
        <w:t xml:space="preserve"> sensitive</w:t>
      </w:r>
      <w:r w:rsidR="00FF5E28">
        <w:rPr>
          <w:rFonts w:ascii="Cambria" w:hAnsi="Cambria"/>
          <w:sz w:val="24"/>
          <w:szCs w:val="24"/>
        </w:rPr>
        <w:t xml:space="preserve"> to abiotic stresses during</w:t>
      </w:r>
      <w:r w:rsidR="00FF5E28" w:rsidRPr="00FF5E28">
        <w:rPr>
          <w:rFonts w:ascii="Cambria" w:hAnsi="Cambria"/>
          <w:sz w:val="24"/>
          <w:szCs w:val="24"/>
        </w:rPr>
        <w:t xml:space="preserve"> microsporogenesis, anther dehiscence and fertilization</w:t>
      </w:r>
      <w:r w:rsidR="00FF5E28">
        <w:rPr>
          <w:rFonts w:ascii="Cambria" w:hAnsi="Cambria"/>
          <w:sz w:val="24"/>
          <w:szCs w:val="24"/>
        </w:rPr>
        <w:t xml:space="preserve"> because of </w:t>
      </w:r>
      <w:r w:rsidR="00FF5E28">
        <w:rPr>
          <w:rFonts w:ascii="Cambria" w:hAnsi="Cambria"/>
          <w:sz w:val="24"/>
          <w:szCs w:val="24"/>
        </w:rPr>
        <w:lastRenderedPageBreak/>
        <w:t>effects on grain set</w:t>
      </w:r>
      <w:r w:rsidR="00FF5E28" w:rsidRPr="00FF5E28">
        <w:rPr>
          <w:rFonts w:ascii="Cambria" w:hAnsi="Cambria"/>
          <w:sz w:val="24"/>
          <w:szCs w:val="24"/>
        </w:rPr>
        <w:t xml:space="preserve"> (as reviewed by Barnabas et al., 2008; Crau</w:t>
      </w:r>
      <w:r w:rsidR="00FF5E28">
        <w:rPr>
          <w:rFonts w:ascii="Cambria" w:hAnsi="Cambria"/>
          <w:sz w:val="24"/>
          <w:szCs w:val="24"/>
        </w:rPr>
        <w:t>furd et al. 2013);</w:t>
      </w:r>
      <w:r w:rsidR="00FF5E28" w:rsidRPr="00FF5E28">
        <w:rPr>
          <w:rFonts w:ascii="Cambria" w:hAnsi="Cambria"/>
          <w:sz w:val="24"/>
          <w:szCs w:val="24"/>
        </w:rPr>
        <w:t xml:space="preserve"> and just after fertilization </w:t>
      </w:r>
      <w:r w:rsidR="00FF5E28">
        <w:rPr>
          <w:rFonts w:ascii="Cambria" w:hAnsi="Cambria"/>
          <w:sz w:val="24"/>
          <w:szCs w:val="24"/>
        </w:rPr>
        <w:t>because of effects on g</w:t>
      </w:r>
      <w:r w:rsidR="00FF5E28" w:rsidRPr="00FF5E28">
        <w:rPr>
          <w:rFonts w:ascii="Cambria" w:hAnsi="Cambria"/>
          <w:sz w:val="24"/>
          <w:szCs w:val="24"/>
        </w:rPr>
        <w:t xml:space="preserve">rain size (Gooding et al. 2003). </w:t>
      </w:r>
      <w:r w:rsidR="00FB112C" w:rsidRPr="008863D9">
        <w:rPr>
          <w:rFonts w:ascii="Cambria" w:hAnsi="Cambria"/>
          <w:sz w:val="24"/>
          <w:szCs w:val="24"/>
        </w:rPr>
        <w:t xml:space="preserve">To facilitate model development additional data from carefully designed experiments will be required. </w:t>
      </w:r>
      <w:r w:rsidR="00F962D1" w:rsidRPr="008863D9">
        <w:rPr>
          <w:rFonts w:ascii="Cambria" w:hAnsi="Cambria"/>
          <w:sz w:val="24"/>
          <w:szCs w:val="24"/>
        </w:rPr>
        <w:t>The second approach presented here is, therefore, to describe the response of wheat to heat and drought stress as imposed at booting  and anthesis, using pot-grown plants and controlled environment facilities.</w:t>
      </w:r>
    </w:p>
    <w:p w14:paraId="0BF0466C" w14:textId="77777777" w:rsidR="00695ADA" w:rsidRPr="008863D9" w:rsidRDefault="00695ADA" w:rsidP="00695ADA">
      <w:pPr>
        <w:pStyle w:val="ListParagraph"/>
        <w:spacing w:line="480" w:lineRule="auto"/>
        <w:jc w:val="both"/>
        <w:rPr>
          <w:rFonts w:ascii="Cambria" w:eastAsiaTheme="minorHAnsi" w:hAnsi="Cambria"/>
          <w:b/>
          <w:sz w:val="24"/>
          <w:szCs w:val="24"/>
        </w:rPr>
      </w:pPr>
    </w:p>
    <w:p w14:paraId="1BCA4386" w14:textId="77777777" w:rsidR="00593937" w:rsidRPr="008863D9" w:rsidRDefault="00E1552E" w:rsidP="00886B9C">
      <w:pPr>
        <w:pStyle w:val="ListParagraph"/>
        <w:numPr>
          <w:ilvl w:val="0"/>
          <w:numId w:val="13"/>
        </w:numPr>
        <w:spacing w:before="240" w:after="240" w:line="480" w:lineRule="auto"/>
        <w:ind w:left="426" w:hanging="426"/>
        <w:rPr>
          <w:rFonts w:ascii="Cambria" w:eastAsiaTheme="minorHAnsi" w:hAnsi="Cambria"/>
          <w:b/>
          <w:sz w:val="24"/>
          <w:szCs w:val="24"/>
        </w:rPr>
      </w:pPr>
      <w:r w:rsidRPr="008863D9">
        <w:rPr>
          <w:rFonts w:ascii="Cambria" w:eastAsiaTheme="minorHAnsi" w:hAnsi="Cambria"/>
          <w:b/>
          <w:sz w:val="24"/>
          <w:szCs w:val="24"/>
        </w:rPr>
        <w:t>Assessing yield potential of future wheat ideotypes</w:t>
      </w:r>
    </w:p>
    <w:p w14:paraId="398D3E8D" w14:textId="7B3A79F0" w:rsidR="00564E94" w:rsidRPr="008863D9" w:rsidRDefault="001A69B5" w:rsidP="00365EB7">
      <w:pPr>
        <w:spacing w:after="120" w:line="480" w:lineRule="auto"/>
        <w:ind w:firstLine="426"/>
        <w:jc w:val="both"/>
        <w:rPr>
          <w:rFonts w:ascii="Cambria" w:hAnsi="Cambria"/>
          <w:color w:val="000000" w:themeColor="text1"/>
          <w:sz w:val="24"/>
          <w:szCs w:val="24"/>
        </w:rPr>
      </w:pPr>
      <w:r w:rsidRPr="008863D9">
        <w:rPr>
          <w:rFonts w:ascii="Cambria" w:hAnsi="Cambria"/>
          <w:color w:val="000000" w:themeColor="text1"/>
          <w:sz w:val="24"/>
          <w:szCs w:val="24"/>
        </w:rPr>
        <w:t>We selected t</w:t>
      </w:r>
      <w:r w:rsidR="004E4F8B" w:rsidRPr="008863D9">
        <w:rPr>
          <w:rFonts w:ascii="Cambria" w:hAnsi="Cambria"/>
          <w:color w:val="000000" w:themeColor="text1"/>
          <w:sz w:val="24"/>
          <w:szCs w:val="24"/>
        </w:rPr>
        <w:t xml:space="preserve">en sites </w:t>
      </w:r>
      <w:r w:rsidR="00DE35BF" w:rsidRPr="008863D9">
        <w:rPr>
          <w:rFonts w:ascii="Cambria" w:hAnsi="Cambria"/>
          <w:color w:val="000000" w:themeColor="text1"/>
          <w:sz w:val="24"/>
          <w:szCs w:val="24"/>
        </w:rPr>
        <w:t xml:space="preserve">for our study </w:t>
      </w:r>
      <w:r w:rsidR="004E4F8B" w:rsidRPr="008863D9">
        <w:rPr>
          <w:rFonts w:ascii="Cambria" w:hAnsi="Cambria"/>
          <w:color w:val="000000" w:themeColor="text1"/>
          <w:sz w:val="24"/>
          <w:szCs w:val="24"/>
        </w:rPr>
        <w:t xml:space="preserve">representing wheat growing regions in Europe </w:t>
      </w:r>
      <w:r w:rsidRPr="008863D9">
        <w:rPr>
          <w:rFonts w:ascii="Cambria" w:hAnsi="Cambria"/>
          <w:color w:val="000000" w:themeColor="text1"/>
          <w:sz w:val="24"/>
          <w:szCs w:val="24"/>
        </w:rPr>
        <w:t>(</w:t>
      </w:r>
      <w:r w:rsidR="004E4F8B" w:rsidRPr="008863D9">
        <w:rPr>
          <w:rFonts w:ascii="Cambria" w:hAnsi="Cambria"/>
          <w:color w:val="000000" w:themeColor="text1"/>
          <w:sz w:val="24"/>
          <w:szCs w:val="24"/>
        </w:rPr>
        <w:t xml:space="preserve">Table 1). </w:t>
      </w:r>
      <w:r w:rsidR="00DE35BF" w:rsidRPr="008863D9">
        <w:rPr>
          <w:rFonts w:ascii="Cambria" w:hAnsi="Cambria"/>
          <w:color w:val="000000" w:themeColor="text1"/>
          <w:sz w:val="24"/>
          <w:szCs w:val="24"/>
        </w:rPr>
        <w:t>Wheat ideotypes were described by n</w:t>
      </w:r>
      <w:r w:rsidR="00A61CE7" w:rsidRPr="008863D9">
        <w:rPr>
          <w:rFonts w:ascii="Cambria" w:hAnsi="Cambria"/>
          <w:color w:val="000000" w:themeColor="text1"/>
          <w:sz w:val="24"/>
          <w:szCs w:val="24"/>
        </w:rPr>
        <w:t>ine</w:t>
      </w:r>
      <w:r w:rsidR="00564E94" w:rsidRPr="008863D9">
        <w:rPr>
          <w:rFonts w:ascii="Cambria" w:hAnsi="Cambria"/>
          <w:color w:val="000000" w:themeColor="text1"/>
          <w:sz w:val="24"/>
          <w:szCs w:val="24"/>
        </w:rPr>
        <w:t xml:space="preserve"> </w:t>
      </w:r>
      <w:r w:rsidR="00C54DAC">
        <w:rPr>
          <w:rFonts w:ascii="Cambria" w:hAnsi="Cambria"/>
          <w:color w:val="000000" w:themeColor="text1"/>
          <w:sz w:val="24"/>
          <w:szCs w:val="24"/>
        </w:rPr>
        <w:t xml:space="preserve">model </w:t>
      </w:r>
      <w:r w:rsidR="00564E94" w:rsidRPr="008863D9">
        <w:rPr>
          <w:rFonts w:ascii="Cambria" w:hAnsi="Cambria"/>
          <w:color w:val="000000" w:themeColor="text1"/>
          <w:sz w:val="24"/>
          <w:szCs w:val="24"/>
        </w:rPr>
        <w:t>parameters</w:t>
      </w:r>
      <w:r w:rsidR="00C54DAC">
        <w:rPr>
          <w:rFonts w:ascii="Cambria" w:hAnsi="Cambria"/>
          <w:color w:val="000000" w:themeColor="text1"/>
          <w:sz w:val="24"/>
          <w:szCs w:val="24"/>
        </w:rPr>
        <w:t xml:space="preserve"> used in the Sirius</w:t>
      </w:r>
      <w:r w:rsidRPr="008863D9">
        <w:rPr>
          <w:rFonts w:ascii="Cambria" w:hAnsi="Cambria"/>
          <w:color w:val="000000" w:themeColor="text1"/>
          <w:sz w:val="24"/>
          <w:szCs w:val="24"/>
        </w:rPr>
        <w:t xml:space="preserve"> </w:t>
      </w:r>
      <w:r w:rsidR="00C54DAC">
        <w:rPr>
          <w:rFonts w:ascii="Cambria" w:hAnsi="Cambria"/>
          <w:color w:val="000000" w:themeColor="text1"/>
          <w:sz w:val="24"/>
          <w:szCs w:val="24"/>
        </w:rPr>
        <w:t xml:space="preserve">wheat model to describe wheat cultivars and </w:t>
      </w:r>
      <w:r w:rsidR="00DE35BF" w:rsidRPr="008863D9">
        <w:rPr>
          <w:rFonts w:ascii="Cambria" w:hAnsi="Cambria"/>
          <w:color w:val="000000" w:themeColor="text1"/>
          <w:sz w:val="24"/>
          <w:szCs w:val="24"/>
        </w:rPr>
        <w:t xml:space="preserve">considered </w:t>
      </w:r>
      <w:r w:rsidR="000A1117" w:rsidRPr="008863D9">
        <w:rPr>
          <w:rFonts w:ascii="Cambria" w:hAnsi="Cambria"/>
          <w:color w:val="000000" w:themeColor="text1"/>
          <w:sz w:val="24"/>
          <w:szCs w:val="24"/>
        </w:rPr>
        <w:t>as</w:t>
      </w:r>
      <w:r w:rsidR="00DB4C4E" w:rsidRPr="008863D9">
        <w:rPr>
          <w:rFonts w:ascii="Cambria" w:hAnsi="Cambria"/>
          <w:color w:val="000000" w:themeColor="text1"/>
          <w:sz w:val="24"/>
          <w:szCs w:val="24"/>
        </w:rPr>
        <w:t xml:space="preserve"> most promising for improvement of yield potential</w:t>
      </w:r>
      <w:r w:rsidRPr="008863D9">
        <w:rPr>
          <w:rFonts w:ascii="Cambria" w:hAnsi="Cambria"/>
          <w:color w:val="000000" w:themeColor="text1"/>
          <w:sz w:val="24"/>
          <w:szCs w:val="24"/>
        </w:rPr>
        <w:t xml:space="preserve"> under climate change</w:t>
      </w:r>
      <w:r w:rsidR="00564E94" w:rsidRPr="008863D9">
        <w:rPr>
          <w:rFonts w:ascii="Cambria" w:hAnsi="Cambria"/>
          <w:color w:val="000000" w:themeColor="text1"/>
          <w:sz w:val="24"/>
          <w:szCs w:val="24"/>
        </w:rPr>
        <w:t xml:space="preserve"> (Table </w:t>
      </w:r>
      <w:r w:rsidR="004E4F8B" w:rsidRPr="008863D9">
        <w:rPr>
          <w:rFonts w:ascii="Cambria" w:hAnsi="Cambria"/>
          <w:color w:val="000000" w:themeColor="text1"/>
          <w:sz w:val="24"/>
          <w:szCs w:val="24"/>
        </w:rPr>
        <w:t>2</w:t>
      </w:r>
      <w:r w:rsidR="00564E94" w:rsidRPr="008863D9">
        <w:rPr>
          <w:rFonts w:ascii="Cambria" w:hAnsi="Cambria"/>
          <w:color w:val="000000" w:themeColor="text1"/>
          <w:sz w:val="24"/>
          <w:szCs w:val="24"/>
        </w:rPr>
        <w:t xml:space="preserve">). </w:t>
      </w:r>
      <w:r w:rsidR="00DE35BF" w:rsidRPr="008863D9">
        <w:rPr>
          <w:rFonts w:ascii="Cambria" w:hAnsi="Cambria"/>
          <w:color w:val="000000" w:themeColor="text1"/>
          <w:sz w:val="24"/>
          <w:szCs w:val="24"/>
        </w:rPr>
        <w:t>We used an evolutionary algorithm to optimize ideotypes for future climatic conditions as predicted by the HadCM3 gl</w:t>
      </w:r>
      <w:r w:rsidR="00365374">
        <w:rPr>
          <w:rFonts w:ascii="Cambria" w:hAnsi="Cambria"/>
          <w:color w:val="000000" w:themeColor="text1"/>
          <w:sz w:val="24"/>
          <w:szCs w:val="24"/>
        </w:rPr>
        <w:t>obal climate model</w:t>
      </w:r>
      <w:r w:rsidR="00DE35BF" w:rsidRPr="008863D9">
        <w:rPr>
          <w:rFonts w:ascii="Cambria" w:hAnsi="Cambria"/>
          <w:color w:val="000000" w:themeColor="text1"/>
          <w:sz w:val="24"/>
          <w:szCs w:val="24"/>
        </w:rPr>
        <w:t xml:space="preserve">. </w:t>
      </w:r>
    </w:p>
    <w:p w14:paraId="3CA7666B" w14:textId="77777777" w:rsidR="00886B9C" w:rsidRPr="008863D9" w:rsidRDefault="00886B9C" w:rsidP="00365EB7">
      <w:pPr>
        <w:spacing w:after="120" w:line="480" w:lineRule="auto"/>
        <w:ind w:firstLine="426"/>
        <w:jc w:val="both"/>
        <w:rPr>
          <w:rFonts w:ascii="Cambria" w:hAnsi="Cambria"/>
          <w:color w:val="000000" w:themeColor="text1"/>
          <w:sz w:val="24"/>
          <w:szCs w:val="24"/>
        </w:rPr>
      </w:pPr>
    </w:p>
    <w:p w14:paraId="7AA57D03" w14:textId="77777777" w:rsidR="00721CB3" w:rsidRPr="008863D9" w:rsidRDefault="00F83C41" w:rsidP="00886B9C">
      <w:pPr>
        <w:pStyle w:val="ListParagraph"/>
        <w:numPr>
          <w:ilvl w:val="1"/>
          <w:numId w:val="13"/>
        </w:numPr>
        <w:spacing w:line="480" w:lineRule="auto"/>
        <w:ind w:left="426" w:hanging="426"/>
        <w:jc w:val="both"/>
        <w:rPr>
          <w:rFonts w:ascii="Cambria" w:hAnsi="Cambria"/>
          <w:i/>
          <w:color w:val="000000" w:themeColor="text1"/>
          <w:sz w:val="24"/>
          <w:szCs w:val="24"/>
        </w:rPr>
      </w:pPr>
      <w:r w:rsidRPr="008863D9">
        <w:rPr>
          <w:rFonts w:ascii="Cambria" w:hAnsi="Cambria"/>
          <w:i/>
          <w:color w:val="000000" w:themeColor="text1"/>
          <w:sz w:val="24"/>
          <w:szCs w:val="24"/>
        </w:rPr>
        <w:t>C</w:t>
      </w:r>
      <w:r w:rsidR="00643288" w:rsidRPr="008863D9">
        <w:rPr>
          <w:rFonts w:ascii="Cambria" w:hAnsi="Cambria"/>
          <w:i/>
          <w:color w:val="000000" w:themeColor="text1"/>
          <w:sz w:val="24"/>
          <w:szCs w:val="24"/>
        </w:rPr>
        <w:t xml:space="preserve">ultivar parameter space </w:t>
      </w:r>
      <w:r w:rsidR="00593937" w:rsidRPr="008863D9">
        <w:rPr>
          <w:rFonts w:ascii="Cambria" w:hAnsi="Cambria"/>
          <w:i/>
          <w:color w:val="000000" w:themeColor="text1"/>
          <w:sz w:val="24"/>
          <w:szCs w:val="24"/>
        </w:rPr>
        <w:t>for optimi</w:t>
      </w:r>
      <w:r w:rsidR="002E508C" w:rsidRPr="008863D9">
        <w:rPr>
          <w:rFonts w:ascii="Cambria" w:hAnsi="Cambria"/>
          <w:i/>
          <w:color w:val="000000" w:themeColor="text1"/>
          <w:sz w:val="24"/>
          <w:szCs w:val="24"/>
        </w:rPr>
        <w:t>s</w:t>
      </w:r>
      <w:r w:rsidR="00593937" w:rsidRPr="008863D9">
        <w:rPr>
          <w:rFonts w:ascii="Cambria" w:hAnsi="Cambria"/>
          <w:i/>
          <w:color w:val="000000" w:themeColor="text1"/>
          <w:sz w:val="24"/>
          <w:szCs w:val="24"/>
        </w:rPr>
        <w:t>ation</w:t>
      </w:r>
    </w:p>
    <w:p w14:paraId="39B9DB78" w14:textId="6683E9E6" w:rsidR="00805F8D" w:rsidRPr="008863D9" w:rsidRDefault="00805F8D" w:rsidP="00805F8D">
      <w:pPr>
        <w:spacing w:after="120" w:line="480" w:lineRule="auto"/>
        <w:ind w:firstLine="426"/>
        <w:jc w:val="both"/>
        <w:rPr>
          <w:rFonts w:ascii="Cambria" w:hAnsi="Cambria"/>
          <w:color w:val="000000" w:themeColor="text1"/>
          <w:sz w:val="24"/>
          <w:szCs w:val="24"/>
        </w:rPr>
      </w:pPr>
      <w:r w:rsidRPr="008863D9">
        <w:rPr>
          <w:rFonts w:ascii="Cambria" w:hAnsi="Cambria"/>
          <w:color w:val="000000" w:themeColor="text1"/>
          <w:sz w:val="24"/>
          <w:szCs w:val="24"/>
        </w:rPr>
        <w:t xml:space="preserve">The ranges of parameters values used in optimization are presented in Table 2. </w:t>
      </w:r>
      <w:r w:rsidR="005C7656" w:rsidRPr="008863D9">
        <w:rPr>
          <w:rFonts w:ascii="Cambria" w:hAnsi="Cambria"/>
          <w:color w:val="000000" w:themeColor="text1"/>
          <w:sz w:val="24"/>
          <w:szCs w:val="24"/>
        </w:rPr>
        <w:t>The ranges</w:t>
      </w:r>
      <w:r w:rsidRPr="008863D9">
        <w:rPr>
          <w:rFonts w:ascii="Cambria" w:hAnsi="Cambria"/>
          <w:color w:val="000000" w:themeColor="text1"/>
          <w:sz w:val="24"/>
          <w:szCs w:val="24"/>
        </w:rPr>
        <w:t xml:space="preserve"> were based on parameters calibrated </w:t>
      </w:r>
      <w:r w:rsidR="005C7656" w:rsidRPr="008863D9">
        <w:rPr>
          <w:rFonts w:ascii="Cambria" w:hAnsi="Cambria"/>
          <w:color w:val="000000" w:themeColor="text1"/>
          <w:sz w:val="24"/>
          <w:szCs w:val="24"/>
        </w:rPr>
        <w:t xml:space="preserve">by Sirius </w:t>
      </w:r>
      <w:r w:rsidRPr="008863D9">
        <w:rPr>
          <w:rFonts w:ascii="Cambria" w:hAnsi="Cambria"/>
          <w:color w:val="000000" w:themeColor="text1"/>
          <w:sz w:val="24"/>
          <w:szCs w:val="24"/>
        </w:rPr>
        <w:t xml:space="preserve">for modern cultivars allowing </w:t>
      </w:r>
      <w:r w:rsidR="005C7656" w:rsidRPr="008863D9">
        <w:rPr>
          <w:rFonts w:ascii="Cambria" w:hAnsi="Cambria"/>
          <w:color w:val="000000" w:themeColor="text1"/>
          <w:sz w:val="24"/>
          <w:szCs w:val="24"/>
        </w:rPr>
        <w:t xml:space="preserve">for </w:t>
      </w:r>
      <w:r w:rsidRPr="008863D9">
        <w:rPr>
          <w:rFonts w:ascii="Cambria" w:hAnsi="Cambria"/>
          <w:color w:val="000000" w:themeColor="text1"/>
          <w:sz w:val="24"/>
          <w:szCs w:val="24"/>
        </w:rPr>
        <w:t xml:space="preserve">variations </w:t>
      </w:r>
      <w:r w:rsidR="005C7656" w:rsidRPr="008863D9">
        <w:rPr>
          <w:rFonts w:ascii="Cambria" w:hAnsi="Cambria"/>
          <w:color w:val="000000" w:themeColor="text1"/>
          <w:sz w:val="24"/>
          <w:szCs w:val="24"/>
        </w:rPr>
        <w:t>reported in the literature for</w:t>
      </w:r>
      <w:r w:rsidRPr="008863D9">
        <w:rPr>
          <w:rFonts w:ascii="Cambria" w:hAnsi="Cambria"/>
          <w:color w:val="000000" w:themeColor="text1"/>
          <w:sz w:val="24"/>
          <w:szCs w:val="24"/>
        </w:rPr>
        <w:t xml:space="preserve"> existing wheat germplasm </w:t>
      </w:r>
      <w:r w:rsidR="004B40EF">
        <w:rPr>
          <w:rFonts w:ascii="Cambria" w:hAnsi="Cambria"/>
          <w:color w:val="000000" w:themeColor="text1"/>
          <w:sz w:val="24"/>
          <w:szCs w:val="24"/>
        </w:rPr>
        <w:fldChar w:fldCharType="begin">
          <w:fldData xml:space="preserve">PEVuZE5vdGU+PENpdGU+PEF1dGhvcj5TZW1lbm92PC9BdXRob3I+PFllYXI+MjAwOTwvWWVhcj48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</w:fldData>
        </w:fldChar>
      </w:r>
      <w:r w:rsidR="0046320B">
        <w:rPr>
          <w:rFonts w:ascii="Cambria" w:hAnsi="Cambria"/>
          <w:color w:val="000000" w:themeColor="text1"/>
          <w:sz w:val="24"/>
          <w:szCs w:val="24"/>
        </w:rPr>
        <w:instrText xml:space="preserve"> ADDIN EN.CITE </w:instrText>
      </w:r>
      <w:r w:rsidR="0046320B">
        <w:rPr>
          <w:rFonts w:ascii="Cambria" w:hAnsi="Cambria"/>
          <w:color w:val="000000" w:themeColor="text1"/>
          <w:sz w:val="24"/>
          <w:szCs w:val="24"/>
        </w:rPr>
        <w:fldChar w:fldCharType="begin">
          <w:fldData xml:space="preserve">PEVuZE5vdGU+PENpdGU+PEF1dGhvcj5TZW1lbm92PC9BdXRob3I+PFllYXI+MjAwOTwvWWVhcj48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</w:fldData>
        </w:fldChar>
      </w:r>
      <w:r w:rsidR="0046320B">
        <w:rPr>
          <w:rFonts w:ascii="Cambria" w:hAnsi="Cambria"/>
          <w:color w:val="000000" w:themeColor="text1"/>
          <w:sz w:val="24"/>
          <w:szCs w:val="24"/>
        </w:rPr>
        <w:instrText xml:space="preserve"> ADDIN EN.CITE.DATA </w:instrText>
      </w:r>
      <w:r w:rsidR="0046320B">
        <w:rPr>
          <w:rFonts w:ascii="Cambria" w:hAnsi="Cambria"/>
          <w:color w:val="000000" w:themeColor="text1"/>
          <w:sz w:val="24"/>
          <w:szCs w:val="24"/>
        </w:rPr>
      </w:r>
      <w:r w:rsidR="0046320B">
        <w:rPr>
          <w:rFonts w:ascii="Cambria" w:hAnsi="Cambria"/>
          <w:color w:val="000000" w:themeColor="text1"/>
          <w:sz w:val="24"/>
          <w:szCs w:val="24"/>
        </w:rPr>
        <w:fldChar w:fldCharType="end"/>
      </w:r>
      <w:r w:rsidR="004B40EF">
        <w:rPr>
          <w:rFonts w:ascii="Cambria" w:hAnsi="Cambria"/>
          <w:color w:val="000000" w:themeColor="text1"/>
          <w:sz w:val="24"/>
          <w:szCs w:val="24"/>
        </w:rPr>
      </w:r>
      <w:r w:rsidR="004B40EF">
        <w:rPr>
          <w:rFonts w:ascii="Cambria" w:hAnsi="Cambria"/>
          <w:color w:val="000000" w:themeColor="text1"/>
          <w:sz w:val="24"/>
          <w:szCs w:val="24"/>
        </w:rPr>
        <w:fldChar w:fldCharType="separate"/>
      </w:r>
      <w:r w:rsidR="004B40EF">
        <w:rPr>
          <w:rFonts w:ascii="Cambria" w:hAnsi="Cambria"/>
          <w:noProof/>
          <w:color w:val="000000" w:themeColor="text1"/>
          <w:sz w:val="24"/>
          <w:szCs w:val="24"/>
        </w:rPr>
        <w:t>(</w:t>
      </w:r>
      <w:hyperlink w:anchor="_ENREF_25" w:tooltip="He, 2012 #1249" w:history="1">
        <w:r w:rsidR="004B40EF">
          <w:rPr>
            <w:rFonts w:ascii="Cambria" w:hAnsi="Cambria"/>
            <w:noProof/>
            <w:color w:val="000000" w:themeColor="text1"/>
            <w:sz w:val="24"/>
            <w:szCs w:val="24"/>
          </w:rPr>
          <w:t>He et al., 2012</w:t>
        </w:r>
      </w:hyperlink>
      <w:r w:rsidR="004B40EF">
        <w:rPr>
          <w:rFonts w:ascii="Cambria" w:hAnsi="Cambria"/>
          <w:noProof/>
          <w:color w:val="000000" w:themeColor="text1"/>
          <w:sz w:val="24"/>
          <w:szCs w:val="24"/>
        </w:rPr>
        <w:t xml:space="preserve">; </w:t>
      </w:r>
      <w:hyperlink w:anchor="_ENREF_59" w:tooltip="Semenov, 2009 #861" w:history="1">
        <w:r w:rsidR="004B40EF">
          <w:rPr>
            <w:rFonts w:ascii="Cambria" w:hAnsi="Cambria"/>
            <w:noProof/>
            <w:color w:val="000000" w:themeColor="text1"/>
            <w:sz w:val="24"/>
            <w:szCs w:val="24"/>
          </w:rPr>
          <w:t>Semenov et al., 2009</w:t>
        </w:r>
      </w:hyperlink>
      <w:r w:rsidR="004B40EF">
        <w:rPr>
          <w:rFonts w:ascii="Cambria" w:hAnsi="Cambria"/>
          <w:noProof/>
          <w:color w:val="000000" w:themeColor="text1"/>
          <w:sz w:val="24"/>
          <w:szCs w:val="24"/>
        </w:rPr>
        <w:t>)</w:t>
      </w:r>
      <w:r w:rsidR="004B40EF">
        <w:rPr>
          <w:rFonts w:ascii="Cambria" w:hAnsi="Cambria"/>
          <w:color w:val="000000" w:themeColor="text1"/>
          <w:sz w:val="24"/>
          <w:szCs w:val="24"/>
        </w:rPr>
        <w:fldChar w:fldCharType="end"/>
      </w:r>
      <w:r w:rsidRPr="008863D9">
        <w:rPr>
          <w:rFonts w:ascii="Cambria" w:hAnsi="Cambria"/>
          <w:color w:val="000000" w:themeColor="text1"/>
          <w:sz w:val="24"/>
          <w:szCs w:val="24"/>
        </w:rPr>
        <w:t>.</w:t>
      </w:r>
    </w:p>
    <w:p w14:paraId="2A255C58" w14:textId="4A0CD385" w:rsidR="00AA71A4" w:rsidRPr="008863D9" w:rsidRDefault="00AA71A4" w:rsidP="00EF0999">
      <w:pPr>
        <w:spacing w:after="120" w:line="480" w:lineRule="auto"/>
        <w:ind w:firstLine="851"/>
        <w:jc w:val="both"/>
        <w:rPr>
          <w:rFonts w:ascii="Cambria" w:hAnsi="Cambria"/>
          <w:color w:val="000000" w:themeColor="text1"/>
          <w:sz w:val="24"/>
          <w:szCs w:val="24"/>
        </w:rPr>
      </w:pPr>
      <w:r w:rsidRPr="008863D9">
        <w:rPr>
          <w:rFonts w:ascii="Cambria" w:hAnsi="Cambria"/>
          <w:i/>
          <w:color w:val="000000" w:themeColor="text1"/>
          <w:sz w:val="24"/>
          <w:szCs w:val="24"/>
        </w:rPr>
        <w:t xml:space="preserve">Photosynthesis. </w:t>
      </w:r>
      <w:r w:rsidRPr="008863D9">
        <w:rPr>
          <w:rFonts w:ascii="Cambria" w:hAnsi="Cambria"/>
          <w:color w:val="000000" w:themeColor="text1"/>
          <w:sz w:val="24"/>
          <w:szCs w:val="24"/>
        </w:rPr>
        <w:t xml:space="preserve">We assume that </w:t>
      </w:r>
      <w:r w:rsidR="008919F7" w:rsidRPr="008863D9">
        <w:rPr>
          <w:rFonts w:ascii="Cambria" w:hAnsi="Cambria"/>
          <w:color w:val="000000" w:themeColor="text1"/>
          <w:sz w:val="24"/>
          <w:szCs w:val="24"/>
        </w:rPr>
        <w:t xml:space="preserve">a </w:t>
      </w:r>
      <w:r w:rsidR="00EA53CF" w:rsidRPr="008863D9">
        <w:rPr>
          <w:rFonts w:ascii="Cambria" w:hAnsi="Cambria"/>
          <w:color w:val="000000" w:themeColor="text1"/>
          <w:sz w:val="24"/>
          <w:szCs w:val="24"/>
        </w:rPr>
        <w:t>10</w:t>
      </w:r>
      <w:r w:rsidRPr="008863D9">
        <w:rPr>
          <w:rFonts w:ascii="Cambria" w:hAnsi="Cambria"/>
          <w:color w:val="000000" w:themeColor="text1"/>
          <w:sz w:val="24"/>
          <w:szCs w:val="24"/>
        </w:rPr>
        <w:t xml:space="preserve">% increase in </w:t>
      </w:r>
      <w:r w:rsidR="00935EE1" w:rsidRPr="008863D9">
        <w:rPr>
          <w:rFonts w:ascii="Cambria" w:eastAsiaTheme="minorHAnsi" w:hAnsi="Cambria"/>
          <w:sz w:val="24"/>
          <w:szCs w:val="24"/>
        </w:rPr>
        <w:t>light conversion</w:t>
      </w:r>
      <w:r w:rsidRPr="008863D9">
        <w:rPr>
          <w:rFonts w:ascii="Cambria" w:hAnsi="Cambria"/>
          <w:color w:val="000000" w:themeColor="text1"/>
          <w:sz w:val="24"/>
          <w:szCs w:val="24"/>
        </w:rPr>
        <w:t xml:space="preserve"> efficiency could be achieved in </w:t>
      </w:r>
      <w:r w:rsidR="00EF0999" w:rsidRPr="008863D9">
        <w:rPr>
          <w:rFonts w:ascii="Cambria" w:hAnsi="Cambria"/>
          <w:color w:val="000000" w:themeColor="text1"/>
          <w:sz w:val="24"/>
          <w:szCs w:val="24"/>
        </w:rPr>
        <w:t xml:space="preserve">the </w:t>
      </w:r>
      <w:r w:rsidRPr="008863D9">
        <w:rPr>
          <w:rFonts w:ascii="Cambria" w:hAnsi="Cambria"/>
          <w:color w:val="000000" w:themeColor="text1"/>
          <w:sz w:val="24"/>
          <w:szCs w:val="24"/>
        </w:rPr>
        <w:t xml:space="preserve">future. </w:t>
      </w:r>
      <w:r w:rsidR="00EF0999" w:rsidRPr="008863D9">
        <w:rPr>
          <w:rFonts w:ascii="Cambria" w:hAnsi="Cambria"/>
          <w:color w:val="000000" w:themeColor="text1"/>
          <w:sz w:val="24"/>
          <w:szCs w:val="24"/>
        </w:rPr>
        <w:t>Using a model of canopy photosynthesis</w:t>
      </w:r>
      <w:r w:rsidR="008919F7" w:rsidRPr="008863D9">
        <w:rPr>
          <w:rFonts w:ascii="Cambria" w:hAnsi="Cambria"/>
          <w:color w:val="000000" w:themeColor="text1"/>
          <w:sz w:val="24"/>
          <w:szCs w:val="24"/>
        </w:rPr>
        <w:t>,</w:t>
      </w:r>
      <w:r w:rsidR="00EF0999" w:rsidRPr="008863D9">
        <w:rPr>
          <w:rFonts w:ascii="Cambria" w:hAnsi="Cambria"/>
          <w:color w:val="000000" w:themeColor="text1"/>
          <w:sz w:val="24"/>
          <w:szCs w:val="24"/>
        </w:rPr>
        <w:t xml:space="preserve"> </w:t>
      </w:r>
      <w:r w:rsidR="004B40EF">
        <w:rPr>
          <w:rFonts w:ascii="Cambria" w:hAnsi="Cambria"/>
          <w:color w:val="000000" w:themeColor="text1"/>
          <w:sz w:val="24"/>
          <w:szCs w:val="24"/>
        </w:rPr>
        <w:fldChar w:fldCharType="begin"/>
      </w:r>
      <w:r w:rsidR="0046320B">
        <w:rPr>
          <w:rFonts w:ascii="Cambria" w:hAnsi="Cambria"/>
          <w:color w:val="000000" w:themeColor="text1"/>
          <w:sz w:val="24"/>
          <w:szCs w:val="24"/>
        </w:rPr>
        <w:instrText xml:space="preserve"> ADDIN EN.CITE &lt;EndNote&gt;&lt;Cite&gt;&lt;Author&gt;Tambussi&lt;/Author&gt;&lt;Year&gt;2007&lt;/Year&gt;&lt;RecNum&gt;594&lt;/RecNum&gt;&lt;DisplayText&gt;(Tambussi et al., 2007)&lt;/DisplayText&gt;&lt;record&gt;&lt;rec-number&gt;32&lt;/rec-number&gt;&lt;foreign-keys&gt;&lt;key app="EN" db-id="9pe0w9a2vpt9t6e95aipvrzmvt05xtdxeex2"&gt;32&lt;/key&gt;&lt;/foreign-keys&gt;&lt;ref-type name="Journal Article"&gt;17&lt;/ref-type&gt;&lt;contributors&gt;&lt;authors&gt;&lt;author&gt;Tambussi, E. A.&lt;/author&gt;&lt;author&gt;Bort, J.&lt;/author&gt;&lt;author&gt;Araus, J. L.&lt;/author&gt;&lt;/authors&gt;&lt;/contributors&gt;&lt;auth-address&gt;Instituto de Fisiologi?a Vegetal (INFIVE), Universidad Nacional de La Plata-CONICET, Argentina&amp;#xD;Unitat de Fisiologia Vegetal, Facultat de Biologia, Universitat de Barcelona, Barcelona, Spain&amp;#xD;Instituto de Fisiologi?a Vegetal (INFIVE), Universidad Nacional de La Plata, cc 327, 1900 - La Plata, Argentina&lt;/auth-address&gt;&lt;titles&gt;&lt;title&gt;Water use efficiency in C3 cereals under Mediterranean conditions: A review of physiological aspects&lt;/title&gt;&lt;secondary-title&gt;Annals Of Applied Biology&lt;/secondary-title&gt;&lt;/titles&gt;&lt;periodical&gt;&lt;full-title&gt;Annals Of Applied Biology&lt;/full-title&gt;&lt;/periodical&gt;&lt;pages&gt;307-321&lt;/pages&gt;&lt;volume&gt;150&lt;/volume&gt;&lt;number&gt;3&lt;/number&gt;&lt;keywords&gt;&lt;keyword&gt;Barley&lt;/keyword&gt;&lt;keyword&gt;Carbon isotope discrimination&lt;/keyword&gt;&lt;keyword&gt;Cereals&lt;/keyword&gt;&lt;keyword&gt;Ear photosynthesis&lt;/keyword&gt;&lt;keyword&gt;Mediterranean&lt;/keyword&gt;&lt;keyword&gt;Water use efficiency&lt;/keyword&gt;&lt;keyword&gt;Wheat&lt;/keyword&gt;&lt;/keywords&gt;&lt;dates&gt;&lt;year&gt;2007&lt;/year&gt;&lt;/dates&gt;&lt;urls&gt;&lt;related-urls&gt;&lt;url&gt;http://www.scopus.com/scopus/inward/record.url?eid=2-s2.0-34249810037&amp;amp;partnerID=40&amp;amp;rel=R6.5.0 &lt;/url&gt;&lt;/related-urls&gt;&lt;/urls&gt;&lt;/record&gt;&lt;/Cite&gt;&lt;/EndNote&gt;</w:instrText>
      </w:r>
      <w:r w:rsidR="004B40EF">
        <w:rPr>
          <w:rFonts w:ascii="Cambria" w:hAnsi="Cambria"/>
          <w:color w:val="000000" w:themeColor="text1"/>
          <w:sz w:val="24"/>
          <w:szCs w:val="24"/>
        </w:rPr>
        <w:fldChar w:fldCharType="separate"/>
      </w:r>
      <w:r w:rsidR="004B40EF">
        <w:rPr>
          <w:rFonts w:ascii="Cambria" w:hAnsi="Cambria"/>
          <w:noProof/>
          <w:color w:val="000000" w:themeColor="text1"/>
          <w:sz w:val="24"/>
          <w:szCs w:val="24"/>
        </w:rPr>
        <w:t>(</w:t>
      </w:r>
      <w:hyperlink w:anchor="_ENREF_70" w:tooltip="Tambussi, 2007 #594" w:history="1">
        <w:r w:rsidR="004B40EF">
          <w:rPr>
            <w:rFonts w:ascii="Cambria" w:hAnsi="Cambria"/>
            <w:noProof/>
            <w:color w:val="000000" w:themeColor="text1"/>
            <w:sz w:val="24"/>
            <w:szCs w:val="24"/>
          </w:rPr>
          <w:t>Tambussi et al., 2007</w:t>
        </w:r>
      </w:hyperlink>
      <w:r w:rsidR="004B40EF">
        <w:rPr>
          <w:rFonts w:ascii="Cambria" w:hAnsi="Cambria"/>
          <w:noProof/>
          <w:color w:val="000000" w:themeColor="text1"/>
          <w:sz w:val="24"/>
          <w:szCs w:val="24"/>
        </w:rPr>
        <w:t>)</w:t>
      </w:r>
      <w:r w:rsidR="004B40EF">
        <w:rPr>
          <w:rFonts w:ascii="Cambria" w:hAnsi="Cambria"/>
          <w:color w:val="000000" w:themeColor="text1"/>
          <w:sz w:val="24"/>
          <w:szCs w:val="24"/>
        </w:rPr>
        <w:fldChar w:fldCharType="end"/>
      </w:r>
      <w:r w:rsidR="005C7656" w:rsidRPr="008863D9">
        <w:rPr>
          <w:rFonts w:ascii="Cambria" w:hAnsi="Cambria"/>
          <w:color w:val="000000" w:themeColor="text1"/>
          <w:sz w:val="24"/>
          <w:szCs w:val="24"/>
        </w:rPr>
        <w:t xml:space="preserve"> </w:t>
      </w:r>
      <w:r w:rsidRPr="008863D9">
        <w:rPr>
          <w:rFonts w:ascii="Cambria" w:hAnsi="Cambria"/>
          <w:color w:val="000000" w:themeColor="text1"/>
          <w:sz w:val="24"/>
          <w:szCs w:val="24"/>
        </w:rPr>
        <w:t xml:space="preserve">showed that the </w:t>
      </w:r>
      <w:r w:rsidR="00EF0999" w:rsidRPr="008863D9">
        <w:rPr>
          <w:rFonts w:ascii="Cambria" w:hAnsi="Cambria"/>
          <w:color w:val="000000" w:themeColor="text1"/>
          <w:sz w:val="24"/>
          <w:szCs w:val="24"/>
        </w:rPr>
        <w:t xml:space="preserve">value of parameter </w:t>
      </w:r>
      <w:r w:rsidRPr="008863D9">
        <w:rPr>
          <w:rFonts w:ascii="Cambria" w:hAnsi="Cambria"/>
          <w:color w:val="000000" w:themeColor="text1"/>
          <w:sz w:val="24"/>
          <w:szCs w:val="24"/>
        </w:rPr>
        <w:t>λ</w:t>
      </w:r>
      <w:r w:rsidR="00EF0999" w:rsidRPr="008863D9">
        <w:rPr>
          <w:rFonts w:ascii="Cambria" w:hAnsi="Cambria"/>
          <w:color w:val="000000" w:themeColor="text1"/>
          <w:sz w:val="24"/>
          <w:szCs w:val="24"/>
        </w:rPr>
        <w:t xml:space="preserve"> (Rubisco specificity factor that </w:t>
      </w:r>
      <w:r w:rsidR="00EF0999" w:rsidRPr="008863D9">
        <w:rPr>
          <w:rFonts w:ascii="Cambria" w:hAnsi="Cambria"/>
          <w:color w:val="000000" w:themeColor="text1"/>
          <w:sz w:val="24"/>
          <w:szCs w:val="24"/>
        </w:rPr>
        <w:lastRenderedPageBreak/>
        <w:t>represents the discrimination between CO</w:t>
      </w:r>
      <w:r w:rsidR="00EF0999" w:rsidRPr="008863D9">
        <w:rPr>
          <w:rFonts w:ascii="Cambria" w:hAnsi="Cambria"/>
          <w:color w:val="000000" w:themeColor="text1"/>
          <w:sz w:val="24"/>
          <w:szCs w:val="24"/>
          <w:vertAlign w:val="subscript"/>
        </w:rPr>
        <w:t>2</w:t>
      </w:r>
      <w:r w:rsidR="00EF0999" w:rsidRPr="008863D9">
        <w:rPr>
          <w:rFonts w:ascii="Cambria" w:hAnsi="Cambria"/>
          <w:color w:val="000000" w:themeColor="text1"/>
          <w:sz w:val="24"/>
          <w:szCs w:val="24"/>
        </w:rPr>
        <w:t xml:space="preserve"> and O</w:t>
      </w:r>
      <w:r w:rsidR="00EF0999" w:rsidRPr="008863D9">
        <w:rPr>
          <w:rFonts w:ascii="Cambria" w:hAnsi="Cambria"/>
          <w:color w:val="000000" w:themeColor="text1"/>
          <w:sz w:val="24"/>
          <w:szCs w:val="24"/>
          <w:vertAlign w:val="subscript"/>
        </w:rPr>
        <w:t>2</w:t>
      </w:r>
      <w:r w:rsidR="00EF0999" w:rsidRPr="008863D9">
        <w:rPr>
          <w:rFonts w:ascii="Cambria" w:hAnsi="Cambria"/>
          <w:color w:val="000000" w:themeColor="text1"/>
          <w:sz w:val="24"/>
          <w:szCs w:val="24"/>
        </w:rPr>
        <w:t>)</w:t>
      </w:r>
      <w:r w:rsidRPr="008863D9">
        <w:rPr>
          <w:rFonts w:ascii="Cambria" w:hAnsi="Cambria"/>
          <w:color w:val="000000" w:themeColor="text1"/>
          <w:sz w:val="24"/>
          <w:szCs w:val="24"/>
        </w:rPr>
        <w:t xml:space="preserve"> found in current C3 crops exceeds the level that would be optimal for the present </w:t>
      </w:r>
      <w:r w:rsidR="00013B72" w:rsidRPr="008863D9">
        <w:rPr>
          <w:rFonts w:ascii="Cambria" w:hAnsi="Cambria"/>
          <w:color w:val="000000" w:themeColor="text1"/>
          <w:sz w:val="24"/>
          <w:szCs w:val="24"/>
        </w:rPr>
        <w:t>CO</w:t>
      </w:r>
      <w:r w:rsidR="00013B72" w:rsidRPr="008863D9">
        <w:rPr>
          <w:rFonts w:ascii="Cambria" w:hAnsi="Cambria"/>
          <w:color w:val="000000" w:themeColor="text1"/>
          <w:sz w:val="24"/>
          <w:szCs w:val="24"/>
          <w:vertAlign w:val="subscript"/>
        </w:rPr>
        <w:t>2</w:t>
      </w:r>
      <w:r w:rsidR="00013B72" w:rsidRPr="008863D9">
        <w:rPr>
          <w:rFonts w:ascii="Cambria" w:hAnsi="Cambria"/>
          <w:color w:val="000000" w:themeColor="text1"/>
          <w:sz w:val="24"/>
          <w:szCs w:val="24"/>
        </w:rPr>
        <w:t xml:space="preserve"> concentration (</w:t>
      </w:r>
      <w:r w:rsidR="00346FC5" w:rsidRPr="008863D9">
        <w:rPr>
          <w:rFonts w:ascii="Cambria" w:hAnsi="Cambria"/>
          <w:color w:val="000000" w:themeColor="text1"/>
          <w:sz w:val="24"/>
          <w:szCs w:val="24"/>
        </w:rPr>
        <w:t>[CO</w:t>
      </w:r>
      <w:r w:rsidR="00346FC5" w:rsidRPr="008863D9">
        <w:rPr>
          <w:rFonts w:ascii="Cambria" w:hAnsi="Cambria"/>
          <w:color w:val="000000" w:themeColor="text1"/>
          <w:sz w:val="24"/>
          <w:szCs w:val="24"/>
          <w:vertAlign w:val="subscript"/>
        </w:rPr>
        <w:t>2</w:t>
      </w:r>
      <w:r w:rsidR="00346FC5" w:rsidRPr="008863D9">
        <w:rPr>
          <w:rFonts w:ascii="Cambria" w:hAnsi="Cambria"/>
          <w:color w:val="000000" w:themeColor="text1"/>
          <w:sz w:val="24"/>
          <w:szCs w:val="24"/>
        </w:rPr>
        <w:t>]</w:t>
      </w:r>
      <w:r w:rsidR="00013B72" w:rsidRPr="008863D9">
        <w:rPr>
          <w:rFonts w:ascii="Cambria" w:hAnsi="Cambria"/>
          <w:color w:val="000000" w:themeColor="text1"/>
          <w:sz w:val="24"/>
          <w:szCs w:val="24"/>
        </w:rPr>
        <w:t>)</w:t>
      </w:r>
      <w:r w:rsidR="00EF0999" w:rsidRPr="008863D9">
        <w:rPr>
          <w:rFonts w:ascii="Cambria" w:hAnsi="Cambria"/>
          <w:color w:val="000000" w:themeColor="text1"/>
          <w:sz w:val="24"/>
          <w:szCs w:val="24"/>
        </w:rPr>
        <w:t>,</w:t>
      </w:r>
      <w:r w:rsidRPr="008863D9">
        <w:rPr>
          <w:rFonts w:ascii="Cambria" w:hAnsi="Cambria"/>
          <w:color w:val="000000" w:themeColor="text1"/>
          <w:sz w:val="24"/>
          <w:szCs w:val="24"/>
        </w:rPr>
        <w:t xml:space="preserve"> but would be optimal for </w:t>
      </w:r>
      <w:r w:rsidR="00346FC5" w:rsidRPr="008863D9">
        <w:rPr>
          <w:rFonts w:ascii="Cambria" w:hAnsi="Cambria"/>
          <w:color w:val="000000" w:themeColor="text1"/>
          <w:sz w:val="24"/>
          <w:szCs w:val="24"/>
        </w:rPr>
        <w:t>[CO</w:t>
      </w:r>
      <w:r w:rsidR="00346FC5" w:rsidRPr="008863D9">
        <w:rPr>
          <w:rFonts w:ascii="Cambria" w:hAnsi="Cambria"/>
          <w:color w:val="000000" w:themeColor="text1"/>
          <w:sz w:val="24"/>
          <w:szCs w:val="24"/>
          <w:vertAlign w:val="subscript"/>
        </w:rPr>
        <w:t>2</w:t>
      </w:r>
      <w:r w:rsidR="00346FC5" w:rsidRPr="008863D9">
        <w:rPr>
          <w:rFonts w:ascii="Cambria" w:hAnsi="Cambria"/>
          <w:color w:val="000000" w:themeColor="text1"/>
          <w:sz w:val="24"/>
          <w:szCs w:val="24"/>
        </w:rPr>
        <w:t>]</w:t>
      </w:r>
      <w:r w:rsidR="00EF0999" w:rsidRPr="008863D9">
        <w:rPr>
          <w:rFonts w:ascii="Cambria" w:hAnsi="Cambria"/>
          <w:color w:val="000000" w:themeColor="text1"/>
          <w:sz w:val="24"/>
          <w:szCs w:val="24"/>
        </w:rPr>
        <w:t xml:space="preserve"> of about </w:t>
      </w:r>
      <w:r w:rsidRPr="008863D9">
        <w:rPr>
          <w:rFonts w:ascii="Cambria" w:hAnsi="Cambria"/>
          <w:color w:val="000000" w:themeColor="text1"/>
          <w:sz w:val="24"/>
          <w:szCs w:val="24"/>
        </w:rPr>
        <w:t>220 ppm</w:t>
      </w:r>
      <w:r w:rsidR="00EF0999" w:rsidRPr="008863D9">
        <w:rPr>
          <w:rFonts w:ascii="Cambria" w:hAnsi="Cambria"/>
          <w:color w:val="000000" w:themeColor="text1"/>
          <w:sz w:val="24"/>
          <w:szCs w:val="24"/>
        </w:rPr>
        <w:t>,</w:t>
      </w:r>
      <w:r w:rsidRPr="008863D9">
        <w:rPr>
          <w:rFonts w:ascii="Cambria" w:hAnsi="Cambria"/>
          <w:color w:val="000000" w:themeColor="text1"/>
          <w:sz w:val="24"/>
          <w:szCs w:val="24"/>
        </w:rPr>
        <w:t xml:space="preserve"> the average </w:t>
      </w:r>
      <w:r w:rsidR="005C7656" w:rsidRPr="008863D9">
        <w:rPr>
          <w:rFonts w:ascii="Cambria" w:hAnsi="Cambria"/>
          <w:color w:val="000000" w:themeColor="text1"/>
          <w:sz w:val="24"/>
          <w:szCs w:val="24"/>
        </w:rPr>
        <w:t>over</w:t>
      </w:r>
      <w:r w:rsidRPr="008863D9">
        <w:rPr>
          <w:rFonts w:ascii="Cambria" w:hAnsi="Cambria"/>
          <w:color w:val="000000" w:themeColor="text1"/>
          <w:sz w:val="24"/>
          <w:szCs w:val="24"/>
        </w:rPr>
        <w:t xml:space="preserve"> the last 400,000 years. The simulation </w:t>
      </w:r>
      <w:r w:rsidR="00EF0999" w:rsidRPr="008863D9">
        <w:rPr>
          <w:rFonts w:ascii="Cambria" w:hAnsi="Cambria"/>
          <w:color w:val="000000" w:themeColor="text1"/>
          <w:sz w:val="24"/>
          <w:szCs w:val="24"/>
        </w:rPr>
        <w:t xml:space="preserve">results </w:t>
      </w:r>
      <w:r w:rsidRPr="008863D9">
        <w:rPr>
          <w:rFonts w:ascii="Cambria" w:hAnsi="Cambria"/>
          <w:color w:val="000000" w:themeColor="text1"/>
          <w:sz w:val="24"/>
          <w:szCs w:val="24"/>
        </w:rPr>
        <w:t xml:space="preserve">showed that </w:t>
      </w:r>
      <w:r w:rsidR="00EF0999" w:rsidRPr="008863D9">
        <w:rPr>
          <w:rFonts w:ascii="Cambria" w:hAnsi="Cambria"/>
          <w:color w:val="000000" w:themeColor="text1"/>
          <w:sz w:val="24"/>
          <w:szCs w:val="24"/>
        </w:rPr>
        <w:t>up</w:t>
      </w:r>
      <w:r w:rsidR="00346FC5" w:rsidRPr="008863D9">
        <w:rPr>
          <w:rFonts w:ascii="Cambria" w:hAnsi="Cambria"/>
          <w:color w:val="000000" w:themeColor="text1"/>
          <w:sz w:val="24"/>
          <w:szCs w:val="24"/>
        </w:rPr>
        <w:t xml:space="preserve"> </w:t>
      </w:r>
      <w:r w:rsidR="00EF0999" w:rsidRPr="008863D9">
        <w:rPr>
          <w:rFonts w:ascii="Cambria" w:hAnsi="Cambria"/>
          <w:color w:val="000000" w:themeColor="text1"/>
          <w:sz w:val="24"/>
          <w:szCs w:val="24"/>
        </w:rPr>
        <w:t xml:space="preserve">to </w:t>
      </w:r>
      <w:r w:rsidRPr="008863D9">
        <w:rPr>
          <w:rFonts w:ascii="Cambria" w:hAnsi="Cambria"/>
          <w:color w:val="000000" w:themeColor="text1"/>
          <w:sz w:val="24"/>
          <w:szCs w:val="24"/>
        </w:rPr>
        <w:t>10% more carbon could be assimilated</w:t>
      </w:r>
      <w:r w:rsidR="005C7656" w:rsidRPr="008863D9">
        <w:rPr>
          <w:rFonts w:ascii="Cambria" w:hAnsi="Cambria"/>
          <w:color w:val="000000" w:themeColor="text1"/>
          <w:sz w:val="24"/>
          <w:szCs w:val="24"/>
        </w:rPr>
        <w:t>,</w:t>
      </w:r>
      <w:r w:rsidRPr="008863D9">
        <w:rPr>
          <w:rFonts w:ascii="Cambria" w:hAnsi="Cambria"/>
          <w:color w:val="000000" w:themeColor="text1"/>
          <w:sz w:val="24"/>
          <w:szCs w:val="24"/>
        </w:rPr>
        <w:t xml:space="preserve"> if λ </w:t>
      </w:r>
      <w:r w:rsidR="00EF0999" w:rsidRPr="008863D9">
        <w:rPr>
          <w:rFonts w:ascii="Cambria" w:hAnsi="Cambria"/>
          <w:color w:val="000000" w:themeColor="text1"/>
          <w:sz w:val="24"/>
          <w:szCs w:val="24"/>
        </w:rPr>
        <w:t xml:space="preserve">was </w:t>
      </w:r>
      <w:r w:rsidR="003D111F" w:rsidRPr="008863D9">
        <w:rPr>
          <w:rFonts w:ascii="Cambria" w:hAnsi="Cambria"/>
          <w:color w:val="000000" w:themeColor="text1"/>
          <w:sz w:val="24"/>
          <w:szCs w:val="24"/>
        </w:rPr>
        <w:t>optimal</w:t>
      </w:r>
      <w:r w:rsidRPr="008863D9">
        <w:rPr>
          <w:rFonts w:ascii="Cambria" w:hAnsi="Cambria"/>
          <w:color w:val="000000" w:themeColor="text1"/>
          <w:sz w:val="24"/>
          <w:szCs w:val="24"/>
        </w:rPr>
        <w:t xml:space="preserve"> for the current [CO2]</w:t>
      </w:r>
      <w:r w:rsidR="00EA53CF" w:rsidRPr="008863D9">
        <w:rPr>
          <w:rFonts w:ascii="Cambria" w:hAnsi="Cambria"/>
          <w:color w:val="000000" w:themeColor="text1"/>
          <w:sz w:val="24"/>
          <w:szCs w:val="24"/>
        </w:rPr>
        <w:t xml:space="preserve"> level</w:t>
      </w:r>
      <w:r w:rsidRPr="008863D9">
        <w:rPr>
          <w:rFonts w:ascii="Cambria" w:hAnsi="Cambria"/>
          <w:color w:val="000000" w:themeColor="text1"/>
          <w:sz w:val="24"/>
          <w:szCs w:val="24"/>
        </w:rPr>
        <w:t>.</w:t>
      </w:r>
    </w:p>
    <w:p w14:paraId="765455F6" w14:textId="33FE9191" w:rsidR="00EF0999" w:rsidRPr="008863D9" w:rsidRDefault="00EF0999" w:rsidP="00EF0999">
      <w:pPr>
        <w:spacing w:after="120" w:line="480" w:lineRule="auto"/>
        <w:ind w:firstLine="851"/>
        <w:jc w:val="both"/>
        <w:rPr>
          <w:rFonts w:ascii="Cambria" w:hAnsi="Cambria"/>
          <w:color w:val="000000" w:themeColor="text1"/>
          <w:sz w:val="24"/>
          <w:szCs w:val="24"/>
        </w:rPr>
      </w:pPr>
      <w:r w:rsidRPr="008863D9">
        <w:rPr>
          <w:rFonts w:ascii="Cambria" w:hAnsi="Cambria"/>
          <w:color w:val="000000" w:themeColor="text1"/>
          <w:sz w:val="24"/>
          <w:szCs w:val="24"/>
        </w:rPr>
        <w:t xml:space="preserve">In Sirius, </w:t>
      </w:r>
      <w:r w:rsidR="00DE35BF" w:rsidRPr="008863D9">
        <w:rPr>
          <w:rFonts w:ascii="Cambria" w:hAnsi="Cambria"/>
          <w:color w:val="000000" w:themeColor="text1"/>
          <w:sz w:val="24"/>
          <w:szCs w:val="24"/>
        </w:rPr>
        <w:t>radiation use efficiency (</w:t>
      </w:r>
      <w:r w:rsidRPr="008863D9">
        <w:rPr>
          <w:rFonts w:ascii="Cambria" w:hAnsi="Cambria"/>
          <w:color w:val="000000" w:themeColor="text1"/>
          <w:sz w:val="24"/>
          <w:szCs w:val="24"/>
        </w:rPr>
        <w:t>RUE</w:t>
      </w:r>
      <w:r w:rsidR="00DE35BF" w:rsidRPr="008863D9">
        <w:rPr>
          <w:rFonts w:ascii="Cambria" w:hAnsi="Cambria"/>
          <w:color w:val="000000" w:themeColor="text1"/>
          <w:sz w:val="24"/>
          <w:szCs w:val="24"/>
        </w:rPr>
        <w:t>)</w:t>
      </w:r>
      <w:r w:rsidRPr="008863D9">
        <w:rPr>
          <w:rFonts w:ascii="Cambria" w:hAnsi="Cambria"/>
          <w:color w:val="000000" w:themeColor="text1"/>
          <w:sz w:val="24"/>
          <w:szCs w:val="24"/>
        </w:rPr>
        <w:t xml:space="preserve"> is proportional to </w:t>
      </w:r>
      <w:r w:rsidR="00346FC5" w:rsidRPr="008863D9">
        <w:rPr>
          <w:rFonts w:ascii="Cambria" w:hAnsi="Cambria"/>
          <w:color w:val="000000" w:themeColor="text1"/>
          <w:sz w:val="24"/>
          <w:szCs w:val="24"/>
        </w:rPr>
        <w:t>[CO</w:t>
      </w:r>
      <w:r w:rsidR="00346FC5" w:rsidRPr="008863D9">
        <w:rPr>
          <w:rFonts w:ascii="Cambria" w:hAnsi="Cambria"/>
          <w:color w:val="000000" w:themeColor="text1"/>
          <w:sz w:val="24"/>
          <w:szCs w:val="24"/>
          <w:vertAlign w:val="subscript"/>
        </w:rPr>
        <w:t>2</w:t>
      </w:r>
      <w:r w:rsidR="00346FC5" w:rsidRPr="008863D9">
        <w:rPr>
          <w:rFonts w:ascii="Cambria" w:hAnsi="Cambria"/>
          <w:color w:val="000000" w:themeColor="text1"/>
          <w:sz w:val="24"/>
          <w:szCs w:val="24"/>
        </w:rPr>
        <w:t xml:space="preserve">] </w:t>
      </w:r>
      <w:r w:rsidRPr="008863D9">
        <w:rPr>
          <w:rFonts w:ascii="Cambria" w:hAnsi="Cambria"/>
          <w:color w:val="000000" w:themeColor="text1"/>
          <w:sz w:val="24"/>
          <w:szCs w:val="24"/>
        </w:rPr>
        <w:t xml:space="preserve">with </w:t>
      </w:r>
      <w:r w:rsidR="008919F7" w:rsidRPr="008863D9">
        <w:rPr>
          <w:rFonts w:ascii="Cambria" w:hAnsi="Cambria"/>
          <w:color w:val="000000" w:themeColor="text1"/>
          <w:sz w:val="24"/>
          <w:szCs w:val="24"/>
        </w:rPr>
        <w:t xml:space="preserve">an </w:t>
      </w:r>
      <w:r w:rsidRPr="008863D9">
        <w:rPr>
          <w:rFonts w:ascii="Cambria" w:hAnsi="Cambria"/>
          <w:color w:val="000000" w:themeColor="text1"/>
          <w:sz w:val="24"/>
          <w:szCs w:val="24"/>
        </w:rPr>
        <w:t xml:space="preserve">increase of </w:t>
      </w:r>
      <w:r w:rsidR="00EA53CF" w:rsidRPr="008863D9">
        <w:rPr>
          <w:rFonts w:ascii="Cambria" w:hAnsi="Cambria"/>
          <w:color w:val="000000" w:themeColor="text1"/>
          <w:sz w:val="24"/>
          <w:szCs w:val="24"/>
        </w:rPr>
        <w:t>30</w:t>
      </w:r>
      <w:r w:rsidRPr="008863D9">
        <w:rPr>
          <w:rFonts w:ascii="Cambria" w:hAnsi="Cambria"/>
          <w:color w:val="000000" w:themeColor="text1"/>
          <w:sz w:val="24"/>
          <w:szCs w:val="24"/>
        </w:rPr>
        <w:t>% for doubling in [CO</w:t>
      </w:r>
      <w:r w:rsidRPr="008863D9">
        <w:rPr>
          <w:rFonts w:ascii="Cambria" w:hAnsi="Cambria"/>
          <w:color w:val="000000" w:themeColor="text1"/>
          <w:sz w:val="24"/>
          <w:szCs w:val="24"/>
          <w:vertAlign w:val="subscript"/>
        </w:rPr>
        <w:t>2</w:t>
      </w:r>
      <w:r w:rsidRPr="008863D9">
        <w:rPr>
          <w:rFonts w:ascii="Cambria" w:hAnsi="Cambria"/>
          <w:color w:val="000000" w:themeColor="text1"/>
          <w:sz w:val="24"/>
          <w:szCs w:val="24"/>
        </w:rPr>
        <w:t>] compared with the baseline of 338 ppm</w:t>
      </w:r>
      <w:r w:rsidR="006F5DEE" w:rsidRPr="008863D9">
        <w:rPr>
          <w:rFonts w:ascii="Cambria" w:hAnsi="Cambria"/>
          <w:color w:val="000000" w:themeColor="text1"/>
          <w:sz w:val="24"/>
          <w:szCs w:val="24"/>
        </w:rPr>
        <w:t>, which is in</w:t>
      </w:r>
      <w:r w:rsidR="003D111F" w:rsidRPr="008863D9">
        <w:rPr>
          <w:rFonts w:ascii="Cambria" w:hAnsi="Cambria"/>
          <w:color w:val="000000" w:themeColor="text1"/>
          <w:sz w:val="24"/>
          <w:szCs w:val="24"/>
        </w:rPr>
        <w:t xml:space="preserve"> agreement </w:t>
      </w:r>
      <w:r w:rsidR="006F5DEE" w:rsidRPr="008863D9">
        <w:rPr>
          <w:rFonts w:ascii="Cambria" w:hAnsi="Cambria"/>
          <w:color w:val="000000" w:themeColor="text1"/>
          <w:sz w:val="24"/>
          <w:szCs w:val="24"/>
        </w:rPr>
        <w:t>with the recent meta-analysis of</w:t>
      </w:r>
      <w:r w:rsidR="00C226AF" w:rsidRPr="008863D9">
        <w:rPr>
          <w:rFonts w:ascii="Cambria" w:hAnsi="Cambria"/>
          <w:color w:val="000000" w:themeColor="text1"/>
          <w:sz w:val="24"/>
          <w:szCs w:val="24"/>
        </w:rPr>
        <w:t xml:space="preserve"> </w:t>
      </w:r>
      <w:r w:rsidR="006F5DEE" w:rsidRPr="008863D9">
        <w:rPr>
          <w:rFonts w:ascii="Cambria" w:hAnsi="Cambria"/>
          <w:color w:val="000000" w:themeColor="text1"/>
          <w:sz w:val="24"/>
          <w:szCs w:val="24"/>
        </w:rPr>
        <w:t>field-scale experiments on the effects of [CO</w:t>
      </w:r>
      <w:r w:rsidR="006F5DEE" w:rsidRPr="008863D9">
        <w:rPr>
          <w:rFonts w:ascii="Cambria" w:hAnsi="Cambria"/>
          <w:color w:val="000000" w:themeColor="text1"/>
          <w:sz w:val="24"/>
          <w:szCs w:val="24"/>
          <w:vertAlign w:val="subscript"/>
        </w:rPr>
        <w:t>2</w:t>
      </w:r>
      <w:r w:rsidR="006F5DEE" w:rsidRPr="008863D9">
        <w:rPr>
          <w:rFonts w:ascii="Cambria" w:hAnsi="Cambria"/>
          <w:color w:val="000000" w:themeColor="text1"/>
          <w:sz w:val="24"/>
          <w:szCs w:val="24"/>
        </w:rPr>
        <w:t>] on crops</w:t>
      </w:r>
      <w:r w:rsidR="00346FC5" w:rsidRPr="008863D9">
        <w:rPr>
          <w:rFonts w:ascii="Cambria" w:hAnsi="Cambria"/>
          <w:color w:val="000000" w:themeColor="text1"/>
          <w:sz w:val="24"/>
          <w:szCs w:val="24"/>
        </w:rPr>
        <w:t xml:space="preserve"> </w:t>
      </w:r>
      <w:r w:rsidR="004B40EF">
        <w:rPr>
          <w:rFonts w:ascii="Cambria" w:hAnsi="Cambria"/>
          <w:color w:val="000000" w:themeColor="text1"/>
          <w:sz w:val="24"/>
          <w:szCs w:val="24"/>
        </w:rPr>
        <w:fldChar w:fldCharType="begin"/>
      </w:r>
      <w:r w:rsidR="0046320B">
        <w:rPr>
          <w:rFonts w:ascii="Cambria" w:hAnsi="Cambria"/>
          <w:color w:val="000000" w:themeColor="text1"/>
          <w:sz w:val="24"/>
          <w:szCs w:val="24"/>
        </w:rPr>
        <w:instrText xml:space="preserve"> ADDIN EN.CITE &lt;EndNote&gt;&lt;Cite&gt;&lt;Author&gt;Vanuytrecht&lt;/Author&gt;&lt;Year&gt;2012&lt;/Year&gt;&lt;RecNum&gt;1250&lt;/RecNum&gt;&lt;DisplayText&gt;(Vanuytrecht et al., 2012)&lt;/DisplayText&gt;&lt;record&gt;&lt;rec-number&gt;33&lt;/rec-number&gt;&lt;foreign-keys&gt;&lt;key app="EN" db-id="9pe0w9a2vpt9t6e95aipvrzmvt05xtdxeex2"&gt;33&lt;/key&gt;&lt;/foreign-keys&gt;&lt;ref-type name="Journal Article"&gt;17&lt;/ref-type&gt;&lt;contributors&gt;&lt;authors&gt;&lt;author&gt;Vanuytrecht, Eline&lt;/author&gt;&lt;author&gt;Raes, Dirk&lt;/author&gt;&lt;author&gt;Willems, Patrick&lt;/author&gt;&lt;author&gt;Geerts, Sam&lt;/author&gt;&lt;/authors&gt;&lt;/contributors&gt;&lt;titles&gt;&lt;title&gt;Quantifying field-scale effects of elevated carbon dioxide concentration on crops&lt;/title&gt;&lt;secondary-title&gt;Climate Research&lt;/secondary-title&gt;&lt;/titles&gt;&lt;periodical&gt;&lt;full-title&gt;Climate Research&lt;/full-title&gt;&lt;/periodical&gt;&lt;pages&gt;35-47&lt;/pages&gt;&lt;volume&gt;54&lt;/volume&gt;&lt;number&gt;1&lt;/number&gt;&lt;dates&gt;&lt;year&gt;2012&lt;/year&gt;&lt;pub-dates&gt;&lt;date&gt;2012&lt;/date&gt;&lt;/pub-dates&gt;&lt;/dates&gt;&lt;isbn&gt;0936-577X&lt;/isbn&gt;&lt;accession-num&gt;WOS:000307788700003&lt;/accession-num&gt;&lt;urls&gt;&lt;related-urls&gt;&lt;url&gt;&amp;lt;Go to ISI&amp;gt;://WOS:000307788700003&lt;/url&gt;&lt;/related-urls&gt;&lt;/urls&gt;&lt;electronic-resource-num&gt;10.3354/cr01096&lt;/electronic-resource-num&gt;&lt;/record&gt;&lt;/Cite&gt;&lt;/EndNote&gt;</w:instrText>
      </w:r>
      <w:r w:rsidR="004B40EF">
        <w:rPr>
          <w:rFonts w:ascii="Cambria" w:hAnsi="Cambria"/>
          <w:color w:val="000000" w:themeColor="text1"/>
          <w:sz w:val="24"/>
          <w:szCs w:val="24"/>
        </w:rPr>
        <w:fldChar w:fldCharType="separate"/>
      </w:r>
      <w:r w:rsidR="004B40EF">
        <w:rPr>
          <w:rFonts w:ascii="Cambria" w:hAnsi="Cambria"/>
          <w:noProof/>
          <w:color w:val="000000" w:themeColor="text1"/>
          <w:sz w:val="24"/>
          <w:szCs w:val="24"/>
        </w:rPr>
        <w:t>(</w:t>
      </w:r>
      <w:hyperlink w:anchor="_ENREF_76" w:tooltip="Vanuytrecht, 2012 #1250" w:history="1">
        <w:r w:rsidR="004B40EF">
          <w:rPr>
            <w:rFonts w:ascii="Cambria" w:hAnsi="Cambria"/>
            <w:noProof/>
            <w:color w:val="000000" w:themeColor="text1"/>
            <w:sz w:val="24"/>
            <w:szCs w:val="24"/>
          </w:rPr>
          <w:t>Vanuytrecht et al., 2012</w:t>
        </w:r>
      </w:hyperlink>
      <w:r w:rsidR="004B40EF">
        <w:rPr>
          <w:rFonts w:ascii="Cambria" w:hAnsi="Cambria"/>
          <w:noProof/>
          <w:color w:val="000000" w:themeColor="text1"/>
          <w:sz w:val="24"/>
          <w:szCs w:val="24"/>
        </w:rPr>
        <w:t>)</w:t>
      </w:r>
      <w:r w:rsidR="004B40EF">
        <w:rPr>
          <w:rFonts w:ascii="Cambria" w:hAnsi="Cambria"/>
          <w:color w:val="000000" w:themeColor="text1"/>
          <w:sz w:val="24"/>
          <w:szCs w:val="24"/>
        </w:rPr>
        <w:fldChar w:fldCharType="end"/>
      </w:r>
      <w:r w:rsidRPr="008863D9">
        <w:rPr>
          <w:rFonts w:ascii="Cambria" w:hAnsi="Cambria"/>
          <w:color w:val="000000" w:themeColor="text1"/>
          <w:sz w:val="24"/>
          <w:szCs w:val="24"/>
        </w:rPr>
        <w:t xml:space="preserve">. A similar response was used by other wheat simulation models, e.g. CERES </w:t>
      </w:r>
      <w:r w:rsidR="004B40EF">
        <w:rPr>
          <w:rFonts w:ascii="Cambria" w:hAnsi="Cambria"/>
          <w:color w:val="000000" w:themeColor="text1"/>
          <w:sz w:val="24"/>
          <w:szCs w:val="24"/>
        </w:rPr>
        <w:fldChar w:fldCharType="begin"/>
      </w:r>
      <w:r w:rsidR="0046320B">
        <w:rPr>
          <w:rFonts w:ascii="Cambria" w:hAnsi="Cambria"/>
          <w:color w:val="000000" w:themeColor="text1"/>
          <w:sz w:val="24"/>
          <w:szCs w:val="24"/>
        </w:rPr>
        <w:instrText xml:space="preserve"> ADDIN EN.CITE &lt;EndNote&gt;&lt;Cite&gt;&lt;Author&gt;Jamieson&lt;/Author&gt;&lt;Year&gt;2000&lt;/Year&gt;&lt;RecNum&gt;349&lt;/RecNum&gt;&lt;DisplayText&gt;(Jamieson, Berntsen et al., 2000)&lt;/DisplayText&gt;&lt;record&gt;&lt;rec-number&gt;26&lt;/rec-number&gt;&lt;foreign-keys&gt;&lt;key app="EN" db-id="9pe0w9a2vpt9t6e95aipvrzmvt05xtdxeex2"&gt;26&lt;/key&gt;&lt;/foreign-keys&gt;&lt;ref-type name="Journal Article"&gt;17&lt;/ref-type&gt;&lt;contributors&gt;&lt;authors&gt;&lt;author&gt;Jamieson, Peter D&lt;/author&gt;&lt;author&gt;Berntsen, J&lt;/author&gt;&lt;author&gt;Ewert, F&lt;/author&gt;&lt;author&gt;Kimball, B A&lt;/author&gt;&lt;author&gt;Olesen, J E&lt;/author&gt;&lt;author&gt;Pinter, P J Jr&lt;/author&gt;&lt;author&gt;Porter, John R&lt;/author&gt;&lt;author&gt;Semenov, Mikhail A&lt;/author&gt;&lt;/authors&gt;&lt;/contributors&gt;&lt;titles&gt;&lt;title&gt;Modelling CO2 effects on wheat with varying nitrogen supplies&lt;/title&gt;&lt;secondary-title&gt;Agriculture, Ecosystems and Environment&lt;/secondary-title&gt;&lt;/titles&gt;&lt;periodical&gt;&lt;full-title&gt;Agriculture, Ecosystems and Environment&lt;/full-title&gt;&lt;/periodical&gt;&lt;pages&gt;27-37&lt;/pages&gt;&lt;volume&gt;82&lt;/volume&gt;&lt;dates&gt;&lt;year&gt;2000&lt;/year&gt;&lt;/dates&gt;&lt;urls&gt;&lt;/urls&gt;&lt;electronic-resource-num&gt;doi: 10.1016/S0167-8809(00)00214-0&lt;/electronic-resource-num&gt;&lt;/record&gt;&lt;/Cite&gt;&lt;/EndNote&gt;</w:instrText>
      </w:r>
      <w:r w:rsidR="004B40EF">
        <w:rPr>
          <w:rFonts w:ascii="Cambria" w:hAnsi="Cambria"/>
          <w:color w:val="000000" w:themeColor="text1"/>
          <w:sz w:val="24"/>
          <w:szCs w:val="24"/>
        </w:rPr>
        <w:fldChar w:fldCharType="separate"/>
      </w:r>
      <w:r w:rsidR="004B40EF">
        <w:rPr>
          <w:rFonts w:ascii="Cambria" w:hAnsi="Cambria"/>
          <w:noProof/>
          <w:color w:val="000000" w:themeColor="text1"/>
          <w:sz w:val="24"/>
          <w:szCs w:val="24"/>
        </w:rPr>
        <w:t>(</w:t>
      </w:r>
      <w:hyperlink w:anchor="_ENREF_27" w:tooltip="Jamieson, 2000 #349" w:history="1">
        <w:r w:rsidR="004B40EF">
          <w:rPr>
            <w:rFonts w:ascii="Cambria" w:hAnsi="Cambria"/>
            <w:noProof/>
            <w:color w:val="000000" w:themeColor="text1"/>
            <w:sz w:val="24"/>
            <w:szCs w:val="24"/>
          </w:rPr>
          <w:t>Jamieson et al., 2000</w:t>
        </w:r>
      </w:hyperlink>
      <w:r w:rsidR="004B40EF">
        <w:rPr>
          <w:rFonts w:ascii="Cambria" w:hAnsi="Cambria"/>
          <w:noProof/>
          <w:color w:val="000000" w:themeColor="text1"/>
          <w:sz w:val="24"/>
          <w:szCs w:val="24"/>
        </w:rPr>
        <w:t>)</w:t>
      </w:r>
      <w:r w:rsidR="004B40EF">
        <w:rPr>
          <w:rFonts w:ascii="Cambria" w:hAnsi="Cambria"/>
          <w:color w:val="000000" w:themeColor="text1"/>
          <w:sz w:val="24"/>
          <w:szCs w:val="24"/>
        </w:rPr>
        <w:fldChar w:fldCharType="end"/>
      </w:r>
      <w:r w:rsidRPr="008863D9">
        <w:rPr>
          <w:rFonts w:ascii="Cambria" w:hAnsi="Cambria"/>
          <w:color w:val="000000" w:themeColor="text1"/>
          <w:sz w:val="24"/>
          <w:szCs w:val="24"/>
        </w:rPr>
        <w:t xml:space="preserve"> and EPIC </w:t>
      </w:r>
      <w:r w:rsidR="004B40EF">
        <w:rPr>
          <w:rFonts w:ascii="Cambria" w:hAnsi="Cambria"/>
          <w:color w:val="000000" w:themeColor="text1"/>
          <w:sz w:val="24"/>
          <w:szCs w:val="24"/>
        </w:rPr>
        <w:fldChar w:fldCharType="begin"/>
      </w:r>
      <w:r w:rsidR="0046320B">
        <w:rPr>
          <w:rFonts w:ascii="Cambria" w:hAnsi="Cambria"/>
          <w:color w:val="000000" w:themeColor="text1"/>
          <w:sz w:val="24"/>
          <w:szCs w:val="24"/>
        </w:rPr>
        <w:instrText xml:space="preserve"> ADDIN EN.CITE &lt;EndNote&gt;&lt;Cite&gt;&lt;Author&gt;Tubiello&lt;/Author&gt;&lt;Year&gt;2000&lt;/Year&gt;&lt;RecNum&gt;1061&lt;/RecNum&gt;&lt;DisplayText&gt;(Tubiello et al., 2000)&lt;/DisplayText&gt;&lt;record&gt;&lt;rec-number&gt;34&lt;/rec-number&gt;&lt;foreign-keys&gt;&lt;key app="EN" db-id="9pe0w9a2vpt9t6e95aipvrzmvt05xtdxeex2"&gt;34&lt;/key&gt;&lt;/foreign-keys&gt;&lt;ref-type name="Journal Article"&gt;17&lt;/ref-type&gt;&lt;contributors&gt;&lt;authors&gt;&lt;author&gt;Tubiello, F. N.&lt;/author&gt;&lt;author&gt;Donatelli, M.&lt;/author&gt;&lt;author&gt;Rosenzweig, C.&lt;/author&gt;&lt;author&gt;Stockle, C. O.&lt;/author&gt;&lt;/authors&gt;&lt;/contributors&gt;&lt;titles&gt;&lt;title&gt;Effects of climate change and elevated CO2 on cropping systems: model predictions at two Italian locations&lt;/title&gt;&lt;secondary-title&gt;European Journal of Agronomy&lt;/secondary-title&gt;&lt;/titles&gt;&lt;periodical&gt;&lt;full-title&gt;European Journal of Agronomy&lt;/full-title&gt;&lt;/periodical&gt;&lt;pages&gt;179-189&lt;/pages&gt;&lt;volume&gt;13&lt;/volume&gt;&lt;number&gt;2-3&lt;/number&gt;&lt;dates&gt;&lt;year&gt;2000&lt;/year&gt;&lt;pub-dates&gt;&lt;date&gt;Aug&lt;/date&gt;&lt;/pub-dates&gt;&lt;/dates&gt;&lt;isbn&gt;1161-0301&lt;/isbn&gt;&lt;accession-num&gt;ISI:000088851800008&lt;/accession-num&gt;&lt;urls&gt;&lt;related-urls&gt;&lt;url&gt;&amp;lt;Go to ISI&amp;gt;://000088851800008 &lt;/url&gt;&lt;/related-urls&gt;&lt;/urls&gt;&lt;/record&gt;&lt;/Cite&gt;&lt;/EndNote&gt;</w:instrText>
      </w:r>
      <w:r w:rsidR="004B40EF">
        <w:rPr>
          <w:rFonts w:ascii="Cambria" w:hAnsi="Cambria"/>
          <w:color w:val="000000" w:themeColor="text1"/>
          <w:sz w:val="24"/>
          <w:szCs w:val="24"/>
        </w:rPr>
        <w:fldChar w:fldCharType="separate"/>
      </w:r>
      <w:r w:rsidR="004B40EF">
        <w:rPr>
          <w:rFonts w:ascii="Cambria" w:hAnsi="Cambria"/>
          <w:noProof/>
          <w:color w:val="000000" w:themeColor="text1"/>
          <w:sz w:val="24"/>
          <w:szCs w:val="24"/>
        </w:rPr>
        <w:t>(</w:t>
      </w:r>
      <w:hyperlink w:anchor="_ENREF_75" w:tooltip="Tubiello, 2000 #1061" w:history="1">
        <w:r w:rsidR="004B40EF">
          <w:rPr>
            <w:rFonts w:ascii="Cambria" w:hAnsi="Cambria"/>
            <w:noProof/>
            <w:color w:val="000000" w:themeColor="text1"/>
            <w:sz w:val="24"/>
            <w:szCs w:val="24"/>
          </w:rPr>
          <w:t>Tubiello et al., 2000</w:t>
        </w:r>
      </w:hyperlink>
      <w:r w:rsidR="004B40EF">
        <w:rPr>
          <w:rFonts w:ascii="Cambria" w:hAnsi="Cambria"/>
          <w:noProof/>
          <w:color w:val="000000" w:themeColor="text1"/>
          <w:sz w:val="24"/>
          <w:szCs w:val="24"/>
        </w:rPr>
        <w:t>)</w:t>
      </w:r>
      <w:r w:rsidR="004B40EF">
        <w:rPr>
          <w:rFonts w:ascii="Cambria" w:hAnsi="Cambria"/>
          <w:color w:val="000000" w:themeColor="text1"/>
          <w:sz w:val="24"/>
          <w:szCs w:val="24"/>
        </w:rPr>
        <w:fldChar w:fldCharType="end"/>
      </w:r>
      <w:r w:rsidRPr="008863D9">
        <w:rPr>
          <w:rFonts w:ascii="Cambria" w:hAnsi="Cambria"/>
          <w:color w:val="000000" w:themeColor="text1"/>
          <w:sz w:val="24"/>
          <w:szCs w:val="24"/>
        </w:rPr>
        <w:t xml:space="preserve">. </w:t>
      </w:r>
    </w:p>
    <w:p w14:paraId="1C72AED6" w14:textId="2C630ECC" w:rsidR="00721CB3" w:rsidRPr="008863D9" w:rsidRDefault="004C4FA6" w:rsidP="003A71F5">
      <w:pPr>
        <w:spacing w:after="120" w:line="480" w:lineRule="auto"/>
        <w:ind w:firstLine="851"/>
        <w:jc w:val="both"/>
        <w:rPr>
          <w:rFonts w:ascii="Cambria" w:hAnsi="Cambria"/>
          <w:sz w:val="24"/>
          <w:szCs w:val="24"/>
        </w:rPr>
      </w:pPr>
      <w:r w:rsidRPr="008863D9">
        <w:rPr>
          <w:rFonts w:ascii="Cambria" w:hAnsi="Cambria"/>
          <w:i/>
          <w:color w:val="000000" w:themeColor="text1"/>
          <w:sz w:val="24"/>
          <w:szCs w:val="24"/>
        </w:rPr>
        <w:t>Phenology.</w:t>
      </w:r>
      <w:r w:rsidRPr="008863D9">
        <w:rPr>
          <w:rFonts w:ascii="Cambria" w:hAnsi="Cambria"/>
          <w:color w:val="000000" w:themeColor="text1"/>
          <w:sz w:val="24"/>
          <w:szCs w:val="24"/>
        </w:rPr>
        <w:t xml:space="preserve"> Three </w:t>
      </w:r>
      <w:r w:rsidR="003D111F" w:rsidRPr="008863D9">
        <w:rPr>
          <w:rFonts w:ascii="Cambria" w:hAnsi="Cambria"/>
          <w:color w:val="000000" w:themeColor="text1"/>
          <w:sz w:val="24"/>
          <w:szCs w:val="24"/>
        </w:rPr>
        <w:t xml:space="preserve">cultivar </w:t>
      </w:r>
      <w:r w:rsidRPr="008863D9">
        <w:rPr>
          <w:rFonts w:ascii="Cambria" w:hAnsi="Cambria"/>
          <w:color w:val="000000" w:themeColor="text1"/>
          <w:sz w:val="24"/>
          <w:szCs w:val="24"/>
        </w:rPr>
        <w:t xml:space="preserve">parameters are </w:t>
      </w:r>
      <w:r w:rsidR="006F5DEE" w:rsidRPr="008863D9">
        <w:rPr>
          <w:rFonts w:ascii="Cambria" w:hAnsi="Cambria"/>
          <w:color w:val="000000" w:themeColor="text1"/>
          <w:sz w:val="24"/>
          <w:szCs w:val="24"/>
        </w:rPr>
        <w:t xml:space="preserve">directly </w:t>
      </w:r>
      <w:r w:rsidRPr="008863D9">
        <w:rPr>
          <w:rFonts w:ascii="Cambria" w:hAnsi="Cambria"/>
          <w:color w:val="000000" w:themeColor="text1"/>
          <w:sz w:val="24"/>
          <w:szCs w:val="24"/>
        </w:rPr>
        <w:t xml:space="preserve">related to </w:t>
      </w:r>
      <w:r w:rsidR="006F5DEE" w:rsidRPr="008863D9">
        <w:rPr>
          <w:rFonts w:ascii="Cambria" w:hAnsi="Cambria"/>
          <w:color w:val="000000" w:themeColor="text1"/>
          <w:sz w:val="24"/>
          <w:szCs w:val="24"/>
        </w:rPr>
        <w:t>ph</w:t>
      </w:r>
      <w:r w:rsidR="00210CC4" w:rsidRPr="008863D9">
        <w:rPr>
          <w:rFonts w:ascii="Cambria" w:hAnsi="Cambria"/>
          <w:color w:val="000000" w:themeColor="text1"/>
          <w:sz w:val="24"/>
          <w:szCs w:val="24"/>
        </w:rPr>
        <w:t>e</w:t>
      </w:r>
      <w:r w:rsidR="006F5DEE" w:rsidRPr="008863D9">
        <w:rPr>
          <w:rFonts w:ascii="Cambria" w:hAnsi="Cambria"/>
          <w:color w:val="000000" w:themeColor="text1"/>
          <w:sz w:val="24"/>
          <w:szCs w:val="24"/>
        </w:rPr>
        <w:t>nological development of wheat</w:t>
      </w:r>
      <w:r w:rsidRPr="008863D9">
        <w:rPr>
          <w:rFonts w:ascii="Cambria" w:hAnsi="Cambria"/>
          <w:color w:val="000000" w:themeColor="text1"/>
          <w:sz w:val="24"/>
          <w:szCs w:val="24"/>
        </w:rPr>
        <w:t xml:space="preserve">, i.e. </w:t>
      </w:r>
      <w:r w:rsidR="00C25F72" w:rsidRPr="008863D9">
        <w:rPr>
          <w:rFonts w:ascii="Cambria" w:hAnsi="Cambria"/>
          <w:color w:val="000000" w:themeColor="text1"/>
          <w:sz w:val="24"/>
          <w:szCs w:val="24"/>
        </w:rPr>
        <w:t xml:space="preserve">phylochron </w:t>
      </w:r>
      <w:r w:rsidR="00C25F72" w:rsidRPr="008863D9">
        <w:rPr>
          <w:rFonts w:ascii="Cambria" w:hAnsi="Cambria"/>
          <w:b/>
          <w:i/>
          <w:color w:val="000000" w:themeColor="text1"/>
          <w:sz w:val="24"/>
          <w:szCs w:val="24"/>
        </w:rPr>
        <w:t>Ph</w:t>
      </w:r>
      <w:r w:rsidRPr="008863D9">
        <w:rPr>
          <w:rFonts w:ascii="Cambria" w:hAnsi="Cambria"/>
          <w:color w:val="000000" w:themeColor="text1"/>
          <w:sz w:val="24"/>
          <w:szCs w:val="24"/>
        </w:rPr>
        <w:t xml:space="preserve">, </w:t>
      </w:r>
      <w:r w:rsidRPr="008863D9">
        <w:rPr>
          <w:rFonts w:ascii="Cambria" w:hAnsi="Cambria"/>
          <w:sz w:val="24"/>
          <w:szCs w:val="24"/>
        </w:rPr>
        <w:t>daylength</w:t>
      </w:r>
      <w:r w:rsidRPr="008863D9">
        <w:rPr>
          <w:rFonts w:ascii="Cambria" w:hAnsi="Cambria"/>
          <w:color w:val="000000" w:themeColor="text1"/>
          <w:sz w:val="24"/>
          <w:szCs w:val="24"/>
        </w:rPr>
        <w:t xml:space="preserve"> response </w:t>
      </w:r>
      <w:r w:rsidR="00C25F72" w:rsidRPr="008863D9">
        <w:rPr>
          <w:rFonts w:ascii="Cambria" w:hAnsi="Cambria"/>
          <w:b/>
          <w:i/>
          <w:color w:val="000000" w:themeColor="text1"/>
          <w:sz w:val="24"/>
          <w:szCs w:val="24"/>
        </w:rPr>
        <w:t>Pp</w:t>
      </w:r>
      <w:r w:rsidR="00C25F72" w:rsidRPr="008863D9">
        <w:rPr>
          <w:rFonts w:ascii="Cambria" w:hAnsi="Cambria"/>
          <w:b/>
          <w:color w:val="000000" w:themeColor="text1"/>
          <w:sz w:val="24"/>
          <w:szCs w:val="24"/>
        </w:rPr>
        <w:t xml:space="preserve"> </w:t>
      </w:r>
      <w:r w:rsidRPr="008863D9">
        <w:rPr>
          <w:rFonts w:ascii="Cambria" w:hAnsi="Cambria"/>
          <w:color w:val="000000" w:themeColor="text1"/>
          <w:sz w:val="24"/>
          <w:szCs w:val="24"/>
        </w:rPr>
        <w:t xml:space="preserve">and duration of </w:t>
      </w:r>
      <w:r w:rsidR="00314682" w:rsidRPr="008863D9">
        <w:rPr>
          <w:rFonts w:ascii="Cambria" w:hAnsi="Cambria"/>
          <w:color w:val="000000" w:themeColor="text1"/>
          <w:sz w:val="24"/>
          <w:szCs w:val="24"/>
        </w:rPr>
        <w:t>grain</w:t>
      </w:r>
      <w:r w:rsidR="00ED3EC4" w:rsidRPr="008863D9">
        <w:rPr>
          <w:rFonts w:ascii="Cambria" w:hAnsi="Cambria"/>
          <w:color w:val="000000" w:themeColor="text1"/>
          <w:sz w:val="24"/>
          <w:szCs w:val="24"/>
        </w:rPr>
        <w:t xml:space="preserve"> </w:t>
      </w:r>
      <w:r w:rsidRPr="008863D9">
        <w:rPr>
          <w:rFonts w:ascii="Cambria" w:hAnsi="Cambria"/>
          <w:color w:val="000000" w:themeColor="text1"/>
          <w:sz w:val="24"/>
          <w:szCs w:val="24"/>
        </w:rPr>
        <w:t>filling</w:t>
      </w:r>
      <w:r w:rsidR="006F5DEE" w:rsidRPr="008863D9">
        <w:rPr>
          <w:rFonts w:ascii="Cambria" w:hAnsi="Cambria"/>
          <w:color w:val="000000" w:themeColor="text1"/>
          <w:sz w:val="24"/>
          <w:szCs w:val="24"/>
        </w:rPr>
        <w:t xml:space="preserve"> </w:t>
      </w:r>
      <w:r w:rsidR="00C25F72" w:rsidRPr="008863D9">
        <w:rPr>
          <w:rFonts w:ascii="Cambria" w:hAnsi="Cambria"/>
          <w:b/>
          <w:i/>
          <w:color w:val="000000" w:themeColor="text1"/>
          <w:sz w:val="24"/>
          <w:szCs w:val="24"/>
        </w:rPr>
        <w:t>Gf</w:t>
      </w:r>
      <w:r w:rsidR="00C25F72" w:rsidRPr="008863D9">
        <w:rPr>
          <w:rFonts w:ascii="Cambria" w:hAnsi="Cambria"/>
          <w:b/>
          <w:color w:val="000000" w:themeColor="text1"/>
          <w:sz w:val="24"/>
          <w:szCs w:val="24"/>
        </w:rPr>
        <w:t xml:space="preserve"> </w:t>
      </w:r>
      <w:r w:rsidR="00DE35BF" w:rsidRPr="008863D9">
        <w:rPr>
          <w:rFonts w:ascii="Cambria" w:hAnsi="Cambria"/>
          <w:b/>
          <w:color w:val="000000" w:themeColor="text1"/>
          <w:sz w:val="24"/>
          <w:szCs w:val="24"/>
        </w:rPr>
        <w:t xml:space="preserve"> </w:t>
      </w:r>
      <w:r w:rsidR="006F5DEE" w:rsidRPr="008863D9">
        <w:rPr>
          <w:rFonts w:ascii="Cambria" w:hAnsi="Cambria"/>
          <w:color w:val="000000" w:themeColor="text1"/>
          <w:sz w:val="24"/>
          <w:szCs w:val="24"/>
        </w:rPr>
        <w:t xml:space="preserve">(Table </w:t>
      </w:r>
      <w:r w:rsidR="003A0E55" w:rsidRPr="008863D9">
        <w:rPr>
          <w:rFonts w:ascii="Cambria" w:hAnsi="Cambria"/>
          <w:color w:val="000000" w:themeColor="text1"/>
          <w:sz w:val="24"/>
          <w:szCs w:val="24"/>
        </w:rPr>
        <w:t>2</w:t>
      </w:r>
      <w:r w:rsidR="006F5DEE" w:rsidRPr="008863D9">
        <w:rPr>
          <w:rFonts w:ascii="Cambria" w:hAnsi="Cambria"/>
          <w:color w:val="000000" w:themeColor="text1"/>
          <w:sz w:val="24"/>
          <w:szCs w:val="24"/>
        </w:rPr>
        <w:t>)</w:t>
      </w:r>
      <w:r w:rsidRPr="008863D9">
        <w:rPr>
          <w:rFonts w:ascii="Cambria" w:hAnsi="Cambria"/>
          <w:color w:val="000000" w:themeColor="text1"/>
          <w:sz w:val="24"/>
          <w:szCs w:val="24"/>
        </w:rPr>
        <w:t xml:space="preserve">. </w:t>
      </w:r>
      <w:r w:rsidRPr="008863D9">
        <w:rPr>
          <w:rFonts w:ascii="Cambria" w:hAnsi="Cambria"/>
          <w:sz w:val="24"/>
          <w:szCs w:val="24"/>
        </w:rPr>
        <w:t>Modifying the duration</w:t>
      </w:r>
      <w:r w:rsidR="00D12BC7" w:rsidRPr="008863D9">
        <w:rPr>
          <w:rFonts w:ascii="Cambria" w:hAnsi="Cambria"/>
          <w:sz w:val="24"/>
          <w:szCs w:val="24"/>
        </w:rPr>
        <w:t xml:space="preserve"> and</w:t>
      </w:r>
      <w:r w:rsidRPr="008863D9">
        <w:rPr>
          <w:rFonts w:ascii="Cambria" w:hAnsi="Cambria"/>
          <w:sz w:val="24"/>
          <w:szCs w:val="24"/>
        </w:rPr>
        <w:t xml:space="preserve"> </w:t>
      </w:r>
      <w:r w:rsidR="00D12BC7" w:rsidRPr="008863D9">
        <w:rPr>
          <w:rFonts w:ascii="Cambria" w:hAnsi="Cambria"/>
          <w:sz w:val="24"/>
          <w:szCs w:val="24"/>
        </w:rPr>
        <w:t xml:space="preserve">timing </w:t>
      </w:r>
      <w:r w:rsidRPr="008863D9">
        <w:rPr>
          <w:rFonts w:ascii="Cambria" w:hAnsi="Cambria"/>
          <w:sz w:val="24"/>
          <w:szCs w:val="24"/>
        </w:rPr>
        <w:t xml:space="preserve">of crop growth cycle in relation to seasonal variations of solar radiation and water availability may have significant effects on yield </w:t>
      </w:r>
      <w:r w:rsidR="004B40EF">
        <w:rPr>
          <w:rFonts w:ascii="Cambria" w:hAnsi="Cambria"/>
          <w:sz w:val="24"/>
          <w:szCs w:val="24"/>
        </w:rPr>
        <w:fldChar w:fldCharType="begin">
          <w:fldData xml:space="preserve">PEVuZE5vdGU+PENpdGU+PEF1dGhvcj5SaWNoYXJkczwvQXV0aG9yPjxZZWFyPjIwMDY8L1llYXI+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PEVuZE5vdGU+PENpdGU+PEF1dGhvcj5SaWNoYXJkczwvQXV0aG9yPjxZZWFyPjIwMDY8L1llYXI+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2" w:tooltip="Akkaya, 2006 #654" w:history="1">
        <w:r w:rsidR="004B40EF">
          <w:rPr>
            <w:rFonts w:ascii="Cambria" w:hAnsi="Cambria"/>
            <w:noProof/>
            <w:sz w:val="24"/>
            <w:szCs w:val="24"/>
          </w:rPr>
          <w:t>Akkaya et al., 2006</w:t>
        </w:r>
      </w:hyperlink>
      <w:r w:rsidR="004B40EF">
        <w:rPr>
          <w:rFonts w:ascii="Cambria" w:hAnsi="Cambria"/>
          <w:noProof/>
          <w:sz w:val="24"/>
          <w:szCs w:val="24"/>
        </w:rPr>
        <w:t xml:space="preserve">; </w:t>
      </w:r>
      <w:hyperlink w:anchor="_ENREF_51" w:tooltip="Richards, 2006 #647" w:history="1">
        <w:r w:rsidR="004B40EF">
          <w:rPr>
            <w:rFonts w:ascii="Cambria" w:hAnsi="Cambria"/>
            <w:noProof/>
            <w:sz w:val="24"/>
            <w:szCs w:val="24"/>
          </w:rPr>
          <w:t>Richards, 2006</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An </w:t>
      </w:r>
      <w:r w:rsidR="006F5DEE" w:rsidRPr="008863D9">
        <w:rPr>
          <w:rFonts w:ascii="Cambria" w:hAnsi="Cambria"/>
          <w:sz w:val="24"/>
          <w:szCs w:val="24"/>
        </w:rPr>
        <w:t>optimal</w:t>
      </w:r>
      <w:r w:rsidRPr="008863D9">
        <w:rPr>
          <w:rFonts w:ascii="Cambria" w:hAnsi="Cambria"/>
          <w:sz w:val="24"/>
          <w:szCs w:val="24"/>
        </w:rPr>
        <w:t xml:space="preserve"> flowering time has been the single most important factor to maximi</w:t>
      </w:r>
      <w:r w:rsidR="002E508C" w:rsidRPr="008863D9">
        <w:rPr>
          <w:rFonts w:ascii="Cambria" w:hAnsi="Cambria"/>
          <w:sz w:val="24"/>
          <w:szCs w:val="24"/>
        </w:rPr>
        <w:t>s</w:t>
      </w:r>
      <w:r w:rsidRPr="008863D9">
        <w:rPr>
          <w:rFonts w:ascii="Cambria" w:hAnsi="Cambria"/>
          <w:sz w:val="24"/>
          <w:szCs w:val="24"/>
        </w:rPr>
        <w:t xml:space="preserve">e yield in dry environments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&lt;EndNote&gt;&lt;Cite&gt;&lt;Author&gt;Richards&lt;/Author&gt;&lt;Year&gt;1991&lt;/Year&gt;&lt;RecNum&gt;769&lt;/RecNum&gt;&lt;DisplayText&gt;(Richards, 1991)&lt;/DisplayText&gt;&lt;record&gt;&lt;rec-number&gt;37&lt;/rec-number&gt;&lt;foreign-keys&gt;&lt;key app="EN" db-id="9pe0w9a2vpt9t6e95aipvrzmvt05xtdxeex2"&gt;37&lt;/key&gt;&lt;/foreign-keys&gt;&lt;ref-type name="Journal Article"&gt;17&lt;/ref-type&gt;&lt;contributors&gt;&lt;authors&gt;&lt;author&gt;Richards, R.A.&lt;/author&gt;&lt;/authors&gt;&lt;/contributors&gt;&lt;titles&gt;&lt;title&gt;Crop improvement for temperate Australia: future opportunities&lt;/title&gt;&lt;secondary-title&gt;Field Crops Research&lt;/secondary-title&gt;&lt;/titles&gt;&lt;periodical&gt;&lt;full-title&gt;Field Crops Research&lt;/full-title&gt;&lt;/periodical&gt;&lt;pages&gt;141-169&lt;/pages&gt;&lt;volume&gt;26&lt;/volume&gt;&lt;dates&gt;&lt;year&gt;1991&lt;/year&gt;&lt;/dates&gt;&lt;urls&gt;&lt;/urls&gt;&lt;/record&gt;&lt;/Cite&gt;&lt;/EndNote&gt;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50" w:tooltip="Richards, 1991 #769" w:history="1">
        <w:r w:rsidR="004B40EF">
          <w:rPr>
            <w:rFonts w:ascii="Cambria" w:hAnsi="Cambria"/>
            <w:noProof/>
            <w:sz w:val="24"/>
            <w:szCs w:val="24"/>
          </w:rPr>
          <w:t>Richards, 1991</w:t>
        </w:r>
      </w:hyperlink>
      <w:r w:rsidR="004B40EF">
        <w:rPr>
          <w:rFonts w:ascii="Cambria" w:hAnsi="Cambria"/>
          <w:noProof/>
          <w:sz w:val="24"/>
          <w:szCs w:val="24"/>
        </w:rPr>
        <w:t>)</w:t>
      </w:r>
      <w:r w:rsidR="004B40EF">
        <w:rPr>
          <w:rFonts w:ascii="Cambria" w:hAnsi="Cambria"/>
          <w:sz w:val="24"/>
          <w:szCs w:val="24"/>
        </w:rPr>
        <w:fldChar w:fldCharType="end"/>
      </w:r>
      <w:r w:rsidR="00D12BC7" w:rsidRPr="008863D9">
        <w:rPr>
          <w:rFonts w:ascii="Cambria" w:hAnsi="Cambria"/>
          <w:sz w:val="24"/>
          <w:szCs w:val="24"/>
        </w:rPr>
        <w:t>.</w:t>
      </w:r>
      <w:r w:rsidRPr="008863D9">
        <w:rPr>
          <w:rFonts w:ascii="Cambria" w:hAnsi="Cambria"/>
          <w:sz w:val="24"/>
          <w:szCs w:val="24"/>
        </w:rPr>
        <w:t xml:space="preserve"> The phyllochron</w:t>
      </w:r>
      <w:r w:rsidR="006F5DEE" w:rsidRPr="008863D9">
        <w:rPr>
          <w:rFonts w:ascii="Cambria" w:hAnsi="Cambria"/>
          <w:sz w:val="24"/>
          <w:szCs w:val="24"/>
        </w:rPr>
        <w:t xml:space="preserve"> </w:t>
      </w:r>
      <w:r w:rsidR="006F5DEE" w:rsidRPr="008863D9">
        <w:rPr>
          <w:rFonts w:ascii="Cambria" w:hAnsi="Cambria"/>
          <w:b/>
          <w:i/>
          <w:sz w:val="24"/>
          <w:szCs w:val="24"/>
        </w:rPr>
        <w:t>Ph</w:t>
      </w:r>
      <w:r w:rsidRPr="008863D9">
        <w:rPr>
          <w:rFonts w:ascii="Cambria" w:hAnsi="Cambria"/>
          <w:sz w:val="24"/>
          <w:szCs w:val="24"/>
        </w:rPr>
        <w:t xml:space="preserve"> is the thermal time required for the appearance of successive leaves, and is a major driver of phenological development </w:t>
      </w:r>
      <w:r w:rsidR="004B40EF">
        <w:rPr>
          <w:rFonts w:ascii="Cambria" w:hAnsi="Cambria"/>
          <w:sz w:val="24"/>
          <w:szCs w:val="24"/>
        </w:rPr>
        <w:fldChar w:fldCharType="begin">
          <w:fldData xml:space="preserve">PEVuZE5vdGU+PENpdGU+PEF1dGhvcj5KYW1pZXNvbjwvQXV0aG9yPjxZZWFyPjE5OTU8L1llYXI+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</w:fldData>
        </w:fldChar>
      </w:r>
      <w:r w:rsidR="0046320B">
        <w:rPr>
          <w:rFonts w:ascii="Cambria" w:hAnsi="Cambria"/>
          <w:sz w:val="24"/>
          <w:szCs w:val="24"/>
        </w:rPr>
        <w:instrText xml:space="preserve"> ADDIN EN.CITE </w:instrText>
      </w:r>
      <w:r w:rsidR="0046320B">
        <w:rPr>
          <w:rFonts w:ascii="Cambria" w:hAnsi="Cambria"/>
          <w:sz w:val="24"/>
          <w:szCs w:val="24"/>
        </w:rPr>
        <w:fldChar w:fldCharType="begin">
          <w:fldData xml:space="preserve">PEVuZE5vdGU+PENpdGU+PEF1dGhvcj5KYW1pZXNvbjwvQXV0aG9yPjxZZWFyPjE5OTU8L1llYXI+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</w:fldData>
        </w:fldChar>
      </w:r>
      <w:r w:rsidR="0046320B">
        <w:rPr>
          <w:rFonts w:ascii="Cambria" w:hAnsi="Cambria"/>
          <w:sz w:val="24"/>
          <w:szCs w:val="24"/>
        </w:rPr>
        <w:instrText xml:space="preserve"> ADDIN EN.CITE.DATA </w:instrText>
      </w:r>
      <w:r w:rsidR="0046320B">
        <w:rPr>
          <w:rFonts w:ascii="Cambria" w:hAnsi="Cambria"/>
          <w:sz w:val="24"/>
          <w:szCs w:val="24"/>
        </w:rPr>
      </w:r>
      <w:r w:rsidR="0046320B">
        <w:rPr>
          <w:rFonts w:ascii="Cambria" w:hAnsi="Cambria"/>
          <w:sz w:val="24"/>
          <w:szCs w:val="24"/>
        </w:rPr>
        <w:fldChar w:fldCharType="end"/>
      </w:r>
      <w:r w:rsidR="004B40EF">
        <w:rPr>
          <w:rFonts w:ascii="Cambria" w:hAnsi="Cambria"/>
          <w:sz w:val="24"/>
          <w:szCs w:val="24"/>
        </w:rPr>
      </w:r>
      <w:r w:rsidR="004B40EF">
        <w:rPr>
          <w:rFonts w:ascii="Cambria" w:hAnsi="Cambria"/>
          <w:sz w:val="24"/>
          <w:szCs w:val="24"/>
        </w:rPr>
        <w:fldChar w:fldCharType="separate"/>
      </w:r>
      <w:r w:rsidR="004B40EF">
        <w:rPr>
          <w:rFonts w:ascii="Cambria" w:hAnsi="Cambria"/>
          <w:noProof/>
          <w:sz w:val="24"/>
          <w:szCs w:val="24"/>
        </w:rPr>
        <w:t>(</w:t>
      </w:r>
      <w:hyperlink w:anchor="_ENREF_28" w:tooltip="Jamieson, 1995 #350" w:history="1">
        <w:r w:rsidR="004B40EF">
          <w:rPr>
            <w:rFonts w:ascii="Cambria" w:hAnsi="Cambria"/>
            <w:noProof/>
            <w:sz w:val="24"/>
            <w:szCs w:val="24"/>
          </w:rPr>
          <w:t>Jamieson et al., 1995</w:t>
        </w:r>
      </w:hyperlink>
      <w:r w:rsidR="004B40EF">
        <w:rPr>
          <w:rFonts w:ascii="Cambria" w:hAnsi="Cambria"/>
          <w:noProof/>
          <w:sz w:val="24"/>
          <w:szCs w:val="24"/>
        </w:rPr>
        <w:t xml:space="preserve">; </w:t>
      </w:r>
      <w:hyperlink w:anchor="_ENREF_29" w:tooltip="Jamieson, 2007 #641" w:history="1">
        <w:r w:rsidR="004B40EF">
          <w:rPr>
            <w:rFonts w:ascii="Cambria" w:hAnsi="Cambria"/>
            <w:noProof/>
            <w:sz w:val="24"/>
            <w:szCs w:val="24"/>
          </w:rPr>
          <w:t>Jamieson et al., 2007</w:t>
        </w:r>
      </w:hyperlink>
      <w:r w:rsidR="004B40EF">
        <w:rPr>
          <w:rFonts w:ascii="Cambria" w:hAnsi="Cambria"/>
          <w:noProof/>
          <w:sz w:val="24"/>
          <w:szCs w:val="24"/>
        </w:rPr>
        <w:t xml:space="preserve">; </w:t>
      </w:r>
      <w:hyperlink w:anchor="_ENREF_30" w:tooltip="Jamieson, 1998 #130" w:history="1">
        <w:r w:rsidR="004B40EF">
          <w:rPr>
            <w:rFonts w:ascii="Cambria" w:hAnsi="Cambria"/>
            <w:noProof/>
            <w:sz w:val="24"/>
            <w:szCs w:val="24"/>
          </w:rPr>
          <w:t>Jamieson et al., 1998a</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w:t>
      </w:r>
      <w:r w:rsidR="003A71F5" w:rsidRPr="008863D9">
        <w:rPr>
          <w:rFonts w:ascii="Cambria" w:hAnsi="Cambria"/>
          <w:sz w:val="24"/>
          <w:szCs w:val="24"/>
        </w:rPr>
        <w:t xml:space="preserve">Details of the response of final leaf number to daylength </w:t>
      </w:r>
      <w:r w:rsidR="00D12BC7" w:rsidRPr="008863D9">
        <w:rPr>
          <w:rFonts w:ascii="Cambria" w:hAnsi="Cambria"/>
          <w:b/>
          <w:i/>
          <w:sz w:val="24"/>
          <w:szCs w:val="24"/>
        </w:rPr>
        <w:t>Pp</w:t>
      </w:r>
      <w:r w:rsidR="00D12BC7" w:rsidRPr="008863D9">
        <w:rPr>
          <w:rFonts w:ascii="Cambria" w:hAnsi="Cambria"/>
          <w:sz w:val="24"/>
          <w:szCs w:val="24"/>
        </w:rPr>
        <w:t xml:space="preserve"> </w:t>
      </w:r>
      <w:r w:rsidR="003A71F5" w:rsidRPr="008863D9">
        <w:rPr>
          <w:rFonts w:ascii="Cambria" w:hAnsi="Cambria"/>
          <w:sz w:val="24"/>
          <w:szCs w:val="24"/>
        </w:rPr>
        <w:t xml:space="preserve">could be found in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&lt;EndNote&gt;&lt;Cite&gt;&lt;Author&gt;Brooking&lt;/Author&gt;&lt;Year&gt;1995&lt;/Year&gt;&lt;RecNum&gt;323&lt;/RecNum&gt;&lt;DisplayText&gt;(Brooking et al., 1995; Jamieson et al., 1998b)&lt;/DisplayText&gt;&lt;record&gt;&lt;rec-number&gt;41&lt;/rec-number&gt;&lt;foreign-keys&gt;&lt;key app="EN" db-id="9pe0w9a2vpt9t6e95aipvrzmvt05xtdxeex2"&gt;41&lt;/key&gt;&lt;/foreign-keys&gt;&lt;ref-type name="Journal Article"&gt;17&lt;/ref-type&gt;&lt;contributors&gt;&lt;authors&gt;&lt;author&gt;Brooking, I R&lt;/author&gt;&lt;author&gt;Jamieson, Peter D&lt;/author&gt;&lt;author&gt;Porter, John R&lt;/author&gt;&lt;/authors&gt;&lt;/contributors&gt;&lt;titles&gt;&lt;title&gt;The influence of daylength on the final leaf number in spring wheat&lt;/title&gt;&lt;secondary-title&gt;Field Crops Research&lt;/secondary-title&gt;&lt;/titles&gt;&lt;periodical&gt;&lt;full-title&gt;Field Crops Research&lt;/full-title&gt;&lt;/periodical&gt;&lt;pages&gt;155 - 165&lt;/pages&gt;&lt;volume&gt;41&lt;/volume&gt;&lt;dates&gt;&lt;year&gt;1995&lt;/year&gt;&lt;/dates&gt;&lt;urls&gt;&lt;/urls&gt;&lt;/record&gt;&lt;/Cite&gt;&lt;Cite&gt;&lt;Author&gt;Jamieson&lt;/Author&gt;&lt;Year&gt;1998&lt;/Year&gt;&lt;RecNum&gt;129&lt;/RecNum&gt;&lt;record&gt;&lt;rec-number&gt;42&lt;/rec-number&gt;&lt;foreign-keys&gt;&lt;key app="EN" db-id="9pe0w9a2vpt9t6e95aipvrzmvt05xtdxeex2"&gt;42&lt;/key&gt;&lt;/foreign-keys&gt;&lt;ref-type name="Journal Article"&gt;17&lt;/ref-type&gt;&lt;contributors&gt;&lt;authors&gt;&lt;author&gt;Jamieson, P. D.&lt;/author&gt;&lt;author&gt;Semenov, M. A.&lt;/author&gt;&lt;author&gt;Brooking, I. R.&lt;/author&gt;&lt;author&gt;Francis, G. S.&lt;/author&gt;&lt;/authors&gt;&lt;/contributors&gt;&lt;titles&gt;&lt;title&gt;Sirius: a mechanistic model of wheat response to environmental variation&lt;/title&gt;&lt;secondary-title&gt;European Journal of Agronomy&lt;/secondary-title&gt;&lt;alt-title&gt;Eur. J. Agron.&lt;/alt-title&gt;&lt;/titles&gt;&lt;periodical&gt;&lt;full-title&gt;European Journal of Agronomy&lt;/full-title&gt;&lt;/periodical&gt;&lt;pages&gt;161-179&lt;/pages&gt;&lt;volume&gt;8&lt;/volume&gt;&lt;number&gt;3-4&lt;/number&gt;&lt;dates&gt;&lt;year&gt;1998&lt;/year&gt;&lt;pub-dates&gt;&lt;date&gt;Apr&lt;/date&gt;&lt;/pub-dates&gt;&lt;/dates&gt;&lt;accession-num&gt;ISI:000074296000002&lt;/accession-num&gt;&lt;urls&gt;&lt;related-urls&gt;&lt;url&gt;&amp;lt;Go to ISI&amp;gt;://000074296000002&lt;/url&gt;&lt;/related-urls&gt;&lt;/urls&gt;&lt;electronic-resource-num&gt;doi:10.1016/S1161-0301(98)00020-3&lt;/electronic-resource-num&gt;&lt;/record&gt;&lt;/Cite&gt;&lt;/EndNote&gt;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12" w:tooltip="Brooking, 1995 #323" w:history="1">
        <w:r w:rsidR="004B40EF">
          <w:rPr>
            <w:rFonts w:ascii="Cambria" w:hAnsi="Cambria"/>
            <w:noProof/>
            <w:sz w:val="24"/>
            <w:szCs w:val="24"/>
          </w:rPr>
          <w:t>Brooking et al., 1995</w:t>
        </w:r>
      </w:hyperlink>
      <w:r w:rsidR="004B40EF">
        <w:rPr>
          <w:rFonts w:ascii="Cambria" w:hAnsi="Cambria"/>
          <w:noProof/>
          <w:sz w:val="24"/>
          <w:szCs w:val="24"/>
        </w:rPr>
        <w:t xml:space="preserve">; </w:t>
      </w:r>
      <w:hyperlink w:anchor="_ENREF_32" w:tooltip="Jamieson, 1998 #129" w:history="1">
        <w:r w:rsidR="004B40EF">
          <w:rPr>
            <w:rFonts w:ascii="Cambria" w:hAnsi="Cambria"/>
            <w:noProof/>
            <w:sz w:val="24"/>
            <w:szCs w:val="24"/>
          </w:rPr>
          <w:t>Jamieson et al., 1998b</w:t>
        </w:r>
      </w:hyperlink>
      <w:r w:rsidR="004B40EF">
        <w:rPr>
          <w:rFonts w:ascii="Cambria" w:hAnsi="Cambria"/>
          <w:noProof/>
          <w:sz w:val="24"/>
          <w:szCs w:val="24"/>
        </w:rPr>
        <w:t>)</w:t>
      </w:r>
      <w:r w:rsidR="004B40EF">
        <w:rPr>
          <w:rFonts w:ascii="Cambria" w:hAnsi="Cambria"/>
          <w:sz w:val="24"/>
          <w:szCs w:val="24"/>
        </w:rPr>
        <w:fldChar w:fldCharType="end"/>
      </w:r>
      <w:r w:rsidR="003A71F5" w:rsidRPr="008863D9">
        <w:rPr>
          <w:rFonts w:ascii="Cambria" w:hAnsi="Cambria"/>
          <w:sz w:val="24"/>
          <w:szCs w:val="24"/>
        </w:rPr>
        <w:t xml:space="preserve">. </w:t>
      </w:r>
      <w:r w:rsidRPr="008863D9">
        <w:rPr>
          <w:rFonts w:ascii="Cambria" w:hAnsi="Cambria"/>
          <w:sz w:val="24"/>
          <w:szCs w:val="24"/>
        </w:rPr>
        <w:t>By modifying phyllochron</w:t>
      </w:r>
      <w:r w:rsidRPr="008863D9">
        <w:rPr>
          <w:rFonts w:ascii="Cambria" w:hAnsi="Cambria"/>
          <w:i/>
          <w:sz w:val="24"/>
          <w:szCs w:val="24"/>
        </w:rPr>
        <w:t xml:space="preserve"> </w:t>
      </w:r>
      <w:r w:rsidR="003A71F5" w:rsidRPr="008863D9">
        <w:rPr>
          <w:rFonts w:ascii="Cambria" w:hAnsi="Cambria"/>
          <w:b/>
          <w:i/>
          <w:sz w:val="24"/>
          <w:szCs w:val="24"/>
        </w:rPr>
        <w:t xml:space="preserve">Ph </w:t>
      </w:r>
      <w:r w:rsidRPr="008863D9">
        <w:rPr>
          <w:rFonts w:ascii="Cambria" w:hAnsi="Cambria"/>
          <w:sz w:val="24"/>
          <w:szCs w:val="24"/>
        </w:rPr>
        <w:t>and daylength response</w:t>
      </w:r>
      <w:r w:rsidR="006F5DEE" w:rsidRPr="008863D9">
        <w:rPr>
          <w:rFonts w:ascii="Cambria" w:hAnsi="Cambria"/>
          <w:sz w:val="24"/>
          <w:szCs w:val="24"/>
        </w:rPr>
        <w:t xml:space="preserve"> </w:t>
      </w:r>
      <w:r w:rsidR="006F5DEE" w:rsidRPr="008863D9">
        <w:rPr>
          <w:rFonts w:ascii="Cambria" w:hAnsi="Cambria"/>
          <w:b/>
          <w:i/>
          <w:sz w:val="24"/>
          <w:szCs w:val="24"/>
        </w:rPr>
        <w:t>Pp</w:t>
      </w:r>
      <w:r w:rsidRPr="008863D9">
        <w:rPr>
          <w:rFonts w:ascii="Cambria" w:hAnsi="Cambria"/>
          <w:sz w:val="24"/>
          <w:szCs w:val="24"/>
        </w:rPr>
        <w:t xml:space="preserve"> we alter the rate of crop development and, therefore, the date of flowering and maturity. </w:t>
      </w:r>
      <w:r w:rsidR="00314682" w:rsidRPr="008863D9">
        <w:rPr>
          <w:rFonts w:ascii="Cambria" w:hAnsi="Cambria"/>
          <w:sz w:val="24"/>
          <w:szCs w:val="24"/>
        </w:rPr>
        <w:t>Increasing the duration of the grain</w:t>
      </w:r>
      <w:r w:rsidR="00ED3EC4" w:rsidRPr="008863D9">
        <w:rPr>
          <w:rFonts w:ascii="Cambria" w:hAnsi="Cambria"/>
          <w:sz w:val="24"/>
          <w:szCs w:val="24"/>
        </w:rPr>
        <w:t xml:space="preserve"> </w:t>
      </w:r>
      <w:r w:rsidR="00314682" w:rsidRPr="008863D9">
        <w:rPr>
          <w:rFonts w:ascii="Cambria" w:hAnsi="Cambria"/>
          <w:sz w:val="24"/>
          <w:szCs w:val="24"/>
        </w:rPr>
        <w:t>filling period</w:t>
      </w:r>
      <w:r w:rsidR="006F5DEE" w:rsidRPr="008863D9">
        <w:rPr>
          <w:rFonts w:ascii="Cambria" w:hAnsi="Cambria"/>
          <w:sz w:val="24"/>
          <w:szCs w:val="24"/>
        </w:rPr>
        <w:t xml:space="preserve"> </w:t>
      </w:r>
      <w:r w:rsidR="006F5DEE" w:rsidRPr="008863D9">
        <w:rPr>
          <w:rFonts w:ascii="Cambria" w:hAnsi="Cambria"/>
          <w:b/>
          <w:i/>
          <w:sz w:val="24"/>
          <w:szCs w:val="24"/>
        </w:rPr>
        <w:t>Gf</w:t>
      </w:r>
      <w:r w:rsidR="00314682" w:rsidRPr="008863D9">
        <w:rPr>
          <w:rFonts w:ascii="Cambria" w:hAnsi="Cambria"/>
          <w:sz w:val="24"/>
          <w:szCs w:val="24"/>
        </w:rPr>
        <w:t xml:space="preserve"> has been suggested as a possible trait for increasing grain yield in wheat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&lt;EndNote&gt;&lt;Cite&gt;&lt;Author&gt;Evans&lt;/Author&gt;&lt;Year&gt;1999&lt;/Year&gt;&lt;RecNum&gt;333&lt;/RecNum&gt;&lt;DisplayText&gt;(Evans and Fischer, 1999)&lt;/DisplayText&gt;&lt;record&gt;&lt;rec-number&gt;43&lt;/rec-number&gt;&lt;foreign-keys&gt;&lt;key app="EN" db-id="9pe0w9a2vpt9t6e95aipvrzmvt05xtdxeex2"&gt;43&lt;/key&gt;&lt;/foreign-keys&gt;&lt;ref-type name="Journal Article"&gt;17&lt;/ref-type&gt;&lt;contributors&gt;&lt;authors&gt;&lt;author&gt;Evans, L T&lt;/author&gt;&lt;author&gt;Fischer, Ralph Anthony&lt;/author&gt;&lt;/authors&gt;&lt;/contributors&gt;&lt;titles&gt;&lt;title&gt;Yield potential: its definition, measurement and significance&lt;/title&gt;&lt;secondary-title&gt;Crop Science&lt;/secondary-title&gt;&lt;/titles&gt;&lt;periodical&gt;&lt;full-title&gt;Crop Science&lt;/full-title&gt;&lt;/periodical&gt;&lt;volume&gt;39&lt;/volume&gt;&lt;dates&gt;&lt;year&gt;1999&lt;/year&gt;&lt;/dates&gt;&lt;urls&gt;&lt;/urls&gt;&lt;/record&gt;&lt;/Cite&gt;&lt;/EndNote&gt;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16" w:tooltip="Evans, 1999 #333" w:history="1">
        <w:r w:rsidR="004B40EF">
          <w:rPr>
            <w:rFonts w:ascii="Cambria" w:hAnsi="Cambria"/>
            <w:noProof/>
            <w:sz w:val="24"/>
            <w:szCs w:val="24"/>
          </w:rPr>
          <w:t>Evans and Fischer, 1999</w:t>
        </w:r>
      </w:hyperlink>
      <w:r w:rsidR="004B40EF">
        <w:rPr>
          <w:rFonts w:ascii="Cambria" w:hAnsi="Cambria"/>
          <w:noProof/>
          <w:sz w:val="24"/>
          <w:szCs w:val="24"/>
        </w:rPr>
        <w:t>)</w:t>
      </w:r>
      <w:r w:rsidR="004B40EF">
        <w:rPr>
          <w:rFonts w:ascii="Cambria" w:hAnsi="Cambria"/>
          <w:sz w:val="24"/>
          <w:szCs w:val="24"/>
        </w:rPr>
        <w:fldChar w:fldCharType="end"/>
      </w:r>
      <w:r w:rsidR="00314682" w:rsidRPr="008863D9">
        <w:rPr>
          <w:rFonts w:ascii="Cambria" w:hAnsi="Cambria"/>
          <w:sz w:val="24"/>
          <w:szCs w:val="24"/>
        </w:rPr>
        <w:t xml:space="preserve">. In Sirius, </w:t>
      </w:r>
      <w:r w:rsidR="006F5DEE" w:rsidRPr="008863D9">
        <w:rPr>
          <w:rFonts w:ascii="Cambria" w:hAnsi="Cambria"/>
          <w:b/>
          <w:i/>
          <w:sz w:val="24"/>
          <w:szCs w:val="24"/>
        </w:rPr>
        <w:t>Gf</w:t>
      </w:r>
      <w:r w:rsidR="00314682" w:rsidRPr="008863D9">
        <w:rPr>
          <w:rFonts w:ascii="Cambria" w:hAnsi="Cambria"/>
          <w:sz w:val="24"/>
          <w:szCs w:val="24"/>
        </w:rPr>
        <w:t xml:space="preserve"> is defined </w:t>
      </w:r>
      <w:r w:rsidR="00BA46F5" w:rsidRPr="008863D9">
        <w:rPr>
          <w:rFonts w:ascii="Cambria" w:hAnsi="Cambria"/>
          <w:sz w:val="24"/>
          <w:szCs w:val="24"/>
        </w:rPr>
        <w:t xml:space="preserve">as a </w:t>
      </w:r>
      <w:r w:rsidR="00C25F72" w:rsidRPr="008863D9">
        <w:rPr>
          <w:rFonts w:ascii="Cambria" w:hAnsi="Cambria"/>
          <w:sz w:val="24"/>
          <w:szCs w:val="24"/>
        </w:rPr>
        <w:lastRenderedPageBreak/>
        <w:t>cultivar</w:t>
      </w:r>
      <w:r w:rsidR="00ED3EC4" w:rsidRPr="008863D9">
        <w:rPr>
          <w:rFonts w:ascii="Cambria" w:hAnsi="Cambria"/>
          <w:sz w:val="24"/>
          <w:szCs w:val="24"/>
        </w:rPr>
        <w:t>-</w:t>
      </w:r>
      <w:r w:rsidR="00C25F72" w:rsidRPr="008863D9">
        <w:rPr>
          <w:rFonts w:ascii="Cambria" w:hAnsi="Cambria"/>
          <w:sz w:val="24"/>
          <w:szCs w:val="24"/>
        </w:rPr>
        <w:t xml:space="preserve">specific amount of </w:t>
      </w:r>
      <w:r w:rsidR="00314682" w:rsidRPr="008863D9">
        <w:rPr>
          <w:rFonts w:ascii="Cambria" w:hAnsi="Cambria"/>
          <w:sz w:val="24"/>
          <w:szCs w:val="24"/>
        </w:rPr>
        <w:t>thermal</w:t>
      </w:r>
      <w:r w:rsidR="00ED3EC4" w:rsidRPr="008863D9">
        <w:rPr>
          <w:rFonts w:ascii="Cambria" w:hAnsi="Cambria"/>
          <w:sz w:val="24"/>
          <w:szCs w:val="24"/>
        </w:rPr>
        <w:t xml:space="preserve"> </w:t>
      </w:r>
      <w:r w:rsidR="00314682" w:rsidRPr="008863D9">
        <w:rPr>
          <w:rFonts w:ascii="Cambria" w:hAnsi="Cambria"/>
          <w:sz w:val="24"/>
          <w:szCs w:val="24"/>
        </w:rPr>
        <w:t>time</w:t>
      </w:r>
      <w:r w:rsidR="00C25F72" w:rsidRPr="008863D9">
        <w:rPr>
          <w:rFonts w:ascii="Cambria" w:hAnsi="Cambria"/>
          <w:sz w:val="24"/>
          <w:szCs w:val="24"/>
        </w:rPr>
        <w:t xml:space="preserve"> </w:t>
      </w:r>
      <w:r w:rsidR="00BA46F5" w:rsidRPr="008863D9">
        <w:rPr>
          <w:rFonts w:ascii="Cambria" w:hAnsi="Cambria"/>
          <w:sz w:val="24"/>
          <w:szCs w:val="24"/>
        </w:rPr>
        <w:t>which needs to be accumulated to complete grain filling</w:t>
      </w:r>
      <w:r w:rsidR="000A1117" w:rsidRPr="008863D9">
        <w:rPr>
          <w:rFonts w:ascii="Cambria" w:hAnsi="Cambria"/>
          <w:sz w:val="24"/>
          <w:szCs w:val="24"/>
        </w:rPr>
        <w:t xml:space="preserve">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&lt;EndNote&gt;&lt;Cite&gt;&lt;Author&gt;Jamieson&lt;/Author&gt;&lt;Year&gt;1998&lt;/Year&gt;&lt;RecNum&gt;129&lt;/RecNum&gt;&lt;DisplayText&gt;(Jamieson, Semenov et al., 1998b)&lt;/DisplayText&gt;&lt;record&gt;&lt;rec-number&gt;42&lt;/rec-number&gt;&lt;foreign-keys&gt;&lt;key app="EN" db-id="9pe0w9a2vpt9t6e95aipvrzmvt05xtdxeex2"&gt;42&lt;/key&gt;&lt;/foreign-keys&gt;&lt;ref-type name="Journal Article"&gt;17&lt;/ref-type&gt;&lt;contributors&gt;&lt;authors&gt;&lt;author&gt;Jamieson, P. D.&lt;/author&gt;&lt;author&gt;Semenov, M. A.&lt;/author&gt;&lt;author&gt;Brooking, I. R.&lt;/author&gt;&lt;author&gt;Francis, G. S.&lt;/author&gt;&lt;/authors&gt;&lt;/contributors&gt;&lt;titles&gt;&lt;title&gt;Sirius: a mechanistic model of wheat response to environmental variation&lt;/title&gt;&lt;secondary-title&gt;European Journal of Agronomy&lt;/secondary-title&gt;&lt;alt-title&gt;Eur. J. Agron.&lt;/alt-title&gt;&lt;/titles&gt;&lt;periodical&gt;&lt;full-title&gt;European Journal of Agronomy&lt;/full-title&gt;&lt;/periodical&gt;&lt;pages&gt;161-179&lt;/pages&gt;&lt;volume&gt;8&lt;/volume&gt;&lt;number&gt;3-4&lt;/number&gt;&lt;dates&gt;&lt;year&gt;1998&lt;/year&gt;&lt;pub-dates&gt;&lt;date&gt;Apr&lt;/date&gt;&lt;/pub-dates&gt;&lt;/dates&gt;&lt;accession-num&gt;ISI:000074296000002&lt;/accession-num&gt;&lt;urls&gt;&lt;related-urls&gt;&lt;url&gt;&amp;lt;Go to ISI&amp;gt;://000074296000002&lt;/url&gt;&lt;/related-urls&gt;&lt;/urls&gt;&lt;electronic-resource-num&gt;doi:10.1016/S1161-0301(98)00020-3&lt;/electronic-resource-num&gt;&lt;/record&gt;&lt;/Cite&gt;&lt;/EndNote&gt;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32" w:tooltip="Jamieson, 1998 #129" w:history="1">
        <w:r w:rsidR="004B40EF">
          <w:rPr>
            <w:rFonts w:ascii="Cambria" w:hAnsi="Cambria"/>
            <w:noProof/>
            <w:sz w:val="24"/>
            <w:szCs w:val="24"/>
          </w:rPr>
          <w:t>Jamieson et al., 1998b</w:t>
        </w:r>
      </w:hyperlink>
      <w:r w:rsidR="004B40EF">
        <w:rPr>
          <w:rFonts w:ascii="Cambria" w:hAnsi="Cambria"/>
          <w:noProof/>
          <w:sz w:val="24"/>
          <w:szCs w:val="24"/>
        </w:rPr>
        <w:t>)</w:t>
      </w:r>
      <w:r w:rsidR="004B40EF">
        <w:rPr>
          <w:rFonts w:ascii="Cambria" w:hAnsi="Cambria"/>
          <w:sz w:val="24"/>
          <w:szCs w:val="24"/>
        </w:rPr>
        <w:fldChar w:fldCharType="end"/>
      </w:r>
      <w:r w:rsidR="00314682" w:rsidRPr="008863D9">
        <w:rPr>
          <w:rFonts w:ascii="Cambria" w:hAnsi="Cambria"/>
          <w:sz w:val="24"/>
          <w:szCs w:val="24"/>
        </w:rPr>
        <w:t xml:space="preserve">. During grain filling, </w:t>
      </w:r>
      <w:r w:rsidR="00A16DAF" w:rsidRPr="008863D9">
        <w:rPr>
          <w:rFonts w:ascii="Cambria" w:hAnsi="Cambria"/>
          <w:sz w:val="24"/>
          <w:szCs w:val="24"/>
        </w:rPr>
        <w:t>assimilates for the grain are available from two</w:t>
      </w:r>
      <w:r w:rsidR="00314682" w:rsidRPr="008863D9">
        <w:rPr>
          <w:rFonts w:ascii="Cambria" w:hAnsi="Cambria"/>
          <w:sz w:val="24"/>
          <w:szCs w:val="24"/>
        </w:rPr>
        <w:t xml:space="preserve"> source</w:t>
      </w:r>
      <w:r w:rsidR="00A16DAF" w:rsidRPr="008863D9">
        <w:rPr>
          <w:rFonts w:ascii="Cambria" w:hAnsi="Cambria"/>
          <w:sz w:val="24"/>
          <w:szCs w:val="24"/>
        </w:rPr>
        <w:t>s:</w:t>
      </w:r>
      <w:r w:rsidR="00314682" w:rsidRPr="008863D9">
        <w:rPr>
          <w:rFonts w:ascii="Cambria" w:hAnsi="Cambria"/>
          <w:sz w:val="24"/>
          <w:szCs w:val="24"/>
        </w:rPr>
        <w:t xml:space="preserve"> </w:t>
      </w:r>
      <w:r w:rsidR="00C25F72" w:rsidRPr="008863D9">
        <w:rPr>
          <w:rFonts w:ascii="Cambria" w:hAnsi="Cambria"/>
          <w:sz w:val="24"/>
          <w:szCs w:val="24"/>
        </w:rPr>
        <w:t>new</w:t>
      </w:r>
      <w:r w:rsidR="00A16DAF" w:rsidRPr="008863D9">
        <w:rPr>
          <w:rFonts w:ascii="Cambria" w:hAnsi="Cambria"/>
          <w:sz w:val="24"/>
          <w:szCs w:val="24"/>
        </w:rPr>
        <w:t xml:space="preserve"> </w:t>
      </w:r>
      <w:r w:rsidR="00314682" w:rsidRPr="008863D9">
        <w:rPr>
          <w:rFonts w:ascii="Cambria" w:hAnsi="Cambria"/>
          <w:sz w:val="24"/>
          <w:szCs w:val="24"/>
        </w:rPr>
        <w:t xml:space="preserve">biomass </w:t>
      </w:r>
      <w:r w:rsidR="003A0E55" w:rsidRPr="008863D9">
        <w:rPr>
          <w:rFonts w:ascii="Cambria" w:hAnsi="Cambria"/>
          <w:sz w:val="24"/>
          <w:szCs w:val="24"/>
        </w:rPr>
        <w:t xml:space="preserve">produced </w:t>
      </w:r>
      <w:r w:rsidR="00314682" w:rsidRPr="008863D9">
        <w:rPr>
          <w:rFonts w:ascii="Cambria" w:hAnsi="Cambria"/>
          <w:sz w:val="24"/>
          <w:szCs w:val="24"/>
        </w:rPr>
        <w:t>from intercepted radiation and water-soluble carbohydrates stored mostly in the stem before anthesis. In Sirius, the labile carbohydrate pool is calculated as a fixed 25% of biomass at anthesis, and is translocated</w:t>
      </w:r>
      <w:r w:rsidR="00A16DAF" w:rsidRPr="008863D9">
        <w:rPr>
          <w:rFonts w:ascii="Cambria" w:hAnsi="Cambria"/>
          <w:sz w:val="24"/>
          <w:szCs w:val="24"/>
        </w:rPr>
        <w:t xml:space="preserve"> to the grain</w:t>
      </w:r>
      <w:r w:rsidR="00314682" w:rsidRPr="008863D9">
        <w:rPr>
          <w:rFonts w:ascii="Cambria" w:hAnsi="Cambria"/>
          <w:sz w:val="24"/>
          <w:szCs w:val="24"/>
        </w:rPr>
        <w:t xml:space="preserve"> during grain filling. Increasing</w:t>
      </w:r>
      <w:r w:rsidR="00C25F72" w:rsidRPr="008863D9">
        <w:rPr>
          <w:rFonts w:ascii="Cambria" w:hAnsi="Cambria"/>
          <w:sz w:val="24"/>
          <w:szCs w:val="24"/>
        </w:rPr>
        <w:t xml:space="preserve"> </w:t>
      </w:r>
      <w:r w:rsidR="00A16DAF" w:rsidRPr="008863D9">
        <w:rPr>
          <w:rFonts w:ascii="Cambria" w:hAnsi="Cambria"/>
          <w:b/>
          <w:i/>
          <w:sz w:val="24"/>
          <w:szCs w:val="24"/>
        </w:rPr>
        <w:t>Gf</w:t>
      </w:r>
      <w:r w:rsidR="00A16DAF" w:rsidRPr="008863D9">
        <w:rPr>
          <w:rFonts w:ascii="Cambria" w:hAnsi="Cambria"/>
          <w:sz w:val="24"/>
          <w:szCs w:val="24"/>
        </w:rPr>
        <w:t xml:space="preserve"> </w:t>
      </w:r>
      <w:r w:rsidR="00314682" w:rsidRPr="008863D9">
        <w:rPr>
          <w:rFonts w:ascii="Cambria" w:hAnsi="Cambria"/>
          <w:sz w:val="24"/>
          <w:szCs w:val="24"/>
        </w:rPr>
        <w:t xml:space="preserve">will increase the amount of radiation intercepted by the crop and, consequently, grain yield. However, in the model, </w:t>
      </w:r>
      <w:r w:rsidR="00BA46F5" w:rsidRPr="008863D9">
        <w:rPr>
          <w:rFonts w:ascii="Cambria" w:hAnsi="Cambria"/>
          <w:sz w:val="24"/>
          <w:szCs w:val="24"/>
        </w:rPr>
        <w:t xml:space="preserve">water-soluble carbohydrates </w:t>
      </w:r>
      <w:r w:rsidR="00314682" w:rsidRPr="008863D9">
        <w:rPr>
          <w:rFonts w:ascii="Cambria" w:hAnsi="Cambria"/>
          <w:sz w:val="24"/>
          <w:szCs w:val="24"/>
        </w:rPr>
        <w:t xml:space="preserve">accumulated before anthesis are transferred into the grain at a rate </w:t>
      </w:r>
      <w:r w:rsidR="00865FA6" w:rsidRPr="008863D9">
        <w:rPr>
          <w:rFonts w:ascii="Cambria" w:hAnsi="Cambria"/>
          <w:sz w:val="24"/>
          <w:szCs w:val="24"/>
        </w:rPr>
        <w:t xml:space="preserve">inversely </w:t>
      </w:r>
      <w:r w:rsidR="00314682" w:rsidRPr="008863D9">
        <w:rPr>
          <w:rFonts w:ascii="Cambria" w:hAnsi="Cambria"/>
          <w:sz w:val="24"/>
          <w:szCs w:val="24"/>
        </w:rPr>
        <w:t xml:space="preserve">proportional to </w:t>
      </w:r>
      <w:r w:rsidR="00A16DAF" w:rsidRPr="008863D9">
        <w:rPr>
          <w:rFonts w:ascii="Cambria" w:hAnsi="Cambria"/>
          <w:b/>
          <w:i/>
          <w:sz w:val="24"/>
          <w:szCs w:val="24"/>
        </w:rPr>
        <w:t>Gf</w:t>
      </w:r>
      <w:r w:rsidR="00314682" w:rsidRPr="008863D9">
        <w:rPr>
          <w:rFonts w:ascii="Cambria" w:hAnsi="Cambria"/>
          <w:sz w:val="24"/>
          <w:szCs w:val="24"/>
        </w:rPr>
        <w:t xml:space="preserve">. Therefore, any increase of </w:t>
      </w:r>
      <w:r w:rsidR="00A16DAF" w:rsidRPr="008863D9">
        <w:rPr>
          <w:rFonts w:ascii="Cambria" w:hAnsi="Cambria"/>
          <w:b/>
          <w:i/>
          <w:sz w:val="24"/>
          <w:szCs w:val="24"/>
        </w:rPr>
        <w:t xml:space="preserve">Gf </w:t>
      </w:r>
      <w:r w:rsidR="00314682" w:rsidRPr="008863D9">
        <w:rPr>
          <w:rFonts w:ascii="Cambria" w:hAnsi="Cambria"/>
          <w:sz w:val="24"/>
          <w:szCs w:val="24"/>
        </w:rPr>
        <w:t xml:space="preserve">will also reduce the rate of biomass remobilisation. </w:t>
      </w:r>
      <w:r w:rsidR="00A16DAF" w:rsidRPr="008863D9">
        <w:rPr>
          <w:rFonts w:ascii="Cambria" w:hAnsi="Cambria"/>
          <w:sz w:val="24"/>
          <w:szCs w:val="24"/>
        </w:rPr>
        <w:t xml:space="preserve">Under stress conditions, when grain growth could be terminated </w:t>
      </w:r>
      <w:r w:rsidR="00314682" w:rsidRPr="008863D9">
        <w:rPr>
          <w:rFonts w:ascii="Cambria" w:hAnsi="Cambria"/>
          <w:sz w:val="24"/>
          <w:szCs w:val="24"/>
        </w:rPr>
        <w:t xml:space="preserve">as a results of leaves dying </w:t>
      </w:r>
      <w:r w:rsidR="00A252AF" w:rsidRPr="008863D9">
        <w:rPr>
          <w:rFonts w:ascii="Cambria" w:hAnsi="Cambria"/>
          <w:sz w:val="24"/>
          <w:szCs w:val="24"/>
        </w:rPr>
        <w:t xml:space="preserve">early </w:t>
      </w:r>
      <w:r w:rsidR="00314682" w:rsidRPr="008863D9">
        <w:rPr>
          <w:rFonts w:ascii="Cambria" w:hAnsi="Cambria"/>
          <w:sz w:val="24"/>
          <w:szCs w:val="24"/>
        </w:rPr>
        <w:t xml:space="preserve">due to water </w:t>
      </w:r>
      <w:r w:rsidR="00A16DAF" w:rsidRPr="008863D9">
        <w:rPr>
          <w:rFonts w:ascii="Cambria" w:hAnsi="Cambria"/>
          <w:sz w:val="24"/>
          <w:szCs w:val="24"/>
        </w:rPr>
        <w:t xml:space="preserve">or heat </w:t>
      </w:r>
      <w:r w:rsidR="00314682" w:rsidRPr="008863D9">
        <w:rPr>
          <w:rFonts w:ascii="Cambria" w:hAnsi="Cambria"/>
          <w:sz w:val="24"/>
          <w:szCs w:val="24"/>
        </w:rPr>
        <w:t xml:space="preserve">stress, grain yield </w:t>
      </w:r>
      <w:r w:rsidR="00A252AF">
        <w:rPr>
          <w:rFonts w:ascii="Cambria" w:hAnsi="Cambria"/>
          <w:sz w:val="24"/>
          <w:szCs w:val="24"/>
        </w:rPr>
        <w:t>could</w:t>
      </w:r>
      <w:r w:rsidR="00A252AF" w:rsidRPr="008863D9">
        <w:rPr>
          <w:rFonts w:ascii="Cambria" w:hAnsi="Cambria"/>
          <w:sz w:val="24"/>
          <w:szCs w:val="24"/>
        </w:rPr>
        <w:t xml:space="preserve"> </w:t>
      </w:r>
      <w:r w:rsidR="00314682" w:rsidRPr="008863D9">
        <w:rPr>
          <w:rFonts w:ascii="Cambria" w:hAnsi="Cambria"/>
          <w:sz w:val="24"/>
          <w:szCs w:val="24"/>
        </w:rPr>
        <w:t xml:space="preserve">decrease </w:t>
      </w:r>
      <w:r w:rsidR="00A16DAF" w:rsidRPr="008863D9">
        <w:rPr>
          <w:rFonts w:ascii="Cambria" w:hAnsi="Cambria"/>
          <w:sz w:val="24"/>
          <w:szCs w:val="24"/>
        </w:rPr>
        <w:t xml:space="preserve">not only because of </w:t>
      </w:r>
      <w:r w:rsidR="00314682" w:rsidRPr="008863D9">
        <w:rPr>
          <w:rFonts w:ascii="Cambria" w:hAnsi="Cambria"/>
          <w:sz w:val="24"/>
          <w:szCs w:val="24"/>
        </w:rPr>
        <w:t xml:space="preserve">the reduction in intercepted radiation </w:t>
      </w:r>
      <w:r w:rsidR="00A16DAF" w:rsidRPr="008863D9">
        <w:rPr>
          <w:rFonts w:ascii="Cambria" w:hAnsi="Cambria"/>
          <w:sz w:val="24"/>
          <w:szCs w:val="24"/>
        </w:rPr>
        <w:t>but also</w:t>
      </w:r>
      <w:r w:rsidR="00314682" w:rsidRPr="008863D9">
        <w:rPr>
          <w:rFonts w:ascii="Cambria" w:hAnsi="Cambria"/>
          <w:sz w:val="24"/>
          <w:szCs w:val="24"/>
        </w:rPr>
        <w:t xml:space="preserve"> because </w:t>
      </w:r>
      <w:r w:rsidR="00A252AF">
        <w:rPr>
          <w:rFonts w:ascii="Cambria" w:hAnsi="Cambria"/>
          <w:sz w:val="24"/>
          <w:szCs w:val="24"/>
        </w:rPr>
        <w:t xml:space="preserve"> of </w:t>
      </w:r>
      <w:r w:rsidR="00C54DAC">
        <w:rPr>
          <w:rFonts w:ascii="Cambria" w:hAnsi="Cambria"/>
          <w:sz w:val="24"/>
          <w:szCs w:val="24"/>
        </w:rPr>
        <w:t xml:space="preserve">the </w:t>
      </w:r>
      <w:r w:rsidR="00A252AF">
        <w:rPr>
          <w:rFonts w:ascii="Cambria" w:hAnsi="Cambria"/>
          <w:sz w:val="24"/>
          <w:szCs w:val="24"/>
        </w:rPr>
        <w:t xml:space="preserve">reduction in translocation </w:t>
      </w:r>
      <w:r w:rsidR="00314682" w:rsidRPr="008863D9">
        <w:rPr>
          <w:rFonts w:ascii="Cambria" w:hAnsi="Cambria"/>
          <w:sz w:val="24"/>
          <w:szCs w:val="24"/>
        </w:rPr>
        <w:t xml:space="preserve"> of the labile carbohydrate pool to the grain</w:t>
      </w:r>
      <w:r w:rsidR="000A1117" w:rsidRPr="008863D9">
        <w:rPr>
          <w:rFonts w:ascii="Cambria" w:hAnsi="Cambria"/>
          <w:sz w:val="24"/>
          <w:szCs w:val="24"/>
        </w:rPr>
        <w:t xml:space="preserve">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&lt;EndNote&gt;&lt;Cite&gt;&lt;Author&gt;Brooks&lt;/Author&gt;&lt;Year&gt;2001&lt;/Year&gt;&lt;RecNum&gt;123&lt;/RecNum&gt;&lt;DisplayText&gt;(Brooks et al., 2001; Semenov, Martre et al., 2009)&lt;/DisplayText&gt;&lt;record&gt;&lt;rec-number&gt;44&lt;/rec-number&gt;&lt;foreign-keys&gt;&lt;key app="EN" db-id="9pe0w9a2vpt9t6e95aipvrzmvt05xtdxeex2"&gt;44&lt;/key&gt;&lt;/foreign-keys&gt;&lt;ref-type name="Journal Article"&gt;17&lt;/ref-type&gt;&lt;contributors&gt;&lt;authors&gt;&lt;author&gt;Brooks, R. J.&lt;/author&gt;&lt;author&gt;Semenov, M. A.&lt;/author&gt;&lt;author&gt;Jamieson, P. D.&lt;/author&gt;&lt;/authors&gt;&lt;/contributors&gt;&lt;titles&gt;&lt;title&gt;Simplifying Sirius: sensitivity analysis and development of a meta-model for wheat yield prediction&lt;/title&gt;&lt;secondary-title&gt;European Journal of Agronomy&lt;/secondary-title&gt;&lt;alt-title&gt;Eur. J. Agron.&lt;/alt-title&gt;&lt;/titles&gt;&lt;periodical&gt;&lt;full-title&gt;European Journal of Agronomy&lt;/full-title&gt;&lt;/periodical&gt;&lt;pages&gt;43-60&lt;/pages&gt;&lt;volume&gt;14&lt;/volume&gt;&lt;number&gt;1&lt;/number&gt;&lt;dates&gt;&lt;year&gt;2001&lt;/year&gt;&lt;pub-dates&gt;&lt;date&gt;Jan&lt;/date&gt;&lt;/pub-dates&gt;&lt;/dates&gt;&lt;accession-num&gt;ISI:000166540300004&lt;/accession-num&gt;&lt;urls&gt;&lt;related-urls&gt;&lt;url&gt;&amp;lt;Go to ISI&amp;gt;://000166540300004&lt;/url&gt;&lt;/related-urls&gt;&lt;/urls&gt;&lt;electronic-resource-num&gt;doi:10.1016/S1161-0301(00)00089-7&lt;/electronic-resource-num&gt;&lt;/record&gt;&lt;/Cite&gt;&lt;Cite&gt;&lt;Author&gt;Semenov&lt;/Author&gt;&lt;Year&gt;2009&lt;/Year&gt;&lt;RecNum&gt;861&lt;/RecNum&gt;&lt;record&gt;&lt;rec-number&gt;31&lt;/rec-number&gt;&lt;foreign-keys&gt;&lt;key app="EN" db-id="9pe0w9a2vpt9t6e95aipvrzmvt05xtdxeex2"&gt;31&lt;/key&gt;&lt;/foreign-keys&gt;&lt;ref-type name="Journal Article"&gt;17&lt;/ref-type&gt;&lt;contributors&gt;&lt;authors&gt;&lt;author&gt;Semenov, M.A.&lt;/author&gt;&lt;author&gt;Martre, P.&lt;/author&gt;&lt;author&gt;Jamieson, P. D.&lt;/author&gt;&lt;/authors&gt;&lt;/contributors&gt;&lt;titles&gt;&lt;title&gt;Quantifying effects of simple wheat traits on yield in water-limited environments using  a modelling approach&lt;/title&gt;&lt;secondary-title&gt;Agricultural and Forest Meteorology&lt;/secondary-title&gt;&lt;/titles&gt;&lt;periodical&gt;&lt;full-title&gt;Agricultural and Forest Meteorology&lt;/full-title&gt;&lt;/periodical&gt;&lt;pages&gt;1095–1104 &lt;/pages&gt;&lt;volume&gt;149&lt;/volume&gt;&lt;dates&gt;&lt;year&gt;2009&lt;/year&gt;&lt;/dates&gt;&lt;urls&gt;&lt;/urls&gt;&lt;electronic-resource-num&gt;10.1016 /j.agrformet.2009.01.006&lt;/electronic-resource-num&gt;&lt;/record&gt;&lt;/Cite&gt;&lt;/EndNote&gt;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13" w:tooltip="Brooks, 2001 #123" w:history="1">
        <w:r w:rsidR="004B40EF">
          <w:rPr>
            <w:rFonts w:ascii="Cambria" w:hAnsi="Cambria"/>
            <w:noProof/>
            <w:sz w:val="24"/>
            <w:szCs w:val="24"/>
          </w:rPr>
          <w:t>Brooks et al., 2001</w:t>
        </w:r>
      </w:hyperlink>
      <w:r w:rsidR="004B40EF">
        <w:rPr>
          <w:rFonts w:ascii="Cambria" w:hAnsi="Cambria"/>
          <w:noProof/>
          <w:sz w:val="24"/>
          <w:szCs w:val="24"/>
        </w:rPr>
        <w:t xml:space="preserve">; </w:t>
      </w:r>
      <w:hyperlink w:anchor="_ENREF_59" w:tooltip="Semenov, 2009 #861" w:history="1">
        <w:r w:rsidR="004B40EF">
          <w:rPr>
            <w:rFonts w:ascii="Cambria" w:hAnsi="Cambria"/>
            <w:noProof/>
            <w:sz w:val="24"/>
            <w:szCs w:val="24"/>
          </w:rPr>
          <w:t>Semenov et al., 2009</w:t>
        </w:r>
      </w:hyperlink>
      <w:r w:rsidR="004B40EF">
        <w:rPr>
          <w:rFonts w:ascii="Cambria" w:hAnsi="Cambria"/>
          <w:noProof/>
          <w:sz w:val="24"/>
          <w:szCs w:val="24"/>
        </w:rPr>
        <w:t>)</w:t>
      </w:r>
      <w:r w:rsidR="004B40EF">
        <w:rPr>
          <w:rFonts w:ascii="Cambria" w:hAnsi="Cambria"/>
          <w:sz w:val="24"/>
          <w:szCs w:val="24"/>
        </w:rPr>
        <w:fldChar w:fldCharType="end"/>
      </w:r>
      <w:r w:rsidR="00314682" w:rsidRPr="008863D9">
        <w:rPr>
          <w:rFonts w:ascii="Cambria" w:hAnsi="Cambria"/>
          <w:sz w:val="24"/>
          <w:szCs w:val="24"/>
        </w:rPr>
        <w:t>.</w:t>
      </w:r>
    </w:p>
    <w:p w14:paraId="76AA13F1" w14:textId="6A2AF3C7" w:rsidR="002719DF" w:rsidRPr="008863D9" w:rsidRDefault="002719DF" w:rsidP="002719DF">
      <w:pPr>
        <w:spacing w:after="120" w:line="480" w:lineRule="auto"/>
        <w:ind w:firstLine="851"/>
        <w:jc w:val="both"/>
        <w:rPr>
          <w:rFonts w:ascii="Cambria" w:hAnsi="Cambria"/>
          <w:color w:val="000000" w:themeColor="text1"/>
          <w:sz w:val="24"/>
          <w:szCs w:val="24"/>
        </w:rPr>
      </w:pPr>
      <w:r w:rsidRPr="008863D9">
        <w:rPr>
          <w:rFonts w:ascii="Cambria" w:hAnsi="Cambria"/>
          <w:i/>
          <w:color w:val="000000" w:themeColor="text1"/>
          <w:sz w:val="24"/>
          <w:szCs w:val="24"/>
        </w:rPr>
        <w:t xml:space="preserve">Canopy. </w:t>
      </w:r>
      <w:r w:rsidRPr="008863D9">
        <w:rPr>
          <w:rFonts w:ascii="Cambria" w:hAnsi="Cambria"/>
          <w:color w:val="000000" w:themeColor="text1"/>
          <w:sz w:val="24"/>
          <w:szCs w:val="24"/>
        </w:rPr>
        <w:t xml:space="preserve">Two cultivar parameters </w:t>
      </w:r>
      <w:r w:rsidR="00F93DC2" w:rsidRPr="008863D9">
        <w:rPr>
          <w:rFonts w:ascii="Cambria" w:hAnsi="Cambria"/>
          <w:color w:val="000000" w:themeColor="text1"/>
          <w:sz w:val="24"/>
          <w:szCs w:val="24"/>
        </w:rPr>
        <w:t xml:space="preserve">to </w:t>
      </w:r>
      <w:r w:rsidR="00ED3EC4" w:rsidRPr="008863D9">
        <w:rPr>
          <w:rFonts w:ascii="Cambria" w:hAnsi="Cambria"/>
          <w:color w:val="000000" w:themeColor="text1"/>
          <w:sz w:val="24"/>
          <w:szCs w:val="24"/>
        </w:rPr>
        <w:t xml:space="preserve">be </w:t>
      </w:r>
      <w:r w:rsidRPr="008863D9">
        <w:rPr>
          <w:rFonts w:ascii="Cambria" w:hAnsi="Cambria"/>
          <w:color w:val="000000" w:themeColor="text1"/>
          <w:sz w:val="24"/>
          <w:szCs w:val="24"/>
        </w:rPr>
        <w:t>optimise</w:t>
      </w:r>
      <w:r w:rsidR="00ED3EC4" w:rsidRPr="008863D9">
        <w:rPr>
          <w:rFonts w:ascii="Cambria" w:hAnsi="Cambria"/>
          <w:color w:val="000000" w:themeColor="text1"/>
          <w:sz w:val="24"/>
          <w:szCs w:val="24"/>
        </w:rPr>
        <w:t>d</w:t>
      </w:r>
      <w:r w:rsidRPr="008863D9">
        <w:rPr>
          <w:rFonts w:ascii="Cambria" w:hAnsi="Cambria"/>
          <w:color w:val="000000" w:themeColor="text1"/>
          <w:sz w:val="24"/>
          <w:szCs w:val="24"/>
        </w:rPr>
        <w:t xml:space="preserve"> are related to canopy, i.e. maximum area of </w:t>
      </w:r>
      <w:r w:rsidR="003A71F5" w:rsidRPr="008863D9">
        <w:rPr>
          <w:rFonts w:ascii="Cambria" w:hAnsi="Cambria"/>
          <w:color w:val="000000" w:themeColor="text1"/>
          <w:sz w:val="24"/>
          <w:szCs w:val="24"/>
        </w:rPr>
        <w:t xml:space="preserve">flag </w:t>
      </w:r>
      <w:r w:rsidRPr="008863D9">
        <w:rPr>
          <w:rFonts w:ascii="Cambria" w:hAnsi="Cambria"/>
          <w:color w:val="000000" w:themeColor="text1"/>
          <w:sz w:val="24"/>
          <w:szCs w:val="24"/>
        </w:rPr>
        <w:t xml:space="preserve">leaf layer </w:t>
      </w:r>
      <w:r w:rsidRPr="008863D9">
        <w:rPr>
          <w:rFonts w:ascii="Cambria" w:hAnsi="Cambria"/>
          <w:b/>
          <w:i/>
          <w:color w:val="000000" w:themeColor="text1"/>
          <w:sz w:val="24"/>
          <w:szCs w:val="24"/>
        </w:rPr>
        <w:t>A</w:t>
      </w:r>
      <w:r w:rsidRPr="008863D9">
        <w:rPr>
          <w:rFonts w:ascii="Cambria" w:hAnsi="Cambria"/>
          <w:color w:val="000000" w:themeColor="text1"/>
          <w:sz w:val="24"/>
          <w:szCs w:val="24"/>
        </w:rPr>
        <w:t xml:space="preserve">, and duration of leaf senescence </w:t>
      </w:r>
      <w:r w:rsidR="003565AE" w:rsidRPr="008863D9">
        <w:rPr>
          <w:rFonts w:ascii="Cambria" w:hAnsi="Cambria"/>
          <w:b/>
          <w:i/>
          <w:color w:val="000000" w:themeColor="text1"/>
          <w:sz w:val="24"/>
          <w:szCs w:val="24"/>
        </w:rPr>
        <w:t>S</w:t>
      </w:r>
      <w:r w:rsidR="00F93DC2" w:rsidRPr="008863D9">
        <w:rPr>
          <w:rFonts w:ascii="Cambria" w:hAnsi="Cambria"/>
          <w:color w:val="000000" w:themeColor="text1"/>
          <w:sz w:val="24"/>
          <w:szCs w:val="24"/>
        </w:rPr>
        <w:t>.</w:t>
      </w:r>
      <w:r w:rsidRPr="008863D9">
        <w:rPr>
          <w:rFonts w:ascii="Cambria" w:hAnsi="Cambria"/>
          <w:color w:val="000000" w:themeColor="text1"/>
          <w:sz w:val="24"/>
          <w:szCs w:val="24"/>
        </w:rPr>
        <w:t xml:space="preserve"> By </w:t>
      </w:r>
      <w:r w:rsidR="00F93DC2" w:rsidRPr="008863D9">
        <w:rPr>
          <w:rFonts w:ascii="Cambria" w:hAnsi="Cambria"/>
          <w:color w:val="000000" w:themeColor="text1"/>
          <w:sz w:val="24"/>
          <w:szCs w:val="24"/>
        </w:rPr>
        <w:t xml:space="preserve">varying </w:t>
      </w:r>
      <w:r w:rsidR="00ED3EC4" w:rsidRPr="008863D9">
        <w:rPr>
          <w:rFonts w:ascii="Cambria" w:hAnsi="Cambria"/>
          <w:color w:val="000000" w:themeColor="text1"/>
          <w:sz w:val="24"/>
          <w:szCs w:val="24"/>
        </w:rPr>
        <w:t xml:space="preserve">the </w:t>
      </w:r>
      <w:r w:rsidR="00F93DC2" w:rsidRPr="008863D9">
        <w:rPr>
          <w:rFonts w:ascii="Cambria" w:hAnsi="Cambria"/>
          <w:color w:val="000000" w:themeColor="text1"/>
          <w:sz w:val="24"/>
          <w:szCs w:val="24"/>
        </w:rPr>
        <w:t>maximum</w:t>
      </w:r>
      <w:r w:rsidRPr="008863D9">
        <w:rPr>
          <w:rFonts w:ascii="Cambria" w:hAnsi="Cambria"/>
          <w:color w:val="000000" w:themeColor="text1"/>
          <w:sz w:val="24"/>
          <w:szCs w:val="24"/>
        </w:rPr>
        <w:t xml:space="preserve"> area of </w:t>
      </w:r>
      <w:r w:rsidR="00ED3EC4" w:rsidRPr="008863D9">
        <w:rPr>
          <w:rFonts w:ascii="Cambria" w:hAnsi="Cambria"/>
          <w:color w:val="000000" w:themeColor="text1"/>
          <w:sz w:val="24"/>
          <w:szCs w:val="24"/>
        </w:rPr>
        <w:t xml:space="preserve">the </w:t>
      </w:r>
      <w:r w:rsidR="003A71F5" w:rsidRPr="008863D9">
        <w:rPr>
          <w:rFonts w:ascii="Cambria" w:hAnsi="Cambria"/>
          <w:color w:val="000000" w:themeColor="text1"/>
          <w:sz w:val="24"/>
          <w:szCs w:val="24"/>
        </w:rPr>
        <w:t xml:space="preserve">flag </w:t>
      </w:r>
      <w:r w:rsidRPr="008863D9">
        <w:rPr>
          <w:rFonts w:ascii="Cambria" w:hAnsi="Cambria"/>
          <w:color w:val="000000" w:themeColor="text1"/>
          <w:sz w:val="24"/>
          <w:szCs w:val="24"/>
        </w:rPr>
        <w:t xml:space="preserve">leaf layer, we change the rate of canopy expansion and the maximum achievable </w:t>
      </w:r>
      <w:r w:rsidR="00F93DC2" w:rsidRPr="008863D9">
        <w:rPr>
          <w:rFonts w:ascii="Cambria" w:hAnsi="Cambria"/>
          <w:color w:val="000000" w:themeColor="text1"/>
          <w:sz w:val="24"/>
          <w:szCs w:val="24"/>
        </w:rPr>
        <w:t>leaf area index (LAI)</w:t>
      </w:r>
      <w:r w:rsidRPr="008863D9">
        <w:rPr>
          <w:rFonts w:ascii="Cambria" w:hAnsi="Cambria"/>
          <w:color w:val="000000" w:themeColor="text1"/>
          <w:sz w:val="24"/>
          <w:szCs w:val="24"/>
        </w:rPr>
        <w:t>. This in turn will change the pattern of light interception and transpiration and</w:t>
      </w:r>
      <w:r w:rsidR="00F93DC2" w:rsidRPr="008863D9">
        <w:rPr>
          <w:rFonts w:ascii="Cambria" w:hAnsi="Cambria"/>
          <w:color w:val="000000" w:themeColor="text1"/>
          <w:sz w:val="24"/>
          <w:szCs w:val="24"/>
        </w:rPr>
        <w:t>,</w:t>
      </w:r>
      <w:r w:rsidRPr="008863D9">
        <w:rPr>
          <w:rFonts w:ascii="Cambria" w:hAnsi="Cambria"/>
          <w:color w:val="000000" w:themeColor="text1"/>
          <w:sz w:val="24"/>
          <w:szCs w:val="24"/>
        </w:rPr>
        <w:t xml:space="preserve"> therefore</w:t>
      </w:r>
      <w:r w:rsidR="00F93DC2" w:rsidRPr="008863D9">
        <w:rPr>
          <w:rFonts w:ascii="Cambria" w:hAnsi="Cambria"/>
          <w:color w:val="000000" w:themeColor="text1"/>
          <w:sz w:val="24"/>
          <w:szCs w:val="24"/>
        </w:rPr>
        <w:t>,</w:t>
      </w:r>
      <w:r w:rsidRPr="008863D9">
        <w:rPr>
          <w:rFonts w:ascii="Cambria" w:hAnsi="Cambria"/>
          <w:color w:val="000000" w:themeColor="text1"/>
          <w:sz w:val="24"/>
          <w:szCs w:val="24"/>
        </w:rPr>
        <w:t xml:space="preserve"> will affect </w:t>
      </w:r>
      <w:r w:rsidR="00F93DC2" w:rsidRPr="008863D9">
        <w:rPr>
          <w:rFonts w:ascii="Cambria" w:hAnsi="Cambria"/>
          <w:color w:val="000000" w:themeColor="text1"/>
          <w:sz w:val="24"/>
          <w:szCs w:val="24"/>
        </w:rPr>
        <w:t xml:space="preserve">crop growth and final </w:t>
      </w:r>
      <w:r w:rsidRPr="008863D9">
        <w:rPr>
          <w:rFonts w:ascii="Cambria" w:hAnsi="Cambria"/>
          <w:color w:val="000000" w:themeColor="text1"/>
          <w:sz w:val="24"/>
          <w:szCs w:val="24"/>
        </w:rPr>
        <w:t xml:space="preserve">grain yield. </w:t>
      </w:r>
      <w:r w:rsidRPr="008863D9">
        <w:rPr>
          <w:rFonts w:ascii="Cambria" w:hAnsi="Cambria"/>
          <w:sz w:val="24"/>
          <w:szCs w:val="24"/>
        </w:rPr>
        <w:t xml:space="preserve">One of the strategies to </w:t>
      </w:r>
      <w:r w:rsidR="00F93DC2" w:rsidRPr="008863D9">
        <w:rPr>
          <w:rFonts w:ascii="Cambria" w:hAnsi="Cambria"/>
          <w:sz w:val="24"/>
          <w:szCs w:val="24"/>
        </w:rPr>
        <w:t>increase</w:t>
      </w:r>
      <w:r w:rsidRPr="008863D9">
        <w:rPr>
          <w:rFonts w:ascii="Cambria" w:hAnsi="Cambria"/>
          <w:sz w:val="24"/>
          <w:szCs w:val="24"/>
        </w:rPr>
        <w:t xml:space="preserve"> grain yield is to extend duration of leaf senescence</w:t>
      </w:r>
      <w:r w:rsidR="003A71F5" w:rsidRPr="008863D9">
        <w:rPr>
          <w:rFonts w:ascii="Cambria" w:eastAsiaTheme="minorHAnsi" w:hAnsi="Cambria"/>
          <w:sz w:val="24"/>
          <w:szCs w:val="24"/>
        </w:rPr>
        <w:t xml:space="preserve"> </w:t>
      </w:r>
      <w:r w:rsidRPr="008863D9">
        <w:rPr>
          <w:rFonts w:ascii="Cambria" w:hAnsi="Cambria"/>
          <w:sz w:val="24"/>
          <w:szCs w:val="24"/>
        </w:rPr>
        <w:t xml:space="preserve">and maintain green leaf area longer after anthesis </w:t>
      </w:r>
      <w:r w:rsidR="003A71F5" w:rsidRPr="008863D9">
        <w:rPr>
          <w:rFonts w:ascii="Cambria" w:hAnsi="Cambria"/>
          <w:sz w:val="24"/>
          <w:szCs w:val="24"/>
        </w:rPr>
        <w:t>,</w:t>
      </w:r>
      <w:r w:rsidR="00365374">
        <w:rPr>
          <w:rFonts w:ascii="Cambria" w:hAnsi="Cambria"/>
          <w:sz w:val="24"/>
          <w:szCs w:val="24"/>
        </w:rPr>
        <w:t xml:space="preserve"> the</w:t>
      </w:r>
      <w:r w:rsidR="003A71F5" w:rsidRPr="008863D9">
        <w:rPr>
          <w:rFonts w:ascii="Cambria" w:hAnsi="Cambria"/>
          <w:sz w:val="24"/>
          <w:szCs w:val="24"/>
        </w:rPr>
        <w:t xml:space="preserve"> </w:t>
      </w:r>
      <w:r w:rsidR="003A71F5" w:rsidRPr="008863D9">
        <w:rPr>
          <w:rFonts w:ascii="Cambria" w:hAnsi="Cambria"/>
          <w:color w:val="000000" w:themeColor="text1"/>
          <w:sz w:val="24"/>
          <w:szCs w:val="24"/>
        </w:rPr>
        <w:t xml:space="preserve">so called “stay-green” trait </w:t>
      </w:r>
      <w:r w:rsidR="004B40EF">
        <w:rPr>
          <w:rFonts w:ascii="Cambria" w:eastAsiaTheme="minorHAnsi" w:hAnsi="Cambria"/>
          <w:sz w:val="24"/>
          <w:szCs w:val="24"/>
        </w:rPr>
        <w:fldChar w:fldCharType="begin">
          <w:fldData xml:space="preserve">PEVuZE5vdGU+PENpdGU+PEF1dGhvcj5TaWx2YTwvQXV0aG9yPjxZZWFyPjIwMDA8L1llYXI+PFJl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</w:fldData>
        </w:fldChar>
      </w:r>
      <w:r w:rsidR="0046320B">
        <w:rPr>
          <w:rFonts w:ascii="Cambria" w:eastAsiaTheme="minorHAnsi" w:hAnsi="Cambria"/>
          <w:sz w:val="24"/>
          <w:szCs w:val="24"/>
        </w:rPr>
        <w:instrText xml:space="preserve"> ADDIN EN.CITE </w:instrText>
      </w:r>
      <w:r w:rsidR="0046320B">
        <w:rPr>
          <w:rFonts w:ascii="Cambria" w:eastAsiaTheme="minorHAnsi" w:hAnsi="Cambria"/>
          <w:sz w:val="24"/>
          <w:szCs w:val="24"/>
        </w:rPr>
        <w:fldChar w:fldCharType="begin">
          <w:fldData xml:space="preserve">PEVuZE5vdGU+PENpdGU+PEF1dGhvcj5TaWx2YTwvQXV0aG9yPjxZZWFyPjIwMDA8L1llYXI+PFJl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</w:fldData>
        </w:fldChar>
      </w:r>
      <w:r w:rsidR="0046320B">
        <w:rPr>
          <w:rFonts w:ascii="Cambria" w:eastAsiaTheme="minorHAnsi" w:hAnsi="Cambria"/>
          <w:sz w:val="24"/>
          <w:szCs w:val="24"/>
        </w:rPr>
        <w:instrText xml:space="preserve"> ADDIN EN.CITE.DATA </w:instrText>
      </w:r>
      <w:r w:rsidR="0046320B">
        <w:rPr>
          <w:rFonts w:ascii="Cambria" w:eastAsiaTheme="minorHAnsi" w:hAnsi="Cambria"/>
          <w:sz w:val="24"/>
          <w:szCs w:val="24"/>
        </w:rPr>
      </w:r>
      <w:r w:rsidR="0046320B">
        <w:rPr>
          <w:rFonts w:ascii="Cambria" w:eastAsiaTheme="minorHAnsi" w:hAnsi="Cambria"/>
          <w:sz w:val="24"/>
          <w:szCs w:val="24"/>
        </w:rPr>
        <w:fldChar w:fldCharType="end"/>
      </w:r>
      <w:r w:rsidR="004B40EF">
        <w:rPr>
          <w:rFonts w:ascii="Cambria" w:eastAsiaTheme="minorHAnsi" w:hAnsi="Cambria"/>
          <w:sz w:val="24"/>
          <w:szCs w:val="24"/>
        </w:rPr>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5" w:tooltip="Austin, 1999 #661" w:history="1">
        <w:r w:rsidR="004B40EF">
          <w:rPr>
            <w:rFonts w:ascii="Cambria" w:eastAsiaTheme="minorHAnsi" w:hAnsi="Cambria"/>
            <w:noProof/>
            <w:sz w:val="24"/>
            <w:szCs w:val="24"/>
          </w:rPr>
          <w:t>Austin, 1999</w:t>
        </w:r>
      </w:hyperlink>
      <w:r w:rsidR="004B40EF">
        <w:rPr>
          <w:rFonts w:ascii="Cambria" w:eastAsiaTheme="minorHAnsi" w:hAnsi="Cambria"/>
          <w:noProof/>
          <w:sz w:val="24"/>
          <w:szCs w:val="24"/>
        </w:rPr>
        <w:t xml:space="preserve">; </w:t>
      </w:r>
      <w:hyperlink w:anchor="_ENREF_66" w:tooltip="Silva, 2000 #1251" w:history="1">
        <w:r w:rsidR="004B40EF">
          <w:rPr>
            <w:rFonts w:ascii="Cambria" w:eastAsiaTheme="minorHAnsi" w:hAnsi="Cambria"/>
            <w:noProof/>
            <w:sz w:val="24"/>
            <w:szCs w:val="24"/>
          </w:rPr>
          <w:t>Silva et al., 2000</w:t>
        </w:r>
      </w:hyperlink>
      <w:r w:rsidR="004B40EF">
        <w:rPr>
          <w:rFonts w:ascii="Cambria" w:eastAsiaTheme="minorHAnsi" w:hAnsi="Cambria"/>
          <w:noProof/>
          <w:sz w:val="24"/>
          <w:szCs w:val="24"/>
        </w:rPr>
        <w:t xml:space="preserve">; </w:t>
      </w:r>
      <w:hyperlink w:anchor="_ENREF_74" w:tooltip="Triboi, 2002 #662" w:history="1">
        <w:r w:rsidR="004B40EF">
          <w:rPr>
            <w:rFonts w:ascii="Cambria" w:eastAsiaTheme="minorHAnsi" w:hAnsi="Cambria"/>
            <w:noProof/>
            <w:sz w:val="24"/>
            <w:szCs w:val="24"/>
          </w:rPr>
          <w:t>Triboi and Triboi-Blondel, 2002</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Pr="008863D9">
        <w:rPr>
          <w:rFonts w:ascii="Cambria" w:hAnsi="Cambria"/>
          <w:sz w:val="24"/>
          <w:szCs w:val="24"/>
        </w:rPr>
        <w:t xml:space="preserve">. </w:t>
      </w:r>
    </w:p>
    <w:p w14:paraId="75CBFA56" w14:textId="15912E4F" w:rsidR="00122F80" w:rsidRPr="008863D9" w:rsidRDefault="00F93DC2" w:rsidP="00122F80">
      <w:pPr>
        <w:spacing w:after="120" w:line="480" w:lineRule="auto"/>
        <w:ind w:firstLine="851"/>
        <w:jc w:val="both"/>
        <w:rPr>
          <w:rFonts w:ascii="Cambria" w:hAnsi="Cambria"/>
          <w:sz w:val="24"/>
          <w:szCs w:val="24"/>
        </w:rPr>
      </w:pPr>
      <w:r w:rsidRPr="008863D9">
        <w:rPr>
          <w:rFonts w:ascii="Cambria" w:hAnsi="Cambria"/>
          <w:i/>
          <w:color w:val="000000" w:themeColor="text1"/>
          <w:sz w:val="24"/>
          <w:szCs w:val="24"/>
        </w:rPr>
        <w:t>Tolerance to drought.</w:t>
      </w:r>
      <w:r w:rsidRPr="008863D9">
        <w:rPr>
          <w:rFonts w:ascii="Cambria" w:hAnsi="Cambria"/>
          <w:color w:val="000000" w:themeColor="text1"/>
          <w:sz w:val="24"/>
          <w:szCs w:val="24"/>
        </w:rPr>
        <w:t xml:space="preserve"> </w:t>
      </w:r>
      <w:r w:rsidRPr="008863D9">
        <w:rPr>
          <w:rFonts w:ascii="Cambria" w:hAnsi="Cambria"/>
          <w:sz w:val="24"/>
          <w:szCs w:val="24"/>
        </w:rPr>
        <w:t xml:space="preserve">Both daily biomass production </w:t>
      </w:r>
      <w:r w:rsidR="00304B03" w:rsidRPr="008863D9">
        <w:rPr>
          <w:rFonts w:ascii="Cambria" w:hAnsi="Cambria"/>
          <w:sz w:val="24"/>
          <w:szCs w:val="24"/>
        </w:rPr>
        <w:t xml:space="preserve">(photosynthesis) </w:t>
      </w:r>
      <w:r w:rsidRPr="008863D9">
        <w:rPr>
          <w:rFonts w:ascii="Cambria" w:hAnsi="Cambria"/>
          <w:sz w:val="24"/>
          <w:szCs w:val="24"/>
        </w:rPr>
        <w:t xml:space="preserve">and leaf </w:t>
      </w:r>
      <w:r w:rsidR="00304B03" w:rsidRPr="008863D9">
        <w:rPr>
          <w:rFonts w:ascii="Cambria" w:hAnsi="Cambria"/>
          <w:sz w:val="24"/>
          <w:szCs w:val="24"/>
        </w:rPr>
        <w:t>senescence</w:t>
      </w:r>
      <w:r w:rsidRPr="008863D9">
        <w:rPr>
          <w:rFonts w:ascii="Cambria" w:hAnsi="Cambria"/>
          <w:sz w:val="24"/>
          <w:szCs w:val="24"/>
        </w:rPr>
        <w:t xml:space="preserve"> depend on the drought stress factor </w:t>
      </w:r>
      <w:r w:rsidRPr="008863D9">
        <w:rPr>
          <w:rFonts w:ascii="Cambria" w:hAnsi="Cambria"/>
          <w:i/>
          <w:sz w:val="24"/>
          <w:szCs w:val="24"/>
        </w:rPr>
        <w:t>SF</w:t>
      </w:r>
      <w:r w:rsidRPr="008863D9">
        <w:rPr>
          <w:rFonts w:ascii="Cambria" w:hAnsi="Cambria"/>
          <w:sz w:val="24"/>
          <w:szCs w:val="24"/>
        </w:rPr>
        <w:t xml:space="preserve"> calculated daily as the ratio of actual </w:t>
      </w:r>
      <w:r w:rsidRPr="008863D9">
        <w:rPr>
          <w:rFonts w:ascii="Cambria" w:hAnsi="Cambria"/>
          <w:sz w:val="24"/>
          <w:szCs w:val="24"/>
        </w:rPr>
        <w:lastRenderedPageBreak/>
        <w:t>to potential evapotra</w:t>
      </w:r>
      <w:r w:rsidR="00C54DAC">
        <w:rPr>
          <w:rFonts w:ascii="Cambria" w:hAnsi="Cambria"/>
          <w:sz w:val="24"/>
          <w:szCs w:val="24"/>
        </w:rPr>
        <w:t>n</w:t>
      </w:r>
      <w:r w:rsidRPr="008863D9">
        <w:rPr>
          <w:rFonts w:ascii="Cambria" w:hAnsi="Cambria"/>
          <w:sz w:val="24"/>
          <w:szCs w:val="24"/>
        </w:rPr>
        <w:t xml:space="preserve">spiration. Production of new daily biomass decreases proportionally to the drought biomass reduction factor </w:t>
      </w:r>
      <w:r w:rsidRPr="008863D9">
        <w:rPr>
          <w:rFonts w:ascii="Cambria" w:hAnsi="Cambria"/>
          <w:b/>
          <w:i/>
          <w:sz w:val="24"/>
          <w:szCs w:val="24"/>
        </w:rPr>
        <w:t>Wsa</w:t>
      </w:r>
      <w:r w:rsidR="00304B03" w:rsidRPr="008863D9">
        <w:rPr>
          <w:rFonts w:ascii="Cambria" w:hAnsi="Cambria"/>
          <w:sz w:val="24"/>
          <w:szCs w:val="24"/>
        </w:rPr>
        <w:t xml:space="preserve"> </w:t>
      </w:r>
      <w:r w:rsidRPr="008863D9">
        <w:rPr>
          <w:rFonts w:ascii="Cambria" w:hAnsi="Cambria"/>
          <w:sz w:val="24"/>
          <w:szCs w:val="24"/>
        </w:rPr>
        <w:t xml:space="preserve">defined as </w:t>
      </w:r>
      <w:r w:rsidRPr="008863D9">
        <w:rPr>
          <w:rFonts w:ascii="Cambria" w:hAnsi="Cambria"/>
          <w:b/>
          <w:i/>
          <w:sz w:val="24"/>
          <w:szCs w:val="24"/>
        </w:rPr>
        <w:t>Wsa</w:t>
      </w:r>
      <w:r w:rsidRPr="008863D9">
        <w:rPr>
          <w:rFonts w:ascii="Cambria" w:hAnsi="Cambria"/>
          <w:i/>
          <w:sz w:val="24"/>
          <w:szCs w:val="24"/>
        </w:rPr>
        <w:t xml:space="preserve"> = SF</w:t>
      </w:r>
      <w:r w:rsidRPr="008863D9">
        <w:rPr>
          <w:rFonts w:ascii="Cambria" w:hAnsi="Cambria"/>
          <w:i/>
          <w:sz w:val="24"/>
          <w:szCs w:val="24"/>
          <w:vertAlign w:val="superscript"/>
        </w:rPr>
        <w:t>β</w:t>
      </w:r>
      <w:r w:rsidRPr="008863D9">
        <w:rPr>
          <w:rFonts w:ascii="Cambria" w:hAnsi="Cambria"/>
          <w:sz w:val="24"/>
          <w:szCs w:val="24"/>
        </w:rPr>
        <w:t xml:space="preserve">. By varying </w:t>
      </w:r>
      <w:r w:rsidRPr="008863D9">
        <w:rPr>
          <w:rFonts w:ascii="Cambria" w:hAnsi="Cambria"/>
          <w:i/>
          <w:sz w:val="24"/>
          <w:szCs w:val="24"/>
        </w:rPr>
        <w:t>β</w:t>
      </w:r>
      <w:r w:rsidRPr="008863D9">
        <w:rPr>
          <w:rFonts w:ascii="Cambria" w:hAnsi="Cambria"/>
          <w:sz w:val="24"/>
          <w:szCs w:val="24"/>
        </w:rPr>
        <w:t xml:space="preserve">, </w:t>
      </w:r>
      <w:r w:rsidRPr="008863D9">
        <w:rPr>
          <w:rFonts w:ascii="Cambria" w:hAnsi="Cambria"/>
          <w:b/>
          <w:i/>
          <w:sz w:val="24"/>
          <w:szCs w:val="24"/>
        </w:rPr>
        <w:t>Wsa</w:t>
      </w:r>
      <w:r w:rsidRPr="008863D9">
        <w:rPr>
          <w:rFonts w:ascii="Cambria" w:hAnsi="Cambria"/>
          <w:sz w:val="24"/>
          <w:szCs w:val="24"/>
        </w:rPr>
        <w:t xml:space="preserve"> can change significantly, particularly, for values of </w:t>
      </w:r>
      <w:r w:rsidRPr="008863D9">
        <w:rPr>
          <w:rFonts w:ascii="Cambria" w:hAnsi="Cambria"/>
          <w:i/>
          <w:sz w:val="24"/>
          <w:szCs w:val="24"/>
        </w:rPr>
        <w:t>SF</w:t>
      </w:r>
      <w:r w:rsidRPr="008863D9">
        <w:rPr>
          <w:rFonts w:ascii="Cambria" w:hAnsi="Cambria"/>
          <w:sz w:val="24"/>
          <w:szCs w:val="24"/>
        </w:rPr>
        <w:t xml:space="preserve"> &lt; 0.4.</w:t>
      </w:r>
      <w:r w:rsidR="00304B03" w:rsidRPr="008863D9">
        <w:rPr>
          <w:rFonts w:ascii="Cambria" w:hAnsi="Cambria"/>
          <w:sz w:val="24"/>
          <w:szCs w:val="24"/>
        </w:rPr>
        <w:t xml:space="preserve"> </w:t>
      </w:r>
    </w:p>
    <w:p w14:paraId="2D4FA3C3" w14:textId="58A49C92" w:rsidR="00122F80" w:rsidRPr="008863D9" w:rsidRDefault="00122F80" w:rsidP="00122F80">
      <w:pPr>
        <w:spacing w:after="120" w:line="480" w:lineRule="auto"/>
        <w:ind w:firstLine="851"/>
        <w:jc w:val="both"/>
        <w:rPr>
          <w:rFonts w:ascii="Cambria" w:hAnsi="Cambria"/>
          <w:color w:val="000000" w:themeColor="text1"/>
          <w:sz w:val="24"/>
          <w:szCs w:val="24"/>
        </w:rPr>
      </w:pPr>
      <w:r w:rsidRPr="008863D9">
        <w:rPr>
          <w:rFonts w:ascii="Cambria" w:hAnsi="Cambria"/>
          <w:sz w:val="24"/>
          <w:szCs w:val="24"/>
        </w:rPr>
        <w:t xml:space="preserve">In Sirius, leaf senescence </w:t>
      </w:r>
      <w:r w:rsidR="00F83C41" w:rsidRPr="008863D9">
        <w:rPr>
          <w:rFonts w:ascii="Cambria" w:hAnsi="Cambria"/>
          <w:sz w:val="24"/>
          <w:szCs w:val="24"/>
        </w:rPr>
        <w:t>requires a cultivar</w:t>
      </w:r>
      <w:r w:rsidR="00A72F56" w:rsidRPr="008863D9">
        <w:rPr>
          <w:rFonts w:ascii="Cambria" w:hAnsi="Cambria"/>
          <w:sz w:val="24"/>
          <w:szCs w:val="24"/>
        </w:rPr>
        <w:t>-</w:t>
      </w:r>
      <w:r w:rsidR="00F83C41" w:rsidRPr="008863D9">
        <w:rPr>
          <w:rFonts w:ascii="Cambria" w:hAnsi="Cambria"/>
          <w:sz w:val="24"/>
          <w:szCs w:val="24"/>
        </w:rPr>
        <w:t xml:space="preserve">specific amount of </w:t>
      </w:r>
      <w:r w:rsidRPr="008863D9">
        <w:rPr>
          <w:rFonts w:ascii="Cambria" w:hAnsi="Cambria"/>
          <w:sz w:val="24"/>
          <w:szCs w:val="24"/>
        </w:rPr>
        <w:t>thermal time</w:t>
      </w:r>
      <w:r w:rsidR="00C54DAC">
        <w:rPr>
          <w:rFonts w:ascii="Cambria" w:hAnsi="Cambria"/>
          <w:sz w:val="24"/>
          <w:szCs w:val="24"/>
        </w:rPr>
        <w:t xml:space="preserve"> which</w:t>
      </w:r>
      <w:r w:rsidR="00F83C41" w:rsidRPr="008863D9">
        <w:rPr>
          <w:rFonts w:ascii="Cambria" w:hAnsi="Cambria"/>
          <w:sz w:val="24"/>
          <w:szCs w:val="24"/>
        </w:rPr>
        <w:t xml:space="preserve"> </w:t>
      </w:r>
      <w:r w:rsidRPr="008863D9">
        <w:rPr>
          <w:rFonts w:ascii="Cambria" w:hAnsi="Cambria"/>
          <w:sz w:val="24"/>
          <w:szCs w:val="24"/>
        </w:rPr>
        <w:t>could be accelerated by nitrogen shortage to sustain grain filling or by water or temperature stresses. In the presence of</w:t>
      </w:r>
      <w:r w:rsidRPr="008863D9">
        <w:rPr>
          <w:rFonts w:ascii="Cambria" w:hAnsi="Cambria"/>
          <w:i/>
          <w:sz w:val="24"/>
          <w:szCs w:val="24"/>
        </w:rPr>
        <w:t xml:space="preserve"> </w:t>
      </w:r>
      <w:r w:rsidRPr="008863D9">
        <w:rPr>
          <w:rFonts w:ascii="Cambria" w:hAnsi="Cambria"/>
          <w:sz w:val="24"/>
          <w:szCs w:val="24"/>
        </w:rPr>
        <w:t>drought stress, the rate of leaf senescence increases, because the daily increment of thermal time is modified by the drought leaf senescence factor</w:t>
      </w:r>
      <w:r w:rsidR="00F1608C" w:rsidRPr="008863D9">
        <w:rPr>
          <w:rFonts w:ascii="Cambria" w:hAnsi="Cambria"/>
          <w:i/>
          <w:sz w:val="24"/>
          <w:szCs w:val="24"/>
        </w:rPr>
        <w:t>.</w:t>
      </w:r>
      <w:r w:rsidR="00320393" w:rsidRPr="008863D9">
        <w:rPr>
          <w:rFonts w:ascii="Cambria" w:hAnsi="Cambria"/>
          <w:b/>
          <w:i/>
          <w:sz w:val="24"/>
          <w:szCs w:val="24"/>
        </w:rPr>
        <w:t xml:space="preserve"> </w:t>
      </w:r>
      <w:r w:rsidRPr="008863D9">
        <w:rPr>
          <w:rFonts w:ascii="Cambria" w:hAnsi="Cambria"/>
          <w:sz w:val="24"/>
          <w:szCs w:val="24"/>
        </w:rPr>
        <w:t xml:space="preserve">Earlier leaf senescence will reduce grain yield. </w:t>
      </w:r>
      <w:r w:rsidR="00320393" w:rsidRPr="008863D9">
        <w:rPr>
          <w:rFonts w:ascii="Cambria" w:hAnsi="Cambria"/>
          <w:sz w:val="24"/>
          <w:szCs w:val="24"/>
        </w:rPr>
        <w:t xml:space="preserve">Increasing tolerance to drought stress (reducing </w:t>
      </w:r>
      <w:r w:rsidR="00320393" w:rsidRPr="008863D9">
        <w:rPr>
          <w:rFonts w:ascii="Cambria" w:hAnsi="Cambria"/>
          <w:b/>
          <w:i/>
          <w:sz w:val="24"/>
          <w:szCs w:val="24"/>
        </w:rPr>
        <w:t>Wss</w:t>
      </w:r>
      <w:r w:rsidR="00320393" w:rsidRPr="008863D9">
        <w:rPr>
          <w:rFonts w:ascii="Cambria" w:hAnsi="Cambria"/>
          <w:sz w:val="24"/>
          <w:szCs w:val="24"/>
        </w:rPr>
        <w:t>) will</w:t>
      </w:r>
      <w:r w:rsidRPr="008863D9">
        <w:rPr>
          <w:rFonts w:ascii="Cambria" w:hAnsi="Cambria"/>
          <w:sz w:val="24"/>
          <w:szCs w:val="24"/>
        </w:rPr>
        <w:t xml:space="preserve"> make leaves stay green longer under water stress</w:t>
      </w:r>
      <w:r w:rsidR="00320393" w:rsidRPr="008863D9">
        <w:rPr>
          <w:rFonts w:ascii="Cambria" w:hAnsi="Cambria"/>
          <w:sz w:val="24"/>
          <w:szCs w:val="24"/>
        </w:rPr>
        <w:t xml:space="preserve"> and </w:t>
      </w:r>
      <w:r w:rsidR="00D87214" w:rsidRPr="008863D9">
        <w:rPr>
          <w:rFonts w:ascii="Cambria" w:hAnsi="Cambria"/>
          <w:sz w:val="24"/>
          <w:szCs w:val="24"/>
        </w:rPr>
        <w:t xml:space="preserve">potentially </w:t>
      </w:r>
      <w:r w:rsidR="00320393" w:rsidRPr="008863D9">
        <w:rPr>
          <w:rFonts w:ascii="Cambria" w:hAnsi="Cambria"/>
          <w:sz w:val="24"/>
          <w:szCs w:val="24"/>
        </w:rPr>
        <w:t>increase grain yield</w:t>
      </w:r>
      <w:r w:rsidRPr="008863D9">
        <w:rPr>
          <w:rFonts w:ascii="Cambria" w:hAnsi="Cambria"/>
          <w:sz w:val="24"/>
          <w:szCs w:val="24"/>
        </w:rPr>
        <w:t>.</w:t>
      </w:r>
      <w:r w:rsidR="00C226AF" w:rsidRPr="008863D9">
        <w:rPr>
          <w:rFonts w:ascii="Cambria" w:hAnsi="Cambria"/>
          <w:sz w:val="24"/>
          <w:szCs w:val="24"/>
        </w:rPr>
        <w:t xml:space="preserve"> </w:t>
      </w:r>
    </w:p>
    <w:p w14:paraId="634A46AE" w14:textId="43F3BD3A" w:rsidR="00721CB3" w:rsidRPr="008863D9" w:rsidRDefault="002719DF" w:rsidP="00857D81">
      <w:pPr>
        <w:spacing w:after="120" w:line="480" w:lineRule="auto"/>
        <w:ind w:firstLine="851"/>
        <w:jc w:val="both"/>
        <w:rPr>
          <w:rFonts w:ascii="Cambria" w:hAnsi="Cambria"/>
          <w:color w:val="000000" w:themeColor="text1"/>
          <w:sz w:val="24"/>
          <w:szCs w:val="24"/>
        </w:rPr>
      </w:pPr>
      <w:r w:rsidRPr="008863D9">
        <w:rPr>
          <w:rFonts w:ascii="Cambria" w:hAnsi="Cambria"/>
          <w:i/>
          <w:color w:val="000000" w:themeColor="text1"/>
          <w:sz w:val="24"/>
          <w:szCs w:val="24"/>
        </w:rPr>
        <w:t>Root water uptake</w:t>
      </w:r>
      <w:r w:rsidR="00314682" w:rsidRPr="008863D9">
        <w:rPr>
          <w:rFonts w:ascii="Cambria" w:hAnsi="Cambria"/>
          <w:i/>
          <w:color w:val="000000" w:themeColor="text1"/>
          <w:sz w:val="24"/>
          <w:szCs w:val="24"/>
        </w:rPr>
        <w:t>.</w:t>
      </w:r>
      <w:r w:rsidR="00314682" w:rsidRPr="008863D9">
        <w:rPr>
          <w:rFonts w:ascii="Cambria" w:hAnsi="Cambria"/>
          <w:b/>
          <w:color w:val="000000" w:themeColor="text1"/>
          <w:sz w:val="24"/>
          <w:szCs w:val="24"/>
        </w:rPr>
        <w:t xml:space="preserve"> </w:t>
      </w:r>
      <w:r w:rsidR="00314682" w:rsidRPr="008863D9">
        <w:rPr>
          <w:rFonts w:ascii="Cambria" w:hAnsi="Cambria"/>
          <w:color w:val="000000" w:themeColor="text1"/>
          <w:sz w:val="24"/>
          <w:szCs w:val="24"/>
        </w:rPr>
        <w:t>In Sirius, the soil is represented by 5</w:t>
      </w:r>
      <w:r w:rsidR="00A72F56" w:rsidRPr="008863D9">
        <w:rPr>
          <w:rFonts w:ascii="Cambria" w:hAnsi="Cambria"/>
          <w:color w:val="000000" w:themeColor="text1"/>
          <w:sz w:val="24"/>
          <w:szCs w:val="24"/>
        </w:rPr>
        <w:t xml:space="preserve"> </w:t>
      </w:r>
      <w:r w:rsidR="00314682" w:rsidRPr="008863D9">
        <w:rPr>
          <w:rFonts w:ascii="Cambria" w:hAnsi="Cambria"/>
          <w:color w:val="000000" w:themeColor="text1"/>
          <w:sz w:val="24"/>
          <w:szCs w:val="24"/>
        </w:rPr>
        <w:t xml:space="preserve">cm layers and only a proportion of available soil water can be extracted from each layer by the plant on any </w:t>
      </w:r>
      <w:r w:rsidR="00F1608C" w:rsidRPr="008863D9">
        <w:rPr>
          <w:rFonts w:ascii="Cambria" w:hAnsi="Cambria"/>
          <w:color w:val="000000" w:themeColor="text1"/>
          <w:sz w:val="24"/>
          <w:szCs w:val="24"/>
        </w:rPr>
        <w:t xml:space="preserve">single </w:t>
      </w:r>
      <w:r w:rsidR="00314682" w:rsidRPr="008863D9">
        <w:rPr>
          <w:rFonts w:ascii="Cambria" w:hAnsi="Cambria"/>
          <w:color w:val="000000" w:themeColor="text1"/>
          <w:sz w:val="24"/>
          <w:szCs w:val="24"/>
        </w:rPr>
        <w:t xml:space="preserve">day. By default, plants can extract up to 10% of available soil water from the top layer at any single day and only </w:t>
      </w:r>
      <w:r w:rsidRPr="008863D9">
        <w:rPr>
          <w:rFonts w:ascii="Cambria" w:hAnsi="Cambria"/>
          <w:b/>
          <w:i/>
          <w:color w:val="000000" w:themeColor="text1"/>
          <w:sz w:val="24"/>
          <w:szCs w:val="24"/>
        </w:rPr>
        <w:t>Ru</w:t>
      </w:r>
      <w:r w:rsidRPr="008863D9">
        <w:rPr>
          <w:rFonts w:ascii="Cambria" w:hAnsi="Cambria"/>
          <w:color w:val="000000" w:themeColor="text1"/>
          <w:sz w:val="24"/>
          <w:szCs w:val="24"/>
        </w:rPr>
        <w:t xml:space="preserve"> </w:t>
      </w:r>
      <w:r w:rsidR="00320393" w:rsidRPr="008863D9">
        <w:rPr>
          <w:rFonts w:ascii="Cambria" w:hAnsi="Cambria"/>
          <w:color w:val="000000" w:themeColor="text1"/>
          <w:sz w:val="24"/>
          <w:szCs w:val="24"/>
        </w:rPr>
        <w:t>(</w:t>
      </w:r>
      <w:r w:rsidR="00314682" w:rsidRPr="008863D9">
        <w:rPr>
          <w:rFonts w:ascii="Cambria" w:hAnsi="Cambria"/>
          <w:color w:val="000000" w:themeColor="text1"/>
          <w:sz w:val="24"/>
          <w:szCs w:val="24"/>
        </w:rPr>
        <w:t>%</w:t>
      </w:r>
      <w:r w:rsidR="00320393" w:rsidRPr="008863D9">
        <w:rPr>
          <w:rFonts w:ascii="Cambria" w:hAnsi="Cambria"/>
          <w:color w:val="000000" w:themeColor="text1"/>
          <w:sz w:val="24"/>
          <w:szCs w:val="24"/>
        </w:rPr>
        <w:t>)</w:t>
      </w:r>
      <w:r w:rsidR="00314682" w:rsidRPr="008863D9">
        <w:rPr>
          <w:rFonts w:ascii="Cambria" w:hAnsi="Cambria"/>
          <w:color w:val="000000" w:themeColor="text1"/>
          <w:sz w:val="24"/>
          <w:szCs w:val="24"/>
        </w:rPr>
        <w:t xml:space="preserve"> from the bottom layer at the maximum root depth. A faster water uptake reduces current stress experienced by the plant in anticipation of additional water coming in the form of precipitation or irrigation later in the season. In </w:t>
      </w:r>
      <w:r w:rsidRPr="008863D9">
        <w:rPr>
          <w:rFonts w:ascii="Cambria" w:hAnsi="Cambria"/>
          <w:color w:val="000000" w:themeColor="text1"/>
          <w:sz w:val="24"/>
          <w:szCs w:val="24"/>
        </w:rPr>
        <w:t xml:space="preserve">dry </w:t>
      </w:r>
      <w:r w:rsidR="00314682" w:rsidRPr="008863D9">
        <w:rPr>
          <w:rFonts w:ascii="Cambria" w:hAnsi="Cambria"/>
          <w:color w:val="000000" w:themeColor="text1"/>
          <w:sz w:val="24"/>
          <w:szCs w:val="24"/>
        </w:rPr>
        <w:t>environments</w:t>
      </w:r>
      <w:r w:rsidR="00924966" w:rsidRPr="008863D9">
        <w:rPr>
          <w:rFonts w:ascii="Cambria" w:hAnsi="Cambria"/>
          <w:color w:val="000000" w:themeColor="text1"/>
          <w:sz w:val="24"/>
          <w:szCs w:val="24"/>
        </w:rPr>
        <w:t xml:space="preserve"> with a likely drought</w:t>
      </w:r>
      <w:r w:rsidRPr="008863D9">
        <w:rPr>
          <w:rFonts w:ascii="Cambria" w:hAnsi="Cambria"/>
          <w:color w:val="000000" w:themeColor="text1"/>
          <w:sz w:val="24"/>
          <w:szCs w:val="24"/>
        </w:rPr>
        <w:t xml:space="preserve"> </w:t>
      </w:r>
      <w:r w:rsidR="00924966" w:rsidRPr="008863D9">
        <w:rPr>
          <w:rFonts w:ascii="Cambria" w:hAnsi="Cambria"/>
          <w:color w:val="000000" w:themeColor="text1"/>
          <w:sz w:val="24"/>
          <w:szCs w:val="24"/>
        </w:rPr>
        <w:t xml:space="preserve">at </w:t>
      </w:r>
      <w:r w:rsidRPr="008863D9">
        <w:rPr>
          <w:rFonts w:ascii="Cambria" w:hAnsi="Cambria"/>
          <w:color w:val="000000" w:themeColor="text1"/>
          <w:sz w:val="24"/>
          <w:szCs w:val="24"/>
        </w:rPr>
        <w:t>the end of the growing season</w:t>
      </w:r>
      <w:r w:rsidR="00314682" w:rsidRPr="008863D9">
        <w:rPr>
          <w:rFonts w:ascii="Cambria" w:hAnsi="Cambria"/>
          <w:color w:val="000000" w:themeColor="text1"/>
          <w:sz w:val="24"/>
          <w:szCs w:val="24"/>
        </w:rPr>
        <w:t xml:space="preserve">, </w:t>
      </w:r>
      <w:r w:rsidR="00924966" w:rsidRPr="008863D9">
        <w:rPr>
          <w:rFonts w:ascii="Cambria" w:hAnsi="Cambria"/>
          <w:color w:val="000000" w:themeColor="text1"/>
          <w:sz w:val="24"/>
          <w:szCs w:val="24"/>
        </w:rPr>
        <w:t xml:space="preserve">a slower </w:t>
      </w:r>
      <w:r w:rsidR="00314682" w:rsidRPr="008863D9">
        <w:rPr>
          <w:rFonts w:ascii="Cambria" w:hAnsi="Cambria"/>
          <w:color w:val="000000" w:themeColor="text1"/>
          <w:sz w:val="24"/>
          <w:szCs w:val="24"/>
        </w:rPr>
        <w:t xml:space="preserve">water uptake </w:t>
      </w:r>
      <w:r w:rsidRPr="008863D9">
        <w:rPr>
          <w:rFonts w:ascii="Cambria" w:hAnsi="Cambria"/>
          <w:color w:val="000000" w:themeColor="text1"/>
          <w:sz w:val="24"/>
          <w:szCs w:val="24"/>
        </w:rPr>
        <w:t xml:space="preserve">(lower values for </w:t>
      </w:r>
      <w:r w:rsidRPr="008863D9">
        <w:rPr>
          <w:rFonts w:ascii="Cambria" w:hAnsi="Cambria"/>
          <w:b/>
          <w:i/>
          <w:color w:val="000000" w:themeColor="text1"/>
          <w:sz w:val="24"/>
          <w:szCs w:val="24"/>
        </w:rPr>
        <w:t>Ru</w:t>
      </w:r>
      <w:r w:rsidRPr="008863D9">
        <w:rPr>
          <w:rFonts w:ascii="Cambria" w:hAnsi="Cambria"/>
          <w:color w:val="000000" w:themeColor="text1"/>
          <w:sz w:val="24"/>
          <w:szCs w:val="24"/>
        </w:rPr>
        <w:t xml:space="preserve">) </w:t>
      </w:r>
      <w:r w:rsidR="00314682" w:rsidRPr="008863D9">
        <w:rPr>
          <w:rFonts w:ascii="Cambria" w:hAnsi="Cambria"/>
          <w:color w:val="000000" w:themeColor="text1"/>
          <w:sz w:val="24"/>
          <w:szCs w:val="24"/>
        </w:rPr>
        <w:t>may achieve</w:t>
      </w:r>
      <w:r w:rsidR="00A72F56" w:rsidRPr="008863D9">
        <w:rPr>
          <w:rFonts w:ascii="Cambria" w:hAnsi="Cambria"/>
          <w:color w:val="000000" w:themeColor="text1"/>
          <w:sz w:val="24"/>
          <w:szCs w:val="24"/>
        </w:rPr>
        <w:t>,</w:t>
      </w:r>
      <w:r w:rsidR="00314682" w:rsidRPr="008863D9">
        <w:rPr>
          <w:rFonts w:ascii="Cambria" w:hAnsi="Cambria"/>
          <w:color w:val="000000" w:themeColor="text1"/>
          <w:sz w:val="24"/>
          <w:szCs w:val="24"/>
        </w:rPr>
        <w:t xml:space="preserve"> on average</w:t>
      </w:r>
      <w:r w:rsidR="00A72F56" w:rsidRPr="008863D9">
        <w:rPr>
          <w:rFonts w:ascii="Cambria" w:hAnsi="Cambria"/>
          <w:color w:val="000000" w:themeColor="text1"/>
          <w:sz w:val="24"/>
          <w:szCs w:val="24"/>
        </w:rPr>
        <w:t>,</w:t>
      </w:r>
      <w:r w:rsidR="00314682" w:rsidRPr="008863D9">
        <w:rPr>
          <w:rFonts w:ascii="Cambria" w:hAnsi="Cambria"/>
          <w:color w:val="000000" w:themeColor="text1"/>
          <w:sz w:val="24"/>
          <w:szCs w:val="24"/>
        </w:rPr>
        <w:t xml:space="preserve"> higher yields </w:t>
      </w:r>
      <w:r w:rsidR="004B40EF">
        <w:rPr>
          <w:rFonts w:ascii="Cambria" w:hAnsi="Cambria"/>
          <w:color w:val="000000" w:themeColor="text1"/>
          <w:sz w:val="24"/>
          <w:szCs w:val="24"/>
        </w:rPr>
        <w:fldChar w:fldCharType="begin"/>
      </w:r>
      <w:r w:rsidR="0046320B">
        <w:rPr>
          <w:rFonts w:ascii="Cambria" w:hAnsi="Cambria"/>
          <w:color w:val="000000" w:themeColor="text1"/>
          <w:sz w:val="24"/>
          <w:szCs w:val="24"/>
        </w:rPr>
        <w:instrText xml:space="preserve"> ADDIN EN.CITE &lt;EndNote&gt;&lt;Cite&gt;&lt;Author&gt;Manschadi&lt;/Author&gt;&lt;Year&gt;2006&lt;/Year&gt;&lt;RecNum&gt;642&lt;/RecNum&gt;&lt;DisplayText&gt;(Manschadi et al., 2006)&lt;/DisplayText&gt;&lt;record&gt;&lt;rec-number&gt;48&lt;/rec-number&gt;&lt;foreign-keys&gt;&lt;key app="EN" db-id="9pe0w9a2vpt9t6e95aipvrzmvt05xtdxeex2"&gt;48&lt;/key&gt;&lt;/foreign-keys&gt;&lt;ref-type name="Journal Article"&gt;17&lt;/ref-type&gt;&lt;contributors&gt;&lt;authors&gt;&lt;author&gt;Manschadi, A. M.&lt;/author&gt;&lt;author&gt;Christopher, J.&lt;/author&gt;&lt;author&gt;Devoil, P.&lt;/author&gt;&lt;author&gt;Hammer, G. L.&lt;/author&gt;&lt;/authors&gt;&lt;/contributors&gt;&lt;titles&gt;&lt;title&gt;The role of root architectural traits in adaptation of wheat to water-limited environments&lt;/title&gt;&lt;secondary-title&gt;Functional Plant Biology&lt;/secondary-title&gt;&lt;/titles&gt;&lt;periodical&gt;&lt;full-title&gt;Functional Plant Biology&lt;/full-title&gt;&lt;/periodical&gt;&lt;pages&gt;823-837&lt;/pages&gt;&lt;volume&gt;33&lt;/volume&gt;&lt;number&gt;9&lt;/number&gt;&lt;dates&gt;&lt;year&gt;2006&lt;/year&gt;&lt;/dates&gt;&lt;isbn&gt;1445-4408&lt;/isbn&gt;&lt;accession-num&gt;ISI:000240211200003&lt;/accession-num&gt;&lt;urls&gt;&lt;related-urls&gt;&lt;url&gt;&amp;lt;Go to ISI&amp;gt;://000240211200003 &lt;/url&gt;&lt;/related-urls&gt;&lt;/urls&gt;&lt;/record&gt;&lt;/Cite&gt;&lt;/EndNote&gt;</w:instrText>
      </w:r>
      <w:r w:rsidR="004B40EF">
        <w:rPr>
          <w:rFonts w:ascii="Cambria" w:hAnsi="Cambria"/>
          <w:color w:val="000000" w:themeColor="text1"/>
          <w:sz w:val="24"/>
          <w:szCs w:val="24"/>
        </w:rPr>
        <w:fldChar w:fldCharType="separate"/>
      </w:r>
      <w:r w:rsidR="004B40EF">
        <w:rPr>
          <w:rFonts w:ascii="Cambria" w:hAnsi="Cambria"/>
          <w:noProof/>
          <w:color w:val="000000" w:themeColor="text1"/>
          <w:sz w:val="24"/>
          <w:szCs w:val="24"/>
        </w:rPr>
        <w:t>(</w:t>
      </w:r>
      <w:hyperlink w:anchor="_ENREF_38" w:tooltip="Manschadi, 2006 #642" w:history="1">
        <w:r w:rsidR="004B40EF">
          <w:rPr>
            <w:rFonts w:ascii="Cambria" w:hAnsi="Cambria"/>
            <w:noProof/>
            <w:color w:val="000000" w:themeColor="text1"/>
            <w:sz w:val="24"/>
            <w:szCs w:val="24"/>
          </w:rPr>
          <w:t>Manschadi et al., 2006</w:t>
        </w:r>
      </w:hyperlink>
      <w:r w:rsidR="004B40EF">
        <w:rPr>
          <w:rFonts w:ascii="Cambria" w:hAnsi="Cambria"/>
          <w:noProof/>
          <w:color w:val="000000" w:themeColor="text1"/>
          <w:sz w:val="24"/>
          <w:szCs w:val="24"/>
        </w:rPr>
        <w:t>)</w:t>
      </w:r>
      <w:r w:rsidR="004B40EF">
        <w:rPr>
          <w:rFonts w:ascii="Cambria" w:hAnsi="Cambria"/>
          <w:color w:val="000000" w:themeColor="text1"/>
          <w:sz w:val="24"/>
          <w:szCs w:val="24"/>
        </w:rPr>
        <w:fldChar w:fldCharType="end"/>
      </w:r>
      <w:r w:rsidR="00314682" w:rsidRPr="008863D9">
        <w:rPr>
          <w:rFonts w:ascii="Cambria" w:hAnsi="Cambria"/>
          <w:color w:val="000000" w:themeColor="text1"/>
          <w:sz w:val="24"/>
          <w:szCs w:val="24"/>
        </w:rPr>
        <w:t>.</w:t>
      </w:r>
    </w:p>
    <w:p w14:paraId="36CD0919" w14:textId="77777777" w:rsidR="00CF30D4" w:rsidRPr="008863D9" w:rsidRDefault="00CF30D4" w:rsidP="00857D81">
      <w:pPr>
        <w:spacing w:after="120" w:line="480" w:lineRule="auto"/>
        <w:ind w:firstLine="851"/>
        <w:jc w:val="both"/>
        <w:rPr>
          <w:rFonts w:ascii="Cambria" w:hAnsi="Cambria"/>
          <w:color w:val="000000" w:themeColor="text1"/>
          <w:sz w:val="24"/>
          <w:szCs w:val="24"/>
        </w:rPr>
      </w:pPr>
    </w:p>
    <w:p w14:paraId="33866F0F" w14:textId="77777777" w:rsidR="006B5817" w:rsidRPr="008863D9" w:rsidRDefault="00422D6C" w:rsidP="00CF30D4">
      <w:pPr>
        <w:pStyle w:val="ListParagraph"/>
        <w:numPr>
          <w:ilvl w:val="1"/>
          <w:numId w:val="13"/>
        </w:numPr>
        <w:spacing w:before="240" w:after="240" w:line="480" w:lineRule="auto"/>
        <w:ind w:left="851" w:hanging="720"/>
        <w:rPr>
          <w:rFonts w:ascii="Cambria" w:eastAsiaTheme="minorHAnsi" w:hAnsi="Cambria"/>
          <w:i/>
          <w:sz w:val="24"/>
          <w:szCs w:val="24"/>
        </w:rPr>
      </w:pPr>
      <w:r w:rsidRPr="008863D9">
        <w:rPr>
          <w:rFonts w:ascii="Cambria" w:eastAsiaTheme="minorHAnsi" w:hAnsi="Cambria"/>
          <w:sz w:val="24"/>
          <w:szCs w:val="24"/>
        </w:rPr>
        <w:t xml:space="preserve"> </w:t>
      </w:r>
      <w:r w:rsidR="005555BD" w:rsidRPr="008863D9">
        <w:rPr>
          <w:rFonts w:ascii="Cambria" w:eastAsiaTheme="minorHAnsi" w:hAnsi="Cambria"/>
          <w:i/>
          <w:sz w:val="24"/>
          <w:szCs w:val="24"/>
        </w:rPr>
        <w:t>Optimisation set</w:t>
      </w:r>
      <w:r w:rsidR="003A0E55" w:rsidRPr="008863D9">
        <w:rPr>
          <w:rFonts w:ascii="Cambria" w:eastAsiaTheme="minorHAnsi" w:hAnsi="Cambria"/>
          <w:i/>
          <w:sz w:val="24"/>
          <w:szCs w:val="24"/>
        </w:rPr>
        <w:t>-</w:t>
      </w:r>
      <w:r w:rsidR="005555BD" w:rsidRPr="008863D9">
        <w:rPr>
          <w:rFonts w:ascii="Cambria" w:eastAsiaTheme="minorHAnsi" w:hAnsi="Cambria"/>
          <w:i/>
          <w:sz w:val="24"/>
          <w:szCs w:val="24"/>
        </w:rPr>
        <w:t>up</w:t>
      </w:r>
    </w:p>
    <w:p w14:paraId="475F50DD" w14:textId="133224A7" w:rsidR="00DD42CA" w:rsidRPr="008863D9" w:rsidRDefault="00BA5A65" w:rsidP="00774FF3">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 xml:space="preserve">An evolutionary search algorithm </w:t>
      </w:r>
      <w:r w:rsidR="003A0E55" w:rsidRPr="008863D9">
        <w:rPr>
          <w:rFonts w:ascii="Cambria" w:eastAsiaTheme="minorHAnsi" w:hAnsi="Cambria"/>
          <w:sz w:val="24"/>
          <w:szCs w:val="24"/>
        </w:rPr>
        <w:t>was</w:t>
      </w:r>
      <w:r w:rsidRPr="008863D9">
        <w:rPr>
          <w:rFonts w:ascii="Cambria" w:eastAsiaTheme="minorHAnsi" w:hAnsi="Cambria"/>
          <w:sz w:val="24"/>
          <w:szCs w:val="24"/>
        </w:rPr>
        <w:t xml:space="preserve"> incorporated in </w:t>
      </w:r>
      <w:r w:rsidR="00A62876" w:rsidRPr="008863D9">
        <w:rPr>
          <w:rFonts w:ascii="Cambria" w:eastAsiaTheme="minorHAnsi" w:hAnsi="Cambria"/>
          <w:sz w:val="24"/>
          <w:szCs w:val="24"/>
        </w:rPr>
        <w:t>Sirius 2010</w:t>
      </w:r>
      <w:r w:rsidR="0001398E" w:rsidRPr="008863D9">
        <w:rPr>
          <w:rFonts w:ascii="Cambria" w:eastAsiaTheme="minorHAnsi" w:hAnsi="Cambria"/>
          <w:sz w:val="24"/>
          <w:szCs w:val="24"/>
        </w:rPr>
        <w:t>,</w:t>
      </w:r>
      <w:r w:rsidR="00A62876" w:rsidRPr="008863D9">
        <w:rPr>
          <w:rFonts w:ascii="Cambria" w:eastAsiaTheme="minorHAnsi" w:hAnsi="Cambria"/>
          <w:sz w:val="24"/>
          <w:szCs w:val="24"/>
        </w:rPr>
        <w:t xml:space="preserve"> which allow</w:t>
      </w:r>
      <w:r w:rsidR="0001398E" w:rsidRPr="008863D9">
        <w:rPr>
          <w:rFonts w:ascii="Cambria" w:eastAsiaTheme="minorHAnsi" w:hAnsi="Cambria"/>
          <w:sz w:val="24"/>
          <w:szCs w:val="24"/>
        </w:rPr>
        <w:t>s</w:t>
      </w:r>
      <w:r w:rsidR="00A62876" w:rsidRPr="008863D9">
        <w:rPr>
          <w:rFonts w:ascii="Cambria" w:eastAsiaTheme="minorHAnsi" w:hAnsi="Cambria"/>
          <w:sz w:val="24"/>
          <w:szCs w:val="24"/>
        </w:rPr>
        <w:t xml:space="preserve"> </w:t>
      </w:r>
      <w:r w:rsidRPr="008863D9">
        <w:rPr>
          <w:rFonts w:ascii="Cambria" w:eastAsiaTheme="minorHAnsi" w:hAnsi="Cambria"/>
          <w:sz w:val="24"/>
          <w:szCs w:val="24"/>
        </w:rPr>
        <w:t>optimi</w:t>
      </w:r>
      <w:r w:rsidR="002E508C" w:rsidRPr="008863D9">
        <w:rPr>
          <w:rFonts w:ascii="Cambria" w:eastAsiaTheme="minorHAnsi" w:hAnsi="Cambria"/>
          <w:sz w:val="24"/>
          <w:szCs w:val="24"/>
        </w:rPr>
        <w:t>s</w:t>
      </w:r>
      <w:r w:rsidRPr="008863D9">
        <w:rPr>
          <w:rFonts w:ascii="Cambria" w:eastAsiaTheme="minorHAnsi" w:hAnsi="Cambria"/>
          <w:sz w:val="24"/>
          <w:szCs w:val="24"/>
        </w:rPr>
        <w:t>ation of cultivar parameters for the best</w:t>
      </w:r>
      <w:r w:rsidR="00765E96" w:rsidRPr="008863D9">
        <w:rPr>
          <w:rFonts w:ascii="Cambria" w:eastAsiaTheme="minorHAnsi" w:hAnsi="Cambria"/>
          <w:sz w:val="24"/>
          <w:szCs w:val="24"/>
        </w:rPr>
        <w:t xml:space="preserve"> performance </w:t>
      </w:r>
      <w:r w:rsidRPr="008863D9">
        <w:rPr>
          <w:rFonts w:ascii="Cambria" w:eastAsiaTheme="minorHAnsi" w:hAnsi="Cambria"/>
          <w:sz w:val="24"/>
          <w:szCs w:val="24"/>
        </w:rPr>
        <w:t xml:space="preserve">of wheat ideotypes </w:t>
      </w:r>
      <w:r w:rsidR="00765E96" w:rsidRPr="008863D9">
        <w:rPr>
          <w:rFonts w:ascii="Cambria" w:eastAsiaTheme="minorHAnsi" w:hAnsi="Cambria"/>
          <w:sz w:val="24"/>
          <w:szCs w:val="24"/>
        </w:rPr>
        <w:lastRenderedPageBreak/>
        <w:t xml:space="preserve">in a target environment. </w:t>
      </w:r>
      <w:r w:rsidR="0001398E" w:rsidRPr="008863D9">
        <w:rPr>
          <w:rFonts w:ascii="Cambria" w:eastAsiaTheme="minorHAnsi" w:hAnsi="Cambria"/>
          <w:sz w:val="24"/>
          <w:szCs w:val="24"/>
        </w:rPr>
        <w:t>Sirius employs an</w:t>
      </w:r>
      <w:r w:rsidR="00A62876" w:rsidRPr="008863D9">
        <w:rPr>
          <w:rFonts w:ascii="Cambria" w:eastAsiaTheme="minorHAnsi" w:hAnsi="Cambria"/>
          <w:sz w:val="24"/>
          <w:szCs w:val="24"/>
        </w:rPr>
        <w:t xml:space="preserve"> evolutionary algorithm with self-adaptation </w:t>
      </w:r>
      <w:r w:rsidR="00446628" w:rsidRPr="008863D9">
        <w:rPr>
          <w:rFonts w:ascii="Cambria" w:eastAsiaTheme="minorHAnsi" w:hAnsi="Cambria"/>
          <w:sz w:val="24"/>
          <w:szCs w:val="24"/>
        </w:rPr>
        <w:t xml:space="preserve">(EA-SA) which </w:t>
      </w:r>
      <w:r w:rsidR="0001398E" w:rsidRPr="008863D9">
        <w:rPr>
          <w:rFonts w:ascii="Cambria" w:eastAsiaTheme="minorHAnsi" w:hAnsi="Cambria"/>
          <w:sz w:val="24"/>
          <w:szCs w:val="24"/>
        </w:rPr>
        <w:t xml:space="preserve">is </w:t>
      </w:r>
      <w:r w:rsidR="00765E96" w:rsidRPr="008863D9">
        <w:rPr>
          <w:rFonts w:ascii="Cambria" w:eastAsiaTheme="minorHAnsi" w:hAnsi="Cambria"/>
          <w:sz w:val="24"/>
          <w:szCs w:val="24"/>
        </w:rPr>
        <w:t xml:space="preserve">shown to be </w:t>
      </w:r>
      <w:r w:rsidR="0001398E" w:rsidRPr="008863D9">
        <w:rPr>
          <w:rFonts w:ascii="Cambria" w:eastAsiaTheme="minorHAnsi" w:hAnsi="Cambria"/>
          <w:sz w:val="24"/>
          <w:szCs w:val="24"/>
        </w:rPr>
        <w:t>applicable</w:t>
      </w:r>
      <w:r w:rsidR="00A62876" w:rsidRPr="008863D9">
        <w:rPr>
          <w:rFonts w:ascii="Cambria" w:eastAsiaTheme="minorHAnsi" w:hAnsi="Cambria"/>
          <w:sz w:val="24"/>
          <w:szCs w:val="24"/>
        </w:rPr>
        <w:t xml:space="preserve"> </w:t>
      </w:r>
      <w:r w:rsidR="00765E96" w:rsidRPr="008863D9">
        <w:rPr>
          <w:rFonts w:ascii="Cambria" w:eastAsiaTheme="minorHAnsi" w:hAnsi="Cambria"/>
          <w:sz w:val="24"/>
          <w:szCs w:val="24"/>
        </w:rPr>
        <w:t>for</w:t>
      </w:r>
      <w:r w:rsidR="00A62876" w:rsidRPr="008863D9">
        <w:rPr>
          <w:rFonts w:ascii="Cambria" w:eastAsiaTheme="minorHAnsi" w:hAnsi="Cambria"/>
          <w:sz w:val="24"/>
          <w:szCs w:val="24"/>
        </w:rPr>
        <w:t xml:space="preserve"> </w:t>
      </w:r>
      <w:r w:rsidR="00866CEC" w:rsidRPr="008863D9">
        <w:rPr>
          <w:rFonts w:ascii="Cambria" w:eastAsiaTheme="minorHAnsi" w:hAnsi="Cambria"/>
          <w:sz w:val="24"/>
          <w:szCs w:val="24"/>
        </w:rPr>
        <w:t>solving</w:t>
      </w:r>
      <w:r w:rsidR="00A62876" w:rsidRPr="008863D9">
        <w:rPr>
          <w:rFonts w:ascii="Cambria" w:eastAsiaTheme="minorHAnsi" w:hAnsi="Cambria"/>
          <w:sz w:val="24"/>
          <w:szCs w:val="24"/>
        </w:rPr>
        <w:t xml:space="preserve"> </w:t>
      </w:r>
      <w:r w:rsidR="00446628" w:rsidRPr="008863D9">
        <w:rPr>
          <w:rFonts w:ascii="Cambria" w:eastAsiaTheme="minorHAnsi" w:hAnsi="Cambria"/>
          <w:sz w:val="24"/>
          <w:szCs w:val="24"/>
        </w:rPr>
        <w:t xml:space="preserve">complex </w:t>
      </w:r>
      <w:r w:rsidR="0001398E" w:rsidRPr="008863D9">
        <w:rPr>
          <w:rFonts w:ascii="Cambria" w:eastAsiaTheme="minorHAnsi" w:hAnsi="Cambria"/>
          <w:sz w:val="24"/>
          <w:szCs w:val="24"/>
        </w:rPr>
        <w:t>optimi</w:t>
      </w:r>
      <w:r w:rsidR="002E508C" w:rsidRPr="008863D9">
        <w:rPr>
          <w:rFonts w:ascii="Cambria" w:eastAsiaTheme="minorHAnsi" w:hAnsi="Cambria"/>
          <w:sz w:val="24"/>
          <w:szCs w:val="24"/>
        </w:rPr>
        <w:t>s</w:t>
      </w:r>
      <w:r w:rsidR="0001398E" w:rsidRPr="008863D9">
        <w:rPr>
          <w:rFonts w:ascii="Cambria" w:eastAsiaTheme="minorHAnsi" w:hAnsi="Cambria"/>
          <w:sz w:val="24"/>
          <w:szCs w:val="24"/>
        </w:rPr>
        <w:t>ation</w:t>
      </w:r>
      <w:r w:rsidR="00446628" w:rsidRPr="008863D9">
        <w:rPr>
          <w:rFonts w:ascii="Cambria" w:eastAsiaTheme="minorHAnsi" w:hAnsi="Cambria"/>
          <w:sz w:val="24"/>
          <w:szCs w:val="24"/>
        </w:rPr>
        <w:t xml:space="preserve"> problems</w:t>
      </w:r>
      <w:r w:rsidR="0001398E" w:rsidRPr="008863D9">
        <w:rPr>
          <w:rFonts w:ascii="Cambria" w:eastAsiaTheme="minorHAnsi" w:hAnsi="Cambria"/>
          <w:sz w:val="24"/>
          <w:szCs w:val="24"/>
        </w:rPr>
        <w:t xml:space="preserve"> in </w:t>
      </w:r>
      <w:r w:rsidR="00320393" w:rsidRPr="008863D9">
        <w:rPr>
          <w:rFonts w:ascii="Cambria" w:eastAsiaTheme="minorHAnsi" w:hAnsi="Cambria"/>
          <w:sz w:val="24"/>
          <w:szCs w:val="24"/>
        </w:rPr>
        <w:t xml:space="preserve">a </w:t>
      </w:r>
      <w:r w:rsidR="0001398E" w:rsidRPr="008863D9">
        <w:rPr>
          <w:rFonts w:ascii="Cambria" w:eastAsiaTheme="minorHAnsi" w:hAnsi="Cambria"/>
          <w:sz w:val="24"/>
          <w:szCs w:val="24"/>
        </w:rPr>
        <w:t>high-dimensional parameter space</w:t>
      </w:r>
      <w:r w:rsidR="00A62876" w:rsidRPr="008863D9">
        <w:rPr>
          <w:rFonts w:ascii="Cambria" w:eastAsiaTheme="minorHAnsi" w:hAnsi="Cambria"/>
          <w:sz w:val="24"/>
          <w:szCs w:val="24"/>
        </w:rPr>
        <w:t xml:space="preserve"> </w:t>
      </w:r>
      <w:r w:rsidR="004B40EF" w:rsidRPr="00365374">
        <w:rPr>
          <w:rFonts w:asciiTheme="majorHAnsi" w:eastAsiaTheme="minorHAnsi" w:hAnsiTheme="majorHAnsi"/>
          <w:sz w:val="24"/>
          <w:szCs w:val="24"/>
        </w:rPr>
        <w:fldChar w:fldCharType="begin">
          <w:fldData xml:space="preserve">PEVuZE5vdGU+PENpdGU+PEF1dGhvcj5CYWNrPC9BdXRob3I+PFllYXI+MTk5ODwvWWVhcj48UmVj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</w:fldData>
        </w:fldChar>
      </w:r>
      <w:r w:rsidR="0046320B" w:rsidRPr="00365374">
        <w:rPr>
          <w:rFonts w:asciiTheme="majorHAnsi" w:eastAsiaTheme="minorHAnsi" w:hAnsiTheme="majorHAnsi"/>
          <w:sz w:val="24"/>
          <w:szCs w:val="24"/>
        </w:rPr>
        <w:instrText xml:space="preserve"> ADDIN EN.CITE </w:instrText>
      </w:r>
      <w:r w:rsidR="0046320B" w:rsidRPr="00365374">
        <w:rPr>
          <w:rFonts w:asciiTheme="majorHAnsi" w:eastAsiaTheme="minorHAnsi" w:hAnsiTheme="majorHAnsi"/>
          <w:sz w:val="24"/>
          <w:szCs w:val="24"/>
        </w:rPr>
        <w:fldChar w:fldCharType="begin">
          <w:fldData xml:space="preserve">PEVuZE5vdGU+PENpdGU+PEF1dGhvcj5CYWNrPC9BdXRob3I+PFllYXI+MTk5ODwvWWVhcj48UmVj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</w:fldData>
        </w:fldChar>
      </w:r>
      <w:r w:rsidR="0046320B" w:rsidRPr="00365374">
        <w:rPr>
          <w:rFonts w:asciiTheme="majorHAnsi" w:eastAsiaTheme="minorHAnsi" w:hAnsiTheme="majorHAnsi"/>
          <w:sz w:val="24"/>
          <w:szCs w:val="24"/>
        </w:rPr>
        <w:instrText xml:space="preserve"> ADDIN EN.CITE.DATA </w:instrText>
      </w:r>
      <w:r w:rsidR="0046320B" w:rsidRPr="00365374">
        <w:rPr>
          <w:rFonts w:asciiTheme="majorHAnsi" w:eastAsiaTheme="minorHAnsi" w:hAnsiTheme="majorHAnsi"/>
          <w:sz w:val="24"/>
          <w:szCs w:val="24"/>
        </w:rPr>
      </w:r>
      <w:r w:rsidR="0046320B" w:rsidRPr="00365374">
        <w:rPr>
          <w:rFonts w:asciiTheme="majorHAnsi" w:eastAsiaTheme="minorHAnsi" w:hAnsiTheme="majorHAnsi"/>
          <w:sz w:val="24"/>
          <w:szCs w:val="24"/>
        </w:rPr>
        <w:fldChar w:fldCharType="end"/>
      </w:r>
      <w:r w:rsidR="004B40EF" w:rsidRPr="00365374">
        <w:rPr>
          <w:rFonts w:asciiTheme="majorHAnsi" w:eastAsiaTheme="minorHAnsi" w:hAnsiTheme="majorHAnsi"/>
          <w:sz w:val="24"/>
          <w:szCs w:val="24"/>
        </w:rPr>
      </w:r>
      <w:r w:rsidR="004B40EF" w:rsidRPr="00365374">
        <w:rPr>
          <w:rFonts w:asciiTheme="majorHAnsi" w:eastAsiaTheme="minorHAnsi" w:hAnsiTheme="majorHAnsi"/>
          <w:sz w:val="24"/>
          <w:szCs w:val="24"/>
        </w:rPr>
        <w:fldChar w:fldCharType="separate"/>
      </w:r>
      <w:r w:rsidR="004B40EF" w:rsidRPr="00365374">
        <w:rPr>
          <w:rFonts w:asciiTheme="majorHAnsi" w:eastAsiaTheme="minorHAnsi" w:hAnsiTheme="majorHAnsi"/>
          <w:noProof/>
          <w:sz w:val="24"/>
          <w:szCs w:val="24"/>
        </w:rPr>
        <w:t>(</w:t>
      </w:r>
      <w:hyperlink w:anchor="_ENREF_7" w:tooltip="Back, 1998 #92" w:history="1">
        <w:r w:rsidR="004B40EF" w:rsidRPr="00365374">
          <w:rPr>
            <w:rFonts w:asciiTheme="majorHAnsi" w:eastAsiaTheme="minorHAnsi" w:hAnsiTheme="majorHAnsi"/>
            <w:noProof/>
            <w:sz w:val="24"/>
            <w:szCs w:val="24"/>
          </w:rPr>
          <w:t>Back, 1998</w:t>
        </w:r>
      </w:hyperlink>
      <w:r w:rsidR="004B40EF" w:rsidRPr="00365374">
        <w:rPr>
          <w:rFonts w:asciiTheme="majorHAnsi" w:eastAsiaTheme="minorHAnsi" w:hAnsiTheme="majorHAnsi"/>
          <w:noProof/>
          <w:sz w:val="24"/>
          <w:szCs w:val="24"/>
        </w:rPr>
        <w:t xml:space="preserve">; </w:t>
      </w:r>
      <w:hyperlink w:anchor="_ENREF_11" w:tooltip="Beyer, 1995 #85" w:history="1">
        <w:r w:rsidR="004B40EF" w:rsidRPr="00365374">
          <w:rPr>
            <w:rFonts w:asciiTheme="majorHAnsi" w:eastAsiaTheme="minorHAnsi" w:hAnsiTheme="majorHAnsi"/>
            <w:noProof/>
            <w:sz w:val="24"/>
            <w:szCs w:val="24"/>
          </w:rPr>
          <w:t>Beyer, 1995</w:t>
        </w:r>
      </w:hyperlink>
      <w:r w:rsidR="004B40EF" w:rsidRPr="00365374">
        <w:rPr>
          <w:rFonts w:asciiTheme="majorHAnsi" w:eastAsiaTheme="minorHAnsi" w:hAnsiTheme="majorHAnsi"/>
          <w:noProof/>
          <w:sz w:val="24"/>
          <w:szCs w:val="24"/>
        </w:rPr>
        <w:t xml:space="preserve">; </w:t>
      </w:r>
      <w:hyperlink w:anchor="_ENREF_42" w:tooltip="Meyer-Nieberg, 2007 #1048" w:history="1">
        <w:r w:rsidR="004B40EF" w:rsidRPr="00365374">
          <w:rPr>
            <w:rFonts w:asciiTheme="majorHAnsi" w:eastAsiaTheme="minorHAnsi" w:hAnsiTheme="majorHAnsi"/>
            <w:noProof/>
            <w:sz w:val="24"/>
            <w:szCs w:val="24"/>
          </w:rPr>
          <w:t>Meyer-Nieberg and Beyer, 2007</w:t>
        </w:r>
      </w:hyperlink>
      <w:r w:rsidR="004B40EF" w:rsidRPr="00365374">
        <w:rPr>
          <w:rFonts w:asciiTheme="majorHAnsi" w:eastAsiaTheme="minorHAnsi" w:hAnsiTheme="majorHAnsi"/>
          <w:noProof/>
          <w:sz w:val="24"/>
          <w:szCs w:val="24"/>
        </w:rPr>
        <w:t xml:space="preserve">; </w:t>
      </w:r>
      <w:hyperlink w:anchor="_ENREF_54" w:tooltip="Schwefel, 1995 #89" w:history="1">
        <w:r w:rsidR="004B40EF" w:rsidRPr="00365374">
          <w:rPr>
            <w:rFonts w:asciiTheme="majorHAnsi" w:eastAsiaTheme="minorHAnsi" w:hAnsiTheme="majorHAnsi"/>
            <w:noProof/>
            <w:sz w:val="24"/>
            <w:szCs w:val="24"/>
          </w:rPr>
          <w:t>Schwefel and Rudolph, 1995</w:t>
        </w:r>
      </w:hyperlink>
      <w:r w:rsidR="004B40EF" w:rsidRPr="00365374">
        <w:rPr>
          <w:rFonts w:asciiTheme="majorHAnsi" w:eastAsiaTheme="minorHAnsi" w:hAnsiTheme="majorHAnsi"/>
          <w:noProof/>
          <w:sz w:val="24"/>
          <w:szCs w:val="24"/>
        </w:rPr>
        <w:t>)</w:t>
      </w:r>
      <w:r w:rsidR="004B40EF" w:rsidRPr="00365374">
        <w:rPr>
          <w:rFonts w:asciiTheme="majorHAnsi" w:eastAsiaTheme="minorHAnsi" w:hAnsiTheme="majorHAnsi"/>
          <w:sz w:val="24"/>
          <w:szCs w:val="24"/>
        </w:rPr>
        <w:fldChar w:fldCharType="end"/>
      </w:r>
      <w:r w:rsidR="00A62876" w:rsidRPr="00365374">
        <w:rPr>
          <w:rFonts w:asciiTheme="majorHAnsi" w:eastAsiaTheme="minorHAnsi" w:hAnsiTheme="majorHAnsi"/>
          <w:sz w:val="24"/>
          <w:szCs w:val="24"/>
        </w:rPr>
        <w:t>.</w:t>
      </w:r>
      <w:r w:rsidR="00A62876" w:rsidRPr="008863D9">
        <w:rPr>
          <w:rFonts w:ascii="Cambria" w:eastAsiaTheme="minorHAnsi" w:hAnsi="Cambria"/>
          <w:sz w:val="24"/>
          <w:szCs w:val="24"/>
        </w:rPr>
        <w:t xml:space="preserve"> </w:t>
      </w:r>
      <w:r w:rsidR="00DD42CA" w:rsidRPr="008863D9">
        <w:rPr>
          <w:rFonts w:ascii="Cambria" w:eastAsiaTheme="minorHAnsi" w:hAnsi="Cambria"/>
          <w:sz w:val="24"/>
          <w:szCs w:val="24"/>
        </w:rPr>
        <w:t xml:space="preserve">EA-SA was used in the past </w:t>
      </w:r>
      <w:r w:rsidR="004C7EB6" w:rsidRPr="008863D9">
        <w:rPr>
          <w:rFonts w:ascii="Cambria" w:eastAsiaTheme="minorHAnsi" w:hAnsi="Cambria"/>
          <w:sz w:val="24"/>
          <w:szCs w:val="24"/>
        </w:rPr>
        <w:t xml:space="preserve">by the authors </w:t>
      </w:r>
      <w:r w:rsidR="00DD42CA" w:rsidRPr="008863D9">
        <w:rPr>
          <w:rFonts w:ascii="Cambria" w:eastAsiaTheme="minorHAnsi" w:hAnsi="Cambria"/>
          <w:sz w:val="24"/>
          <w:szCs w:val="24"/>
        </w:rPr>
        <w:t xml:space="preserve">for calibration of cultivar parameters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&lt;EndNote&gt;&lt;Cite&gt;&lt;Author&gt;Stratonovitch&lt;/Author&gt;&lt;Year&gt;2010&lt;/Year&gt;&lt;RecNum&gt;1258&lt;/RecNum&gt;&lt;DisplayText&gt;(Stratonovitch and Semenov, 2010)&lt;/DisplayText&gt;&lt;record&gt;&lt;rec-number&gt;53&lt;/rec-number&gt;&lt;foreign-keys&gt;&lt;key app="EN" db-id="9pe0w9a2vpt9t6e95aipvrzmvt05xtdxeex2"&gt;53&lt;/key&gt;&lt;/foreign-keys&gt;&lt;ref-type name="Journal Article"&gt;17&lt;/ref-type&gt;&lt;contributors&gt;&lt;authors&gt;&lt;author&gt;Stratonovitch, P.&lt;/author&gt;&lt;author&gt;Semenov, M.A.&lt;/author&gt;&lt;/authors&gt;&lt;/contributors&gt;&lt;titles&gt;&lt;title&gt;Calibration of a crop simulation model using an evolutionary algorithm with self-adaptation&lt;/title&gt;&lt;secondary-title&gt;Procedia Social and Behavioral Sciences&lt;/secondary-title&gt;&lt;/titles&gt;&lt;periodical&gt;&lt;full-title&gt;Procedia Social and Behavioral Sciences&lt;/full-title&gt;&lt;/periodical&gt;&lt;pages&gt;7749-7750&lt;/pages&gt;&lt;volume&gt;2&lt;/volume&gt;&lt;dates&gt;&lt;year&gt;2010&lt;/year&gt;&lt;/dates&gt;&lt;urls&gt;&lt;/urls&gt;&lt;electronic-resource-num&gt;10.1016/j.sbspro.2010.05.127&lt;/electronic-resource-num&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68" w:tooltip="Stratonovitch, 2010 #1258" w:history="1">
        <w:r w:rsidR="004B40EF">
          <w:rPr>
            <w:rFonts w:ascii="Cambria" w:eastAsiaTheme="minorHAnsi" w:hAnsi="Cambria"/>
            <w:noProof/>
            <w:sz w:val="24"/>
            <w:szCs w:val="24"/>
          </w:rPr>
          <w:t>Stratonovitch and Semenov, 2010</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DD42CA" w:rsidRPr="008863D9">
        <w:rPr>
          <w:rFonts w:ascii="Cambria" w:eastAsiaTheme="minorHAnsi" w:hAnsi="Cambria"/>
          <w:sz w:val="24"/>
          <w:szCs w:val="24"/>
        </w:rPr>
        <w:t xml:space="preserve">. </w:t>
      </w:r>
    </w:p>
    <w:p w14:paraId="2EAE13E4" w14:textId="0DFBB305" w:rsidR="00B75D16" w:rsidRPr="008863D9" w:rsidRDefault="00DD42CA" w:rsidP="00774FF3">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In the current study</w:t>
      </w:r>
      <w:r w:rsidR="00044AE9" w:rsidRPr="008863D9">
        <w:rPr>
          <w:rFonts w:ascii="Cambria" w:eastAsiaTheme="minorHAnsi" w:hAnsi="Cambria"/>
          <w:sz w:val="24"/>
          <w:szCs w:val="24"/>
        </w:rPr>
        <w:t>,</w:t>
      </w:r>
      <w:r w:rsidRPr="008863D9">
        <w:rPr>
          <w:rFonts w:ascii="Cambria" w:eastAsiaTheme="minorHAnsi" w:hAnsi="Cambria"/>
          <w:sz w:val="24"/>
          <w:szCs w:val="24"/>
        </w:rPr>
        <w:t xml:space="preserve"> e</w:t>
      </w:r>
      <w:r w:rsidR="00774FF3" w:rsidRPr="008863D9">
        <w:rPr>
          <w:rFonts w:ascii="Cambria" w:eastAsiaTheme="minorHAnsi" w:hAnsi="Cambria"/>
          <w:sz w:val="24"/>
          <w:szCs w:val="24"/>
        </w:rPr>
        <w:t xml:space="preserve">ach ideotype </w:t>
      </w:r>
      <w:r w:rsidR="00044AE9" w:rsidRPr="008863D9">
        <w:rPr>
          <w:rFonts w:ascii="Cambria" w:eastAsiaTheme="minorHAnsi" w:hAnsi="Cambria"/>
          <w:sz w:val="24"/>
          <w:szCs w:val="24"/>
        </w:rPr>
        <w:t>was</w:t>
      </w:r>
      <w:r w:rsidR="00774FF3" w:rsidRPr="008863D9">
        <w:rPr>
          <w:rFonts w:ascii="Cambria" w:eastAsiaTheme="minorHAnsi" w:hAnsi="Cambria"/>
          <w:sz w:val="24"/>
          <w:szCs w:val="24"/>
        </w:rPr>
        <w:t xml:space="preserve"> </w:t>
      </w:r>
      <w:r w:rsidR="00A2468D" w:rsidRPr="008863D9">
        <w:rPr>
          <w:rFonts w:ascii="Cambria" w:eastAsiaTheme="minorHAnsi" w:hAnsi="Cambria"/>
          <w:sz w:val="24"/>
          <w:szCs w:val="24"/>
        </w:rPr>
        <w:t>represented</w:t>
      </w:r>
      <w:r w:rsidR="00774FF3" w:rsidRPr="008863D9">
        <w:rPr>
          <w:rFonts w:ascii="Cambria" w:eastAsiaTheme="minorHAnsi" w:hAnsi="Cambria"/>
          <w:sz w:val="24"/>
          <w:szCs w:val="24"/>
        </w:rPr>
        <w:t xml:space="preserve"> by </w:t>
      </w:r>
      <w:r w:rsidR="00A61CE7" w:rsidRPr="008863D9">
        <w:rPr>
          <w:rFonts w:ascii="Cambria" w:eastAsiaTheme="minorHAnsi" w:hAnsi="Cambria"/>
          <w:sz w:val="24"/>
          <w:szCs w:val="24"/>
        </w:rPr>
        <w:t>nine</w:t>
      </w:r>
      <w:r w:rsidR="00774FF3" w:rsidRPr="008863D9">
        <w:rPr>
          <w:rFonts w:ascii="Cambria" w:eastAsiaTheme="minorHAnsi" w:hAnsi="Cambria"/>
          <w:sz w:val="24"/>
          <w:szCs w:val="24"/>
        </w:rPr>
        <w:t xml:space="preserve"> cultivar parameters described in the previous section. EA-SA optimi</w:t>
      </w:r>
      <w:r w:rsidR="002E508C" w:rsidRPr="008863D9">
        <w:rPr>
          <w:rFonts w:ascii="Cambria" w:eastAsiaTheme="minorHAnsi" w:hAnsi="Cambria"/>
          <w:sz w:val="24"/>
          <w:szCs w:val="24"/>
        </w:rPr>
        <w:t>s</w:t>
      </w:r>
      <w:r w:rsidR="00774FF3" w:rsidRPr="008863D9">
        <w:rPr>
          <w:rFonts w:ascii="Cambria" w:eastAsiaTheme="minorHAnsi" w:hAnsi="Cambria"/>
          <w:sz w:val="24"/>
          <w:szCs w:val="24"/>
        </w:rPr>
        <w:t xml:space="preserve">ed </w:t>
      </w:r>
      <w:r w:rsidRPr="008863D9">
        <w:rPr>
          <w:rFonts w:ascii="Cambria" w:eastAsiaTheme="minorHAnsi" w:hAnsi="Cambria"/>
          <w:sz w:val="24"/>
          <w:szCs w:val="24"/>
        </w:rPr>
        <w:t>cultivar parameters</w:t>
      </w:r>
      <w:r w:rsidR="00A16B1D" w:rsidRPr="008863D9">
        <w:rPr>
          <w:rFonts w:ascii="Cambria" w:eastAsiaTheme="minorHAnsi" w:hAnsi="Cambria"/>
          <w:sz w:val="24"/>
          <w:szCs w:val="24"/>
        </w:rPr>
        <w:t xml:space="preserve"> by </w:t>
      </w:r>
      <w:r w:rsidR="00A2468D" w:rsidRPr="008863D9">
        <w:rPr>
          <w:rFonts w:ascii="Cambria" w:eastAsiaTheme="minorHAnsi" w:hAnsi="Cambria"/>
          <w:sz w:val="24"/>
          <w:szCs w:val="24"/>
        </w:rPr>
        <w:t xml:space="preserve">randomly </w:t>
      </w:r>
      <w:r w:rsidR="00A16B1D" w:rsidRPr="008863D9">
        <w:rPr>
          <w:rFonts w:ascii="Cambria" w:eastAsiaTheme="minorHAnsi" w:hAnsi="Cambria"/>
          <w:sz w:val="24"/>
          <w:szCs w:val="24"/>
        </w:rPr>
        <w:t xml:space="preserve">perturbing </w:t>
      </w:r>
      <w:r w:rsidR="00A72F56" w:rsidRPr="008863D9">
        <w:rPr>
          <w:rFonts w:ascii="Cambria" w:eastAsiaTheme="minorHAnsi" w:hAnsi="Cambria"/>
          <w:sz w:val="24"/>
          <w:szCs w:val="24"/>
        </w:rPr>
        <w:t xml:space="preserve">(mutating) </w:t>
      </w:r>
      <w:r w:rsidRPr="008863D9">
        <w:rPr>
          <w:rFonts w:ascii="Cambria" w:eastAsiaTheme="minorHAnsi" w:hAnsi="Cambria"/>
          <w:sz w:val="24"/>
          <w:szCs w:val="24"/>
        </w:rPr>
        <w:t>their values</w:t>
      </w:r>
      <w:r w:rsidR="00A16B1D" w:rsidRPr="008863D9">
        <w:rPr>
          <w:rFonts w:ascii="Cambria" w:eastAsiaTheme="minorHAnsi" w:hAnsi="Cambria"/>
          <w:sz w:val="24"/>
          <w:szCs w:val="24"/>
        </w:rPr>
        <w:t xml:space="preserve"> and </w:t>
      </w:r>
      <w:r w:rsidR="00461A28">
        <w:rPr>
          <w:rFonts w:ascii="Cambria" w:eastAsiaTheme="minorHAnsi" w:hAnsi="Cambria"/>
          <w:sz w:val="24"/>
          <w:szCs w:val="24"/>
        </w:rPr>
        <w:t xml:space="preserve">comparing </w:t>
      </w:r>
      <w:r w:rsidR="003A17A5">
        <w:rPr>
          <w:rFonts w:ascii="Cambria" w:eastAsiaTheme="minorHAnsi" w:hAnsi="Cambria"/>
          <w:sz w:val="24"/>
          <w:szCs w:val="24"/>
        </w:rPr>
        <w:t>ideotypes’</w:t>
      </w:r>
      <w:r w:rsidR="00461A28" w:rsidRPr="008863D9">
        <w:rPr>
          <w:rFonts w:ascii="Cambria" w:eastAsiaTheme="minorHAnsi" w:hAnsi="Cambria"/>
          <w:sz w:val="24"/>
          <w:szCs w:val="24"/>
        </w:rPr>
        <w:t xml:space="preserve"> </w:t>
      </w:r>
      <w:r w:rsidR="00A16B1D" w:rsidRPr="008863D9">
        <w:rPr>
          <w:rFonts w:ascii="Cambria" w:eastAsiaTheme="minorHAnsi" w:hAnsi="Cambria"/>
          <w:sz w:val="24"/>
          <w:szCs w:val="24"/>
        </w:rPr>
        <w:t xml:space="preserve">performance </w:t>
      </w:r>
      <w:r w:rsidR="00924966" w:rsidRPr="008863D9">
        <w:rPr>
          <w:rFonts w:ascii="Cambria" w:eastAsiaTheme="minorHAnsi" w:hAnsi="Cambria"/>
          <w:sz w:val="24"/>
          <w:szCs w:val="24"/>
        </w:rPr>
        <w:t>under climate change</w:t>
      </w:r>
      <w:r w:rsidR="00B717D7" w:rsidRPr="008863D9">
        <w:rPr>
          <w:rFonts w:ascii="Cambria" w:eastAsiaTheme="minorHAnsi" w:hAnsi="Cambria"/>
          <w:sz w:val="24"/>
          <w:szCs w:val="24"/>
        </w:rPr>
        <w:t xml:space="preserve">. </w:t>
      </w:r>
      <w:r w:rsidR="00A62876" w:rsidRPr="008863D9">
        <w:rPr>
          <w:rFonts w:ascii="Cambria" w:eastAsiaTheme="minorHAnsi" w:hAnsi="Cambria"/>
          <w:sz w:val="24"/>
          <w:szCs w:val="24"/>
        </w:rPr>
        <w:t xml:space="preserve">At every step, 16 </w:t>
      </w:r>
      <w:r w:rsidR="00A97834" w:rsidRPr="008863D9">
        <w:rPr>
          <w:rFonts w:ascii="Cambria" w:eastAsiaTheme="minorHAnsi" w:hAnsi="Cambria"/>
          <w:sz w:val="24"/>
          <w:szCs w:val="24"/>
        </w:rPr>
        <w:t>candidates</w:t>
      </w:r>
      <w:r w:rsidR="00A16B1D" w:rsidRPr="008863D9">
        <w:rPr>
          <w:rFonts w:ascii="Cambria" w:eastAsiaTheme="minorHAnsi" w:hAnsi="Cambria"/>
          <w:sz w:val="24"/>
          <w:szCs w:val="24"/>
        </w:rPr>
        <w:t xml:space="preserve"> (</w:t>
      </w:r>
      <w:r w:rsidR="00A62876" w:rsidRPr="008863D9">
        <w:rPr>
          <w:rFonts w:ascii="Cambria" w:eastAsiaTheme="minorHAnsi" w:hAnsi="Cambria"/>
          <w:sz w:val="24"/>
          <w:szCs w:val="24"/>
        </w:rPr>
        <w:t>new wheat ideotypes</w:t>
      </w:r>
      <w:r w:rsidR="00A16B1D" w:rsidRPr="008863D9">
        <w:rPr>
          <w:rFonts w:ascii="Cambria" w:eastAsiaTheme="minorHAnsi" w:hAnsi="Cambria"/>
          <w:sz w:val="24"/>
          <w:szCs w:val="24"/>
        </w:rPr>
        <w:t>)</w:t>
      </w:r>
      <w:r w:rsidR="00A62876" w:rsidRPr="008863D9">
        <w:rPr>
          <w:rFonts w:ascii="Cambria" w:eastAsiaTheme="minorHAnsi" w:hAnsi="Cambria"/>
          <w:sz w:val="24"/>
          <w:szCs w:val="24"/>
        </w:rPr>
        <w:t xml:space="preserve"> </w:t>
      </w:r>
      <w:r w:rsidR="00044AE9" w:rsidRPr="008863D9">
        <w:rPr>
          <w:rFonts w:ascii="Cambria" w:eastAsiaTheme="minorHAnsi" w:hAnsi="Cambria"/>
          <w:sz w:val="24"/>
          <w:szCs w:val="24"/>
        </w:rPr>
        <w:t>were</w:t>
      </w:r>
      <w:r w:rsidR="00A62876" w:rsidRPr="008863D9">
        <w:rPr>
          <w:rFonts w:ascii="Cambria" w:eastAsiaTheme="minorHAnsi" w:hAnsi="Cambria"/>
          <w:sz w:val="24"/>
          <w:szCs w:val="24"/>
        </w:rPr>
        <w:t xml:space="preserve"> generated from </w:t>
      </w:r>
      <w:r w:rsidR="008A72F1" w:rsidRPr="008863D9">
        <w:rPr>
          <w:rFonts w:ascii="Cambria" w:eastAsiaTheme="minorHAnsi" w:hAnsi="Cambria"/>
          <w:sz w:val="24"/>
          <w:szCs w:val="24"/>
        </w:rPr>
        <w:t>a</w:t>
      </w:r>
      <w:r w:rsidR="00A62876" w:rsidRPr="008863D9">
        <w:rPr>
          <w:rFonts w:ascii="Cambria" w:eastAsiaTheme="minorHAnsi" w:hAnsi="Cambria"/>
          <w:sz w:val="24"/>
          <w:szCs w:val="24"/>
        </w:rPr>
        <w:t xml:space="preserve"> </w:t>
      </w:r>
      <w:r w:rsidR="0036340B" w:rsidRPr="008863D9">
        <w:rPr>
          <w:rFonts w:ascii="Cambria" w:eastAsiaTheme="minorHAnsi" w:hAnsi="Cambria"/>
          <w:sz w:val="24"/>
          <w:szCs w:val="24"/>
        </w:rPr>
        <w:t>’</w:t>
      </w:r>
      <w:r w:rsidR="00A62876" w:rsidRPr="008863D9">
        <w:rPr>
          <w:rFonts w:ascii="Cambria" w:eastAsiaTheme="minorHAnsi" w:hAnsi="Cambria"/>
          <w:sz w:val="24"/>
          <w:szCs w:val="24"/>
        </w:rPr>
        <w:t>parent</w:t>
      </w:r>
      <w:r w:rsidR="0036340B" w:rsidRPr="008863D9">
        <w:rPr>
          <w:rFonts w:ascii="Cambria" w:eastAsiaTheme="minorHAnsi" w:hAnsi="Cambria"/>
          <w:sz w:val="24"/>
          <w:szCs w:val="24"/>
        </w:rPr>
        <w:t xml:space="preserve">‘ </w:t>
      </w:r>
      <w:r w:rsidR="00A62876" w:rsidRPr="008863D9">
        <w:rPr>
          <w:rFonts w:ascii="Cambria" w:eastAsiaTheme="minorHAnsi" w:hAnsi="Cambria"/>
          <w:sz w:val="24"/>
          <w:szCs w:val="24"/>
        </w:rPr>
        <w:t xml:space="preserve">by </w:t>
      </w:r>
      <w:r w:rsidR="00A16B1D" w:rsidRPr="008863D9">
        <w:rPr>
          <w:rFonts w:ascii="Cambria" w:eastAsiaTheme="minorHAnsi" w:hAnsi="Cambria"/>
          <w:sz w:val="24"/>
          <w:szCs w:val="24"/>
        </w:rPr>
        <w:t>perturbing</w:t>
      </w:r>
      <w:r w:rsidR="00CF30D4" w:rsidRPr="008863D9">
        <w:rPr>
          <w:rFonts w:ascii="Cambria" w:eastAsiaTheme="minorHAnsi" w:hAnsi="Cambria"/>
          <w:sz w:val="24"/>
          <w:szCs w:val="24"/>
        </w:rPr>
        <w:t xml:space="preserve"> the</w:t>
      </w:r>
      <w:r w:rsidR="00A16B1D" w:rsidRPr="008863D9">
        <w:rPr>
          <w:rFonts w:ascii="Cambria" w:eastAsiaTheme="minorHAnsi" w:hAnsi="Cambria"/>
          <w:sz w:val="24"/>
          <w:szCs w:val="24"/>
        </w:rPr>
        <w:t xml:space="preserve"> </w:t>
      </w:r>
      <w:r w:rsidR="00A62876" w:rsidRPr="008863D9">
        <w:rPr>
          <w:rFonts w:ascii="Cambria" w:eastAsiaTheme="minorHAnsi" w:hAnsi="Cambria"/>
          <w:sz w:val="24"/>
          <w:szCs w:val="24"/>
        </w:rPr>
        <w:t xml:space="preserve">parent's cultivar parameters. </w:t>
      </w:r>
      <w:r w:rsidR="00A16B1D" w:rsidRPr="008863D9">
        <w:rPr>
          <w:rFonts w:ascii="Cambria" w:eastAsiaTheme="minorHAnsi" w:hAnsi="Cambria"/>
          <w:sz w:val="24"/>
          <w:szCs w:val="24"/>
        </w:rPr>
        <w:t>For each of 16 new candidates</w:t>
      </w:r>
      <w:r w:rsidR="00A72F56" w:rsidRPr="008863D9">
        <w:rPr>
          <w:rFonts w:ascii="Cambria" w:eastAsiaTheme="minorHAnsi" w:hAnsi="Cambria"/>
          <w:sz w:val="24"/>
          <w:szCs w:val="24"/>
        </w:rPr>
        <w:t>,</w:t>
      </w:r>
      <w:r w:rsidR="00A16B1D" w:rsidRPr="008863D9">
        <w:rPr>
          <w:rFonts w:ascii="Cambria" w:eastAsiaTheme="minorHAnsi" w:hAnsi="Cambria"/>
          <w:sz w:val="24"/>
          <w:szCs w:val="24"/>
        </w:rPr>
        <w:t xml:space="preserve"> </w:t>
      </w:r>
      <w:r w:rsidR="00B717D7" w:rsidRPr="008863D9">
        <w:rPr>
          <w:rFonts w:ascii="Cambria" w:eastAsiaTheme="minorHAnsi" w:hAnsi="Cambria"/>
          <w:sz w:val="24"/>
          <w:szCs w:val="24"/>
        </w:rPr>
        <w:t>100</w:t>
      </w:r>
      <w:r w:rsidR="00A72F56" w:rsidRPr="008863D9">
        <w:rPr>
          <w:rFonts w:ascii="Cambria" w:eastAsiaTheme="minorHAnsi" w:hAnsi="Cambria"/>
          <w:sz w:val="24"/>
          <w:szCs w:val="24"/>
        </w:rPr>
        <w:t>-</w:t>
      </w:r>
      <w:r w:rsidR="00B717D7" w:rsidRPr="008863D9">
        <w:rPr>
          <w:rFonts w:ascii="Cambria" w:eastAsiaTheme="minorHAnsi" w:hAnsi="Cambria"/>
          <w:sz w:val="24"/>
          <w:szCs w:val="24"/>
        </w:rPr>
        <w:t>y</w:t>
      </w:r>
      <w:r w:rsidR="00A72F56" w:rsidRPr="008863D9">
        <w:rPr>
          <w:rFonts w:ascii="Cambria" w:eastAsiaTheme="minorHAnsi" w:hAnsi="Cambria"/>
          <w:sz w:val="24"/>
          <w:szCs w:val="24"/>
        </w:rPr>
        <w:t>ea</w:t>
      </w:r>
      <w:r w:rsidR="00B717D7" w:rsidRPr="008863D9">
        <w:rPr>
          <w:rFonts w:ascii="Cambria" w:eastAsiaTheme="minorHAnsi" w:hAnsi="Cambria"/>
          <w:sz w:val="24"/>
          <w:szCs w:val="24"/>
        </w:rPr>
        <w:t xml:space="preserve">r </w:t>
      </w:r>
      <w:r w:rsidR="00A16B1D" w:rsidRPr="008863D9">
        <w:rPr>
          <w:rFonts w:ascii="Cambria" w:eastAsiaTheme="minorHAnsi" w:hAnsi="Cambria"/>
          <w:sz w:val="24"/>
          <w:szCs w:val="24"/>
        </w:rPr>
        <w:t xml:space="preserve">mean yield </w:t>
      </w:r>
      <w:r w:rsidR="004C7EB6" w:rsidRPr="008863D9">
        <w:rPr>
          <w:rFonts w:ascii="Cambria" w:eastAsiaTheme="minorHAnsi" w:hAnsi="Cambria"/>
          <w:sz w:val="24"/>
          <w:szCs w:val="24"/>
        </w:rPr>
        <w:t>was</w:t>
      </w:r>
      <w:r w:rsidR="00A16B1D" w:rsidRPr="008863D9">
        <w:rPr>
          <w:rFonts w:ascii="Cambria" w:eastAsiaTheme="minorHAnsi" w:hAnsi="Cambria"/>
          <w:sz w:val="24"/>
          <w:szCs w:val="24"/>
        </w:rPr>
        <w:t xml:space="preserve"> calculated</w:t>
      </w:r>
      <w:r w:rsidR="00B717D7" w:rsidRPr="008863D9">
        <w:rPr>
          <w:rFonts w:ascii="Cambria" w:eastAsiaTheme="minorHAnsi" w:hAnsi="Cambria"/>
          <w:sz w:val="24"/>
          <w:szCs w:val="24"/>
        </w:rPr>
        <w:t xml:space="preserve"> </w:t>
      </w:r>
      <w:r w:rsidR="00B203D8" w:rsidRPr="008863D9">
        <w:rPr>
          <w:rFonts w:ascii="Cambria" w:eastAsiaTheme="minorHAnsi" w:hAnsi="Cambria"/>
          <w:sz w:val="24"/>
          <w:szCs w:val="24"/>
        </w:rPr>
        <w:t xml:space="preserve">for </w:t>
      </w:r>
      <w:r w:rsidR="00177508" w:rsidRPr="008863D9">
        <w:rPr>
          <w:rFonts w:ascii="Cambria" w:eastAsiaTheme="minorHAnsi" w:hAnsi="Cambria"/>
          <w:sz w:val="24"/>
          <w:szCs w:val="24"/>
        </w:rPr>
        <w:t>a future</w:t>
      </w:r>
      <w:r w:rsidR="00B717D7" w:rsidRPr="008863D9">
        <w:rPr>
          <w:rFonts w:ascii="Cambria" w:eastAsiaTheme="minorHAnsi" w:hAnsi="Cambria"/>
          <w:sz w:val="24"/>
          <w:szCs w:val="24"/>
        </w:rPr>
        <w:t xml:space="preserve"> climate scenario</w:t>
      </w:r>
      <w:r w:rsidR="00A16B1D" w:rsidRPr="008863D9">
        <w:rPr>
          <w:rFonts w:ascii="Cambria" w:eastAsiaTheme="minorHAnsi" w:hAnsi="Cambria"/>
          <w:sz w:val="24"/>
          <w:szCs w:val="24"/>
        </w:rPr>
        <w:t xml:space="preserve">. The candidate with the highest </w:t>
      </w:r>
      <w:r w:rsidR="004C7EB6" w:rsidRPr="008863D9">
        <w:rPr>
          <w:rFonts w:ascii="Cambria" w:eastAsiaTheme="minorHAnsi" w:hAnsi="Cambria"/>
          <w:sz w:val="24"/>
          <w:szCs w:val="24"/>
        </w:rPr>
        <w:t>100-y</w:t>
      </w:r>
      <w:r w:rsidR="00A72F56" w:rsidRPr="008863D9">
        <w:rPr>
          <w:rFonts w:ascii="Cambria" w:eastAsiaTheme="minorHAnsi" w:hAnsi="Cambria"/>
          <w:sz w:val="24"/>
          <w:szCs w:val="24"/>
        </w:rPr>
        <w:t>ea</w:t>
      </w:r>
      <w:r w:rsidR="004C7EB6" w:rsidRPr="008863D9">
        <w:rPr>
          <w:rFonts w:ascii="Cambria" w:eastAsiaTheme="minorHAnsi" w:hAnsi="Cambria"/>
          <w:sz w:val="24"/>
          <w:szCs w:val="24"/>
        </w:rPr>
        <w:t xml:space="preserve">r mean </w:t>
      </w:r>
      <w:r w:rsidR="00A16B1D" w:rsidRPr="008863D9">
        <w:rPr>
          <w:rFonts w:ascii="Cambria" w:eastAsiaTheme="minorHAnsi" w:hAnsi="Cambria"/>
          <w:sz w:val="24"/>
          <w:szCs w:val="24"/>
        </w:rPr>
        <w:t xml:space="preserve">yield </w:t>
      </w:r>
      <w:r w:rsidR="006E7751" w:rsidRPr="008863D9">
        <w:rPr>
          <w:rFonts w:ascii="Cambria" w:eastAsiaTheme="minorHAnsi" w:hAnsi="Cambria"/>
          <w:sz w:val="24"/>
          <w:szCs w:val="24"/>
        </w:rPr>
        <w:t>was</w:t>
      </w:r>
      <w:r w:rsidR="00A16B1D" w:rsidRPr="008863D9">
        <w:rPr>
          <w:rFonts w:ascii="Cambria" w:eastAsiaTheme="minorHAnsi" w:hAnsi="Cambria"/>
          <w:sz w:val="24"/>
          <w:szCs w:val="24"/>
        </w:rPr>
        <w:t xml:space="preserve"> selected as a “parent” for the next step. </w:t>
      </w:r>
      <w:r w:rsidR="003A17A5">
        <w:rPr>
          <w:rFonts w:ascii="Cambria" w:eastAsiaTheme="minorHAnsi" w:hAnsi="Cambria"/>
          <w:sz w:val="24"/>
          <w:szCs w:val="24"/>
        </w:rPr>
        <w:t xml:space="preserve">A formal description of EA-SA is given in ANNEX 1. </w:t>
      </w:r>
      <w:r w:rsidR="00402FE1" w:rsidRPr="008863D9">
        <w:rPr>
          <w:rFonts w:ascii="Cambria" w:eastAsiaTheme="minorHAnsi" w:hAnsi="Cambria"/>
          <w:sz w:val="24"/>
          <w:szCs w:val="24"/>
        </w:rPr>
        <w:t>General conditions of c</w:t>
      </w:r>
      <w:r w:rsidR="00B75D16" w:rsidRPr="008863D9">
        <w:rPr>
          <w:rFonts w:ascii="Cambria" w:eastAsiaTheme="minorHAnsi" w:hAnsi="Cambria"/>
          <w:sz w:val="24"/>
          <w:szCs w:val="24"/>
        </w:rPr>
        <w:t xml:space="preserve">onvergence of </w:t>
      </w:r>
      <w:r w:rsidR="00A2468D" w:rsidRPr="008863D9">
        <w:rPr>
          <w:rFonts w:ascii="Cambria" w:eastAsiaTheme="minorHAnsi" w:hAnsi="Cambria"/>
          <w:sz w:val="24"/>
          <w:szCs w:val="24"/>
        </w:rPr>
        <w:t>EA-SA</w:t>
      </w:r>
      <w:r w:rsidR="00A16B1D" w:rsidRPr="008863D9">
        <w:rPr>
          <w:rFonts w:ascii="Cambria" w:eastAsiaTheme="minorHAnsi" w:hAnsi="Cambria"/>
          <w:sz w:val="24"/>
          <w:szCs w:val="24"/>
        </w:rPr>
        <w:t xml:space="preserve"> </w:t>
      </w:r>
      <w:r w:rsidR="00402FE1" w:rsidRPr="008863D9">
        <w:rPr>
          <w:rFonts w:ascii="Cambria" w:eastAsiaTheme="minorHAnsi" w:hAnsi="Cambria"/>
          <w:sz w:val="24"/>
          <w:szCs w:val="24"/>
        </w:rPr>
        <w:t>are given</w:t>
      </w:r>
      <w:r w:rsidR="00B75D16" w:rsidRPr="008863D9">
        <w:rPr>
          <w:rFonts w:ascii="Cambria" w:eastAsiaTheme="minorHAnsi" w:hAnsi="Cambria"/>
          <w:sz w:val="24"/>
          <w:szCs w:val="24"/>
        </w:rPr>
        <w:t xml:space="preserve"> in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&lt;EndNote&gt;&lt;Cite&gt;&lt;Author&gt;Semenov&lt;/Author&gt;&lt;Year&gt;2003&lt;/Year&gt;&lt;RecNum&gt;905&lt;/RecNum&gt;&lt;DisplayText&gt;(Semenov and Terkel, 2003)&lt;/DisplayText&gt;&lt;record&gt;&lt;rec-number&gt;54&lt;/rec-number&gt;&lt;foreign-keys&gt;&lt;key app="EN" db-id="9pe0w9a2vpt9t6e95aipvrzmvt05xtdxeex2"&gt;54&lt;/key&gt;&lt;/foreign-keys&gt;&lt;ref-type name="Journal Article"&gt;17&lt;/ref-type&gt;&lt;contributors&gt;&lt;authors&gt;&lt;author&gt;Semenov, M. A.&lt;/author&gt;&lt;author&gt;Terkel, D. A.&lt;/author&gt;&lt;/authors&gt;&lt;/contributors&gt;&lt;auth-address&gt;Semenov, MA&amp;#xD;Rothamsted Res, Harpenden AL5 2JQ, Herts, England&amp;#xD;Rothamsted Res, Harpenden AL5 2JQ, Herts, England&lt;/auth-address&gt;&lt;titles&gt;&lt;title&gt;Analysis of convergence of an evolutionary algorithm with self-adaptation using a stochastic Lyapunov function&lt;/title&gt;&lt;secondary-title&gt;Evolutionary Computation&lt;/secondary-title&gt;&lt;/titles&gt;&lt;periodical&gt;&lt;full-title&gt;Evolutionary Computation&lt;/full-title&gt;&lt;/periodical&gt;&lt;pages&gt;363-379&lt;/pages&gt;&lt;volume&gt;11&lt;/volume&gt;&lt;number&gt;4&lt;/number&gt;&lt;keywords&gt;&lt;keyword&gt;self-adaptation&lt;/keyword&gt;&lt;keyword&gt;stochastic lyapunov function&lt;/keyword&gt;&lt;keyword&gt;convergence&lt;/keyword&gt;&lt;keyword&gt;martingale&lt;/keyword&gt;&lt;keyword&gt;escherichia-coli&lt;/keyword&gt;&lt;keyword&gt;rates&lt;/keyword&gt;&lt;keyword&gt;genes&lt;/keyword&gt;&lt;/keywords&gt;&lt;dates&gt;&lt;year&gt;2003&lt;/year&gt;&lt;pub-dates&gt;&lt;date&gt;Win&lt;/date&gt;&lt;/pub-dates&gt;&lt;/dates&gt;&lt;isbn&gt;1063-6560&lt;/isbn&gt;&lt;accession-num&gt;ISI:000186514400003&lt;/accession-num&gt;&lt;urls&gt;&lt;related-urls&gt;&lt;url&gt;&amp;lt;Go to ISI&amp;gt;://000186514400003&lt;/url&gt;&lt;/related-urls&gt;&lt;/urls&gt;&lt;language&gt;English&lt;/language&gt;&lt;/record&gt;&lt;/Cite&gt;&lt;/EndNote&gt;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63" w:tooltip="Semenov, 2003 #905" w:history="1">
        <w:r w:rsidR="004B40EF">
          <w:rPr>
            <w:rFonts w:ascii="Cambria" w:eastAsiaTheme="minorHAnsi" w:hAnsi="Cambria"/>
            <w:noProof/>
            <w:sz w:val="24"/>
            <w:szCs w:val="24"/>
          </w:rPr>
          <w:t>Semenov and Terkel, 2003</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402FE1" w:rsidRPr="008863D9">
        <w:rPr>
          <w:rFonts w:ascii="Cambria" w:eastAsiaTheme="minorHAnsi" w:hAnsi="Cambria"/>
          <w:sz w:val="24"/>
          <w:szCs w:val="24"/>
        </w:rPr>
        <w:t>.</w:t>
      </w:r>
      <w:r w:rsidR="00B75D16" w:rsidRPr="008863D9">
        <w:rPr>
          <w:rFonts w:ascii="Cambria" w:eastAsiaTheme="minorHAnsi" w:hAnsi="Cambria"/>
          <w:sz w:val="24"/>
          <w:szCs w:val="24"/>
        </w:rPr>
        <w:t xml:space="preserve"> </w:t>
      </w:r>
      <w:r w:rsidR="00402FE1" w:rsidRPr="008863D9">
        <w:rPr>
          <w:rFonts w:ascii="Cambria" w:eastAsiaTheme="minorHAnsi" w:hAnsi="Cambria"/>
          <w:sz w:val="24"/>
          <w:szCs w:val="24"/>
        </w:rPr>
        <w:t>T</w:t>
      </w:r>
      <w:r w:rsidR="00B75D16" w:rsidRPr="008863D9">
        <w:rPr>
          <w:rFonts w:ascii="Cambria" w:eastAsiaTheme="minorHAnsi" w:hAnsi="Cambria"/>
          <w:sz w:val="24"/>
          <w:szCs w:val="24"/>
        </w:rPr>
        <w:t>he main advantage of EA-SA</w:t>
      </w:r>
      <w:r w:rsidR="00402FE1" w:rsidRPr="008863D9">
        <w:rPr>
          <w:rFonts w:ascii="Cambria" w:eastAsiaTheme="minorHAnsi" w:hAnsi="Cambria"/>
          <w:sz w:val="24"/>
          <w:szCs w:val="24"/>
        </w:rPr>
        <w:t>, compared with genetic algorithms,</w:t>
      </w:r>
      <w:r w:rsidR="00B75D16" w:rsidRPr="008863D9">
        <w:rPr>
          <w:rFonts w:ascii="Cambria" w:eastAsiaTheme="minorHAnsi" w:hAnsi="Cambria"/>
          <w:sz w:val="24"/>
          <w:szCs w:val="24"/>
        </w:rPr>
        <w:t xml:space="preserve"> is that they </w:t>
      </w:r>
      <w:r w:rsidR="00A16B1D" w:rsidRPr="008863D9">
        <w:rPr>
          <w:rFonts w:ascii="Cambria" w:eastAsiaTheme="minorHAnsi" w:hAnsi="Cambria"/>
          <w:sz w:val="24"/>
          <w:szCs w:val="24"/>
        </w:rPr>
        <w:t xml:space="preserve">do not require tuning control parameters during the search, where predefined heuristic rules are unavailable or difficult to formulate </w:t>
      </w:r>
      <w:r w:rsidR="004C7EB6" w:rsidRPr="008863D9">
        <w:rPr>
          <w:rFonts w:ascii="Cambria" w:eastAsiaTheme="minorHAnsi" w:hAnsi="Cambria"/>
          <w:sz w:val="24"/>
          <w:szCs w:val="24"/>
        </w:rPr>
        <w:t>in a high-dimensional space with a complex optimi</w:t>
      </w:r>
      <w:r w:rsidR="002E508C" w:rsidRPr="008863D9">
        <w:rPr>
          <w:rFonts w:ascii="Cambria" w:eastAsiaTheme="minorHAnsi" w:hAnsi="Cambria"/>
          <w:sz w:val="24"/>
          <w:szCs w:val="24"/>
        </w:rPr>
        <w:t>s</w:t>
      </w:r>
      <w:r w:rsidR="004C7EB6" w:rsidRPr="008863D9">
        <w:rPr>
          <w:rFonts w:ascii="Cambria" w:eastAsiaTheme="minorHAnsi" w:hAnsi="Cambria"/>
          <w:sz w:val="24"/>
          <w:szCs w:val="24"/>
        </w:rPr>
        <w:t xml:space="preserve">ation function </w:t>
      </w:r>
      <w:r w:rsidR="004B40EF">
        <w:rPr>
          <w:rFonts w:ascii="Cambria" w:eastAsiaTheme="minorHAnsi" w:hAnsi="Cambria"/>
          <w:sz w:val="24"/>
          <w:szCs w:val="24"/>
        </w:rPr>
        <w:fldChar w:fldCharType="begin">
          <w:fldData xml:space="preserve">PEVuZE5vdGU+PENpdGU+PEF1dGhvcj5TZW1lbm92PC9BdXRob3I+PFllYXI+MTk4NTwvWWVhcj48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</w:fldData>
        </w:fldChar>
      </w:r>
      <w:r w:rsidR="0046320B">
        <w:rPr>
          <w:rFonts w:ascii="Cambria" w:eastAsiaTheme="minorHAnsi" w:hAnsi="Cambria"/>
          <w:sz w:val="24"/>
          <w:szCs w:val="24"/>
        </w:rPr>
        <w:instrText xml:space="preserve"> ADDIN EN.CITE </w:instrText>
      </w:r>
      <w:r w:rsidR="0046320B">
        <w:rPr>
          <w:rFonts w:ascii="Cambria" w:eastAsiaTheme="minorHAnsi" w:hAnsi="Cambria"/>
          <w:sz w:val="24"/>
          <w:szCs w:val="24"/>
        </w:rPr>
        <w:fldChar w:fldCharType="begin">
          <w:fldData xml:space="preserve">PEVuZE5vdGU+PENpdGU+PEF1dGhvcj5TZW1lbm92PC9BdXRob3I+PFllYXI+MTk4NTwvWWVhcj48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</w:fldData>
        </w:fldChar>
      </w:r>
      <w:r w:rsidR="0046320B">
        <w:rPr>
          <w:rFonts w:ascii="Cambria" w:eastAsiaTheme="minorHAnsi" w:hAnsi="Cambria"/>
          <w:sz w:val="24"/>
          <w:szCs w:val="24"/>
        </w:rPr>
        <w:instrText xml:space="preserve"> ADDIN EN.CITE.DATA </w:instrText>
      </w:r>
      <w:r w:rsidR="0046320B">
        <w:rPr>
          <w:rFonts w:ascii="Cambria" w:eastAsiaTheme="minorHAnsi" w:hAnsi="Cambria"/>
          <w:sz w:val="24"/>
          <w:szCs w:val="24"/>
        </w:rPr>
      </w:r>
      <w:r w:rsidR="0046320B">
        <w:rPr>
          <w:rFonts w:ascii="Cambria" w:eastAsiaTheme="minorHAnsi" w:hAnsi="Cambria"/>
          <w:sz w:val="24"/>
          <w:szCs w:val="24"/>
        </w:rPr>
        <w:fldChar w:fldCharType="end"/>
      </w:r>
      <w:r w:rsidR="004B40EF">
        <w:rPr>
          <w:rFonts w:ascii="Cambria" w:eastAsiaTheme="minorHAnsi" w:hAnsi="Cambria"/>
          <w:sz w:val="24"/>
          <w:szCs w:val="24"/>
        </w:rPr>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7" w:tooltip="Back, 1998 #92" w:history="1">
        <w:r w:rsidR="004B40EF">
          <w:rPr>
            <w:rFonts w:ascii="Cambria" w:eastAsiaTheme="minorHAnsi" w:hAnsi="Cambria"/>
            <w:noProof/>
            <w:sz w:val="24"/>
            <w:szCs w:val="24"/>
          </w:rPr>
          <w:t>Back, 1998</w:t>
        </w:r>
      </w:hyperlink>
      <w:r w:rsidR="004B40EF">
        <w:rPr>
          <w:rFonts w:ascii="Cambria" w:eastAsiaTheme="minorHAnsi" w:hAnsi="Cambria"/>
          <w:noProof/>
          <w:sz w:val="24"/>
          <w:szCs w:val="24"/>
        </w:rPr>
        <w:t xml:space="preserve">; </w:t>
      </w:r>
      <w:hyperlink w:anchor="_ENREF_11" w:tooltip="Beyer, 1995 #85" w:history="1">
        <w:r w:rsidR="004B40EF">
          <w:rPr>
            <w:rFonts w:ascii="Cambria" w:eastAsiaTheme="minorHAnsi" w:hAnsi="Cambria"/>
            <w:noProof/>
            <w:sz w:val="24"/>
            <w:szCs w:val="24"/>
          </w:rPr>
          <w:t>Beyer, 1995</w:t>
        </w:r>
      </w:hyperlink>
      <w:r w:rsidR="004B40EF">
        <w:rPr>
          <w:rFonts w:ascii="Cambria" w:eastAsiaTheme="minorHAnsi" w:hAnsi="Cambria"/>
          <w:noProof/>
          <w:sz w:val="24"/>
          <w:szCs w:val="24"/>
        </w:rPr>
        <w:t xml:space="preserve">; </w:t>
      </w:r>
      <w:hyperlink w:anchor="_ENREF_62" w:tooltip="Semenov, 1985 #7" w:history="1">
        <w:r w:rsidR="004B40EF">
          <w:rPr>
            <w:rFonts w:ascii="Cambria" w:eastAsiaTheme="minorHAnsi" w:hAnsi="Cambria"/>
            <w:noProof/>
            <w:sz w:val="24"/>
            <w:szCs w:val="24"/>
          </w:rPr>
          <w:t>Semenov and Terkel, 1985</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A16B1D" w:rsidRPr="008863D9">
        <w:rPr>
          <w:rFonts w:ascii="Cambria" w:eastAsiaTheme="minorHAnsi" w:hAnsi="Cambria"/>
          <w:sz w:val="24"/>
          <w:szCs w:val="24"/>
        </w:rPr>
        <w:t>.</w:t>
      </w:r>
      <w:r w:rsidR="00C226AF" w:rsidRPr="008863D9">
        <w:rPr>
          <w:rFonts w:ascii="Cambria" w:eastAsiaTheme="minorHAnsi" w:hAnsi="Cambria"/>
          <w:sz w:val="24"/>
          <w:szCs w:val="24"/>
        </w:rPr>
        <w:t xml:space="preserve"> </w:t>
      </w:r>
    </w:p>
    <w:p w14:paraId="673DD0FE" w14:textId="0C0F8456" w:rsidR="00721CB3" w:rsidRPr="008863D9" w:rsidRDefault="006E7751" w:rsidP="0080346E">
      <w:pPr>
        <w:autoSpaceDE w:val="0"/>
        <w:autoSpaceDN w:val="0"/>
        <w:adjustRightInd w:val="0"/>
        <w:spacing w:after="120" w:line="480" w:lineRule="auto"/>
        <w:ind w:firstLine="851"/>
        <w:jc w:val="both"/>
        <w:rPr>
          <w:rFonts w:ascii="Cambria" w:eastAsiaTheme="minorHAnsi" w:hAnsi="Cambria"/>
          <w:sz w:val="24"/>
          <w:szCs w:val="24"/>
        </w:rPr>
      </w:pPr>
      <w:r w:rsidRPr="008863D9">
        <w:rPr>
          <w:rFonts w:ascii="Cambria" w:eastAsiaTheme="minorHAnsi" w:hAnsi="Cambria"/>
          <w:sz w:val="24"/>
          <w:szCs w:val="24"/>
        </w:rPr>
        <w:t>In</w:t>
      </w:r>
      <w:r w:rsidR="00B75D16" w:rsidRPr="008863D9">
        <w:rPr>
          <w:rFonts w:ascii="Cambria" w:eastAsiaTheme="minorHAnsi" w:hAnsi="Cambria"/>
          <w:sz w:val="24"/>
          <w:szCs w:val="24"/>
        </w:rPr>
        <w:t xml:space="preserve"> </w:t>
      </w:r>
      <w:r w:rsidR="004C7EB6" w:rsidRPr="008863D9">
        <w:rPr>
          <w:rFonts w:ascii="Cambria" w:eastAsiaTheme="minorHAnsi" w:hAnsi="Cambria"/>
          <w:sz w:val="24"/>
          <w:szCs w:val="24"/>
        </w:rPr>
        <w:t>our</w:t>
      </w:r>
      <w:r w:rsidR="00B75D16" w:rsidRPr="008863D9">
        <w:rPr>
          <w:rFonts w:ascii="Cambria" w:eastAsiaTheme="minorHAnsi" w:hAnsi="Cambria"/>
          <w:sz w:val="24"/>
          <w:szCs w:val="24"/>
        </w:rPr>
        <w:t xml:space="preserve"> </w:t>
      </w:r>
      <w:r w:rsidR="00650BC6" w:rsidRPr="008863D9">
        <w:rPr>
          <w:rFonts w:ascii="Cambria" w:eastAsiaTheme="minorHAnsi" w:hAnsi="Cambria"/>
          <w:sz w:val="24"/>
          <w:szCs w:val="24"/>
        </w:rPr>
        <w:t>study</w:t>
      </w:r>
      <w:r w:rsidR="00B75D16" w:rsidRPr="008863D9">
        <w:rPr>
          <w:rFonts w:ascii="Cambria" w:eastAsiaTheme="minorHAnsi" w:hAnsi="Cambria"/>
          <w:sz w:val="24"/>
          <w:szCs w:val="24"/>
        </w:rPr>
        <w:t>, w</w:t>
      </w:r>
      <w:r w:rsidR="00446628" w:rsidRPr="008863D9">
        <w:rPr>
          <w:rFonts w:ascii="Cambria" w:eastAsiaTheme="minorHAnsi" w:hAnsi="Cambria"/>
          <w:sz w:val="24"/>
          <w:szCs w:val="24"/>
        </w:rPr>
        <w:t xml:space="preserve">e </w:t>
      </w:r>
      <w:r w:rsidR="00183740" w:rsidRPr="008863D9">
        <w:rPr>
          <w:rFonts w:ascii="Cambria" w:eastAsiaTheme="minorHAnsi" w:hAnsi="Cambria"/>
          <w:sz w:val="24"/>
          <w:szCs w:val="24"/>
        </w:rPr>
        <w:t>optimi</w:t>
      </w:r>
      <w:r w:rsidR="002E508C" w:rsidRPr="008863D9">
        <w:rPr>
          <w:rFonts w:ascii="Cambria" w:eastAsiaTheme="minorHAnsi" w:hAnsi="Cambria"/>
          <w:sz w:val="24"/>
          <w:szCs w:val="24"/>
        </w:rPr>
        <w:t>s</w:t>
      </w:r>
      <w:r w:rsidR="00183740" w:rsidRPr="008863D9">
        <w:rPr>
          <w:rFonts w:ascii="Cambria" w:eastAsiaTheme="minorHAnsi" w:hAnsi="Cambria"/>
          <w:sz w:val="24"/>
          <w:szCs w:val="24"/>
        </w:rPr>
        <w:t>ed wheat ideotype</w:t>
      </w:r>
      <w:r w:rsidR="00CF1DAF" w:rsidRPr="008863D9">
        <w:rPr>
          <w:rFonts w:ascii="Cambria" w:eastAsiaTheme="minorHAnsi" w:hAnsi="Cambria"/>
          <w:sz w:val="24"/>
          <w:szCs w:val="24"/>
        </w:rPr>
        <w:t>s</w:t>
      </w:r>
      <w:r w:rsidR="00183740" w:rsidRPr="008863D9">
        <w:rPr>
          <w:rFonts w:ascii="Cambria" w:eastAsiaTheme="minorHAnsi" w:hAnsi="Cambria"/>
          <w:sz w:val="24"/>
          <w:szCs w:val="24"/>
        </w:rPr>
        <w:t xml:space="preserve"> at</w:t>
      </w:r>
      <w:r w:rsidR="00446628" w:rsidRPr="008863D9">
        <w:rPr>
          <w:rFonts w:ascii="Cambria" w:eastAsiaTheme="minorHAnsi" w:hAnsi="Cambria"/>
          <w:sz w:val="24"/>
          <w:szCs w:val="24"/>
        </w:rPr>
        <w:t xml:space="preserve"> </w:t>
      </w:r>
      <w:r w:rsidR="002810DC" w:rsidRPr="008863D9">
        <w:rPr>
          <w:rFonts w:ascii="Cambria" w:eastAsiaTheme="minorHAnsi" w:hAnsi="Cambria"/>
          <w:sz w:val="24"/>
          <w:szCs w:val="24"/>
        </w:rPr>
        <w:t>10</w:t>
      </w:r>
      <w:r w:rsidR="00446628" w:rsidRPr="008863D9">
        <w:rPr>
          <w:rFonts w:ascii="Cambria" w:eastAsiaTheme="minorHAnsi" w:hAnsi="Cambria"/>
          <w:sz w:val="24"/>
          <w:szCs w:val="24"/>
        </w:rPr>
        <w:t xml:space="preserve"> </w:t>
      </w:r>
      <w:r w:rsidR="008A72F1" w:rsidRPr="008863D9">
        <w:rPr>
          <w:rFonts w:ascii="Cambria" w:eastAsiaTheme="minorHAnsi" w:hAnsi="Cambria"/>
          <w:sz w:val="24"/>
          <w:szCs w:val="24"/>
        </w:rPr>
        <w:t>European sites with contrasting climates</w:t>
      </w:r>
      <w:r w:rsidR="002810DC" w:rsidRPr="008863D9">
        <w:rPr>
          <w:rFonts w:ascii="Cambria" w:eastAsiaTheme="minorHAnsi" w:hAnsi="Cambria"/>
          <w:sz w:val="24"/>
          <w:szCs w:val="24"/>
        </w:rPr>
        <w:t>,</w:t>
      </w:r>
      <w:r w:rsidR="00183740" w:rsidRPr="008863D9">
        <w:rPr>
          <w:rFonts w:ascii="Cambria" w:eastAsiaTheme="minorHAnsi" w:hAnsi="Cambria"/>
          <w:sz w:val="24"/>
          <w:szCs w:val="24"/>
        </w:rPr>
        <w:t xml:space="preserve"> </w:t>
      </w:r>
      <w:r w:rsidR="008A72F1" w:rsidRPr="008863D9">
        <w:rPr>
          <w:rFonts w:ascii="Cambria" w:eastAsiaTheme="minorHAnsi" w:hAnsi="Cambria"/>
          <w:sz w:val="24"/>
          <w:szCs w:val="24"/>
        </w:rPr>
        <w:t xml:space="preserve">which </w:t>
      </w:r>
      <w:r w:rsidR="004C7EB6" w:rsidRPr="008863D9">
        <w:rPr>
          <w:rFonts w:ascii="Cambria" w:eastAsiaTheme="minorHAnsi" w:hAnsi="Cambria"/>
          <w:sz w:val="24"/>
          <w:szCs w:val="24"/>
        </w:rPr>
        <w:t>represent</w:t>
      </w:r>
      <w:r w:rsidR="00183740" w:rsidRPr="008863D9">
        <w:rPr>
          <w:rFonts w:ascii="Cambria" w:eastAsiaTheme="minorHAnsi" w:hAnsi="Cambria"/>
          <w:sz w:val="24"/>
          <w:szCs w:val="24"/>
        </w:rPr>
        <w:t xml:space="preserve"> </w:t>
      </w:r>
      <w:r w:rsidR="008A72F1" w:rsidRPr="008863D9">
        <w:rPr>
          <w:rFonts w:ascii="Cambria" w:eastAsiaTheme="minorHAnsi" w:hAnsi="Cambria"/>
          <w:sz w:val="24"/>
          <w:szCs w:val="24"/>
        </w:rPr>
        <w:t>wheat</w:t>
      </w:r>
      <w:r w:rsidR="00650BC6" w:rsidRPr="008863D9">
        <w:rPr>
          <w:rFonts w:ascii="Cambria" w:eastAsiaTheme="minorHAnsi" w:hAnsi="Cambria"/>
          <w:sz w:val="24"/>
          <w:szCs w:val="24"/>
        </w:rPr>
        <w:t xml:space="preserve"> </w:t>
      </w:r>
      <w:r w:rsidR="008A72F1" w:rsidRPr="008863D9">
        <w:rPr>
          <w:rFonts w:ascii="Cambria" w:eastAsiaTheme="minorHAnsi" w:hAnsi="Cambria"/>
          <w:sz w:val="24"/>
          <w:szCs w:val="24"/>
        </w:rPr>
        <w:t xml:space="preserve">growing areas in </w:t>
      </w:r>
      <w:r w:rsidR="002810DC" w:rsidRPr="008863D9">
        <w:rPr>
          <w:rFonts w:ascii="Cambria" w:eastAsiaTheme="minorHAnsi" w:hAnsi="Cambria"/>
          <w:sz w:val="24"/>
          <w:szCs w:val="24"/>
        </w:rPr>
        <w:t xml:space="preserve">Europe </w:t>
      </w:r>
      <w:r w:rsidR="00177508" w:rsidRPr="008863D9">
        <w:rPr>
          <w:rFonts w:ascii="Cambria" w:eastAsiaTheme="minorHAnsi" w:hAnsi="Cambria"/>
          <w:sz w:val="24"/>
          <w:szCs w:val="24"/>
        </w:rPr>
        <w:t>(Table 1)</w:t>
      </w:r>
      <w:r w:rsidR="008A72F1" w:rsidRPr="008863D9">
        <w:rPr>
          <w:rFonts w:ascii="Cambria" w:eastAsiaTheme="minorHAnsi" w:hAnsi="Cambria"/>
          <w:sz w:val="24"/>
          <w:szCs w:val="24"/>
        </w:rPr>
        <w:t>.</w:t>
      </w:r>
      <w:r w:rsidR="00C226AF" w:rsidRPr="008863D9">
        <w:rPr>
          <w:rFonts w:ascii="Cambria" w:eastAsiaTheme="minorHAnsi" w:hAnsi="Cambria"/>
          <w:sz w:val="24"/>
          <w:szCs w:val="24"/>
        </w:rPr>
        <w:t xml:space="preserve"> </w:t>
      </w:r>
      <w:r w:rsidR="008A72F1" w:rsidRPr="008863D9">
        <w:rPr>
          <w:rFonts w:ascii="Cambria" w:eastAsiaTheme="minorHAnsi" w:hAnsi="Cambria"/>
          <w:sz w:val="24"/>
          <w:szCs w:val="24"/>
        </w:rPr>
        <w:t xml:space="preserve">Local-scale climate scenarios, </w:t>
      </w:r>
      <w:r w:rsidR="00183740" w:rsidRPr="008863D9">
        <w:rPr>
          <w:rFonts w:ascii="Cambria" w:eastAsiaTheme="minorHAnsi" w:hAnsi="Cambria"/>
          <w:sz w:val="24"/>
          <w:szCs w:val="24"/>
        </w:rPr>
        <w:t xml:space="preserve">named as </w:t>
      </w:r>
      <w:r w:rsidR="008A72F1" w:rsidRPr="008863D9">
        <w:rPr>
          <w:rFonts w:ascii="Cambria" w:eastAsiaTheme="minorHAnsi" w:hAnsi="Cambria"/>
          <w:sz w:val="24"/>
          <w:szCs w:val="24"/>
        </w:rPr>
        <w:t>2050(A1B), were based on climate projections f</w:t>
      </w:r>
      <w:r w:rsidR="007343DB" w:rsidRPr="008863D9">
        <w:rPr>
          <w:rFonts w:ascii="Cambria" w:eastAsiaTheme="minorHAnsi" w:hAnsi="Cambria"/>
          <w:sz w:val="24"/>
          <w:szCs w:val="24"/>
        </w:rPr>
        <w:t>ro</w:t>
      </w:r>
      <w:r w:rsidR="008A72F1" w:rsidRPr="008863D9">
        <w:rPr>
          <w:rFonts w:ascii="Cambria" w:eastAsiaTheme="minorHAnsi" w:hAnsi="Cambria"/>
          <w:sz w:val="24"/>
          <w:szCs w:val="24"/>
        </w:rPr>
        <w:t xml:space="preserve">m the HadCM3 global climate model for the A1B emission scenario for 2050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&lt;EndNote&gt;&lt;Cite&gt;&lt;Author&gt;Meehl&lt;/Author&gt;&lt;Year&gt;2007&lt;/Year&gt;&lt;RecNum&gt;1248&lt;/RecNum&gt;&lt;DisplayText&gt;(Meehl et al., 2007)&lt;/DisplayText&gt;&lt;record&gt;&lt;rec-number&gt;56&lt;/rec-number&gt;&lt;foreign-keys&gt;&lt;key app="EN" db-id="9pe0w9a2vpt9t6e95aipvrzmvt05xtdxeex2"&gt;56&lt;/key&gt;&lt;/foreign-keys&gt;&lt;ref-type name="Journal Article"&gt;17&lt;/ref-type&gt;&lt;contributors&gt;&lt;authors&gt;&lt;author&gt;Meehl, Gerald A.&lt;/author&gt;&lt;author&gt;Covey, Curt&lt;/author&gt;&lt;author&gt;Delworth, Thomas&lt;/author&gt;&lt;author&gt;Latif, Mojib&lt;/author&gt;&lt;author&gt;McAvaney, Bryant&lt;/author&gt;&lt;author&gt;Mitchell, John F. B.&lt;/author&gt;&lt;author&gt;Stouffer, Ronald J.&lt;/author&gt;&lt;author&gt;Taylor, Karl E.&lt;/author&gt;&lt;/authors&gt;&lt;/contributors&gt;&lt;titles&gt;&lt;title&gt;The WCRP CMIP3 multimodel dataset - A new era in climate change research&lt;/title&gt;&lt;secondary-title&gt;Bulletin of the American Meteorological Society&lt;/secondary-title&gt;&lt;/titles&gt;&lt;periodical&gt;&lt;full-title&gt;Bulletin of the American Meteorological Society&lt;/full-title&gt;&lt;/periodical&gt;&lt;pages&gt;1383-1394&lt;/pages&gt;&lt;volume&gt;88&lt;/volume&gt;&lt;number&gt;9&lt;/number&gt;&lt;dates&gt;&lt;year&gt;2007&lt;/year&gt;&lt;pub-dates&gt;&lt;date&gt;Sep&lt;/date&gt;&lt;/pub-dates&gt;&lt;/dates&gt;&lt;isbn&gt;0003-0007&lt;/isbn&gt;&lt;accession-num&gt;WOS:000250166400004&lt;/accession-num&gt;&lt;urls&gt;&lt;related-urls&gt;&lt;url&gt;&amp;lt;Go to ISI&amp;gt;://WOS:000250166400004&lt;/url&gt;&lt;/related-urls&gt;&lt;/urls&gt;&lt;electronic-resource-num&gt;10.1175/bams-88-9-1383&lt;/electronic-resource-num&gt;&lt;/record&gt;&lt;/Cite&gt;&lt;/EndNote&gt;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41" w:tooltip="Meehl, 2007 #1248" w:history="1">
        <w:r w:rsidR="004B40EF">
          <w:rPr>
            <w:rFonts w:ascii="Cambria" w:eastAsiaTheme="minorHAnsi" w:hAnsi="Cambria"/>
            <w:noProof/>
            <w:sz w:val="24"/>
            <w:szCs w:val="24"/>
          </w:rPr>
          <w:t>Meehl et al., 2007</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8A72F1" w:rsidRPr="008863D9">
        <w:rPr>
          <w:rFonts w:ascii="Cambria" w:eastAsiaTheme="minorHAnsi" w:hAnsi="Cambria"/>
          <w:sz w:val="24"/>
          <w:szCs w:val="24"/>
        </w:rPr>
        <w:t>.</w:t>
      </w:r>
      <w:r w:rsidR="00C226AF" w:rsidRPr="008863D9">
        <w:rPr>
          <w:rFonts w:ascii="Cambria" w:eastAsiaTheme="minorHAnsi" w:hAnsi="Cambria"/>
          <w:sz w:val="24"/>
          <w:szCs w:val="24"/>
        </w:rPr>
        <w:t xml:space="preserve"> </w:t>
      </w:r>
      <w:r w:rsidR="007343DB" w:rsidRPr="008863D9">
        <w:rPr>
          <w:rFonts w:ascii="Cambria" w:eastAsiaTheme="minorHAnsi" w:hAnsi="Cambria"/>
          <w:sz w:val="24"/>
          <w:szCs w:val="24"/>
        </w:rPr>
        <w:t>One hundred</w:t>
      </w:r>
      <w:r w:rsidR="008A72F1" w:rsidRPr="008863D9">
        <w:rPr>
          <w:rFonts w:ascii="Cambria" w:eastAsiaTheme="minorHAnsi" w:hAnsi="Cambria"/>
          <w:sz w:val="24"/>
          <w:szCs w:val="24"/>
        </w:rPr>
        <w:t xml:space="preserve"> y</w:t>
      </w:r>
      <w:r w:rsidR="007343DB" w:rsidRPr="008863D9">
        <w:rPr>
          <w:rFonts w:ascii="Cambria" w:eastAsiaTheme="minorHAnsi" w:hAnsi="Cambria"/>
          <w:sz w:val="24"/>
          <w:szCs w:val="24"/>
        </w:rPr>
        <w:t>ea</w:t>
      </w:r>
      <w:r w:rsidR="008A72F1" w:rsidRPr="008863D9">
        <w:rPr>
          <w:rFonts w:ascii="Cambria" w:eastAsiaTheme="minorHAnsi" w:hAnsi="Cambria"/>
          <w:sz w:val="24"/>
          <w:szCs w:val="24"/>
        </w:rPr>
        <w:t>r</w:t>
      </w:r>
      <w:r w:rsidR="007343DB" w:rsidRPr="008863D9">
        <w:rPr>
          <w:rFonts w:ascii="Cambria" w:eastAsiaTheme="minorHAnsi" w:hAnsi="Cambria"/>
          <w:sz w:val="24"/>
          <w:szCs w:val="24"/>
        </w:rPr>
        <w:t>s</w:t>
      </w:r>
      <w:r w:rsidR="008A72F1" w:rsidRPr="008863D9">
        <w:rPr>
          <w:rFonts w:ascii="Cambria" w:eastAsiaTheme="minorHAnsi" w:hAnsi="Cambria"/>
          <w:sz w:val="24"/>
          <w:szCs w:val="24"/>
        </w:rPr>
        <w:t xml:space="preserve"> of site-specific daily weather were generated at each site by the LARS-WG stochastic</w:t>
      </w:r>
      <w:r w:rsidR="0036340B" w:rsidRPr="008863D9">
        <w:rPr>
          <w:rFonts w:ascii="Cambria" w:eastAsiaTheme="minorHAnsi" w:hAnsi="Cambria"/>
          <w:sz w:val="24"/>
          <w:szCs w:val="24"/>
        </w:rPr>
        <w:t xml:space="preserve"> weather</w:t>
      </w:r>
      <w:r w:rsidR="008A72F1" w:rsidRPr="008863D9">
        <w:rPr>
          <w:rFonts w:ascii="Cambria" w:eastAsiaTheme="minorHAnsi" w:hAnsi="Cambria"/>
          <w:sz w:val="24"/>
          <w:szCs w:val="24"/>
        </w:rPr>
        <w:t xml:space="preserve"> generator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&lt;EndNote&gt;&lt;Cite&gt;&lt;Author&gt;Semenov&lt;/Author&gt;&lt;Year&gt;2010&lt;/Year&gt;&lt;RecNum&gt;1046&lt;/RecNum&gt;&lt;DisplayText&gt;(&lt;style font="Times New Roman"&gt;Semenov&lt;/style&gt; et al., 2010)&lt;/DisplayText&gt;&lt;record&gt;&lt;rec-number&gt;57&lt;/rec-number&gt;&lt;foreign-keys&gt;&lt;key app="EN" db-id="9pe0w9a2vpt9t6e95aipvrzmvt05xtdxeex2"&gt;57&lt;/key&gt;&lt;/foreign-keys&gt;&lt;ref-type name="Journal Article"&gt;17&lt;/ref-type&gt;&lt;contributors&gt;&lt;authors&gt;&lt;author&gt;&lt;style face="normal" font="Times New Roman" size="100%"&gt;Semenov, M.A.&lt;/style&gt;&lt;/author&gt;&lt;author&gt;&lt;style face="normal" font="Times New Roman" size="100%"&gt;Donatelli, M.&lt;/style&gt;&lt;/author&gt;&lt;author&gt;&lt;style face="normal" font="Times New Roman" size="100%"&gt;Stratonovitch, P.&lt;/style&gt;&lt;/author&gt;&lt;author&gt;&lt;style face="normal" font="Times New Roman" size="100%"&gt;Chatzidaki, E.&lt;/style&gt;&lt;/author&gt;&lt;author&gt;&lt;style face="normal" font="Times New Roman" size="100%"&gt;Baruth, B.&lt;/style&gt;&lt;/author&gt;&lt;/authors&gt;&lt;/contributors&gt;&lt;titles&gt;&lt;title&gt;&lt;style face="normal" font="Times New Roman" size="100%"&gt;ELPIS: a dataset of local-scale daily climate scenarios for Europe&lt;/style&gt;&lt;/title&gt;&lt;secondary-title&gt;Climate Research&lt;/secondary-title&gt;&lt;/titles&gt;&lt;periodical&gt;&lt;full-title&gt;Climate Research&lt;/full-title&gt;&lt;/periodical&gt;&lt;pages&gt;3-15&lt;/pages&gt;&lt;volume&gt;44&lt;/volume&gt;&lt;dates&gt;&lt;year&gt;2010&lt;/year&gt;&lt;/dates&gt;&lt;urls&gt;&lt;/urls&gt;&lt;/record&gt;&lt;/Cite&gt;&lt;/EndNote&gt;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56" w:tooltip="Semenov, 2010 #1046" w:history="1">
        <w:r w:rsidR="004B40EF" w:rsidRPr="004B40EF">
          <w:rPr>
            <w:rFonts w:ascii="Times New Roman" w:eastAsiaTheme="minorHAnsi" w:hAnsi="Times New Roman"/>
            <w:noProof/>
            <w:sz w:val="24"/>
            <w:szCs w:val="24"/>
          </w:rPr>
          <w:t>Semenov</w:t>
        </w:r>
        <w:r w:rsidR="004B40EF">
          <w:rPr>
            <w:rFonts w:ascii="Cambria" w:eastAsiaTheme="minorHAnsi" w:hAnsi="Cambria"/>
            <w:noProof/>
            <w:sz w:val="24"/>
            <w:szCs w:val="24"/>
          </w:rPr>
          <w:t xml:space="preserve"> et al., 2010</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446628" w:rsidRPr="008863D9">
        <w:rPr>
          <w:rFonts w:ascii="Cambria" w:eastAsiaTheme="minorHAnsi" w:hAnsi="Cambria"/>
          <w:sz w:val="24"/>
          <w:szCs w:val="24"/>
        </w:rPr>
        <w:t xml:space="preserve">. </w:t>
      </w:r>
      <w:r w:rsidR="003A17A5" w:rsidRPr="003A17A5">
        <w:rPr>
          <w:rFonts w:ascii="Cambria" w:eastAsiaTheme="minorHAnsi" w:hAnsi="Cambria"/>
          <w:sz w:val="24"/>
          <w:szCs w:val="24"/>
        </w:rPr>
        <w:t xml:space="preserve">To eliminate the </w:t>
      </w:r>
      <w:r w:rsidR="003A17A5" w:rsidRPr="003A17A5">
        <w:rPr>
          <w:rFonts w:ascii="Cambria" w:eastAsiaTheme="minorHAnsi" w:hAnsi="Cambria"/>
          <w:sz w:val="24"/>
          <w:szCs w:val="24"/>
        </w:rPr>
        <w:lastRenderedPageBreak/>
        <w:t xml:space="preserve">effect of site-specific soils from the analysis, a single soil, Hafren, with </w:t>
      </w:r>
      <w:r w:rsidR="003A17A5">
        <w:rPr>
          <w:rFonts w:ascii="Cambria" w:eastAsiaTheme="minorHAnsi" w:hAnsi="Cambria"/>
          <w:sz w:val="24"/>
          <w:szCs w:val="24"/>
        </w:rPr>
        <w:t xml:space="preserve">available water </w:t>
      </w:r>
      <w:r w:rsidR="0039013E">
        <w:rPr>
          <w:rFonts w:ascii="Cambria" w:eastAsiaTheme="minorHAnsi" w:hAnsi="Cambria"/>
          <w:sz w:val="24"/>
          <w:szCs w:val="24"/>
        </w:rPr>
        <w:t xml:space="preserve">capacity </w:t>
      </w:r>
      <w:r w:rsidR="0039013E" w:rsidRPr="003A17A5">
        <w:rPr>
          <w:rFonts w:ascii="Cambria" w:eastAsiaTheme="minorHAnsi" w:hAnsi="Cambria"/>
          <w:sz w:val="24"/>
          <w:szCs w:val="24"/>
        </w:rPr>
        <w:t>of</w:t>
      </w:r>
      <w:r w:rsidR="003A17A5" w:rsidRPr="003A17A5">
        <w:rPr>
          <w:rFonts w:ascii="Cambria" w:eastAsiaTheme="minorHAnsi" w:hAnsi="Cambria"/>
          <w:sz w:val="24"/>
          <w:szCs w:val="24"/>
        </w:rPr>
        <w:t xml:space="preserve"> 177 mm was used for all locations. The sowing dates </w:t>
      </w:r>
      <w:r w:rsidR="0039013E">
        <w:rPr>
          <w:rFonts w:ascii="Cambria" w:eastAsiaTheme="minorHAnsi" w:hAnsi="Cambria"/>
          <w:sz w:val="24"/>
          <w:szCs w:val="24"/>
        </w:rPr>
        <w:t>and cultivars are given in</w:t>
      </w:r>
      <w:r w:rsidR="003A17A5" w:rsidRPr="003A17A5">
        <w:rPr>
          <w:rFonts w:ascii="Cambria" w:eastAsiaTheme="minorHAnsi" w:hAnsi="Cambria"/>
          <w:sz w:val="24"/>
          <w:szCs w:val="24"/>
        </w:rPr>
        <w:t xml:space="preserve"> Table 1 and represent typical </w:t>
      </w:r>
      <w:r w:rsidR="0039013E">
        <w:rPr>
          <w:rFonts w:ascii="Cambria" w:eastAsiaTheme="minorHAnsi" w:hAnsi="Cambria"/>
          <w:sz w:val="24"/>
          <w:szCs w:val="24"/>
        </w:rPr>
        <w:t xml:space="preserve">cultivars and </w:t>
      </w:r>
      <w:r w:rsidR="003A17A5" w:rsidRPr="003A17A5">
        <w:rPr>
          <w:rFonts w:ascii="Cambria" w:eastAsiaTheme="minorHAnsi" w:hAnsi="Cambria"/>
          <w:sz w:val="24"/>
          <w:szCs w:val="24"/>
        </w:rPr>
        <w:t>sowing dates for selected sites.</w:t>
      </w:r>
      <w:r w:rsidR="0039013E">
        <w:rPr>
          <w:rFonts w:ascii="Cambria" w:eastAsiaTheme="minorHAnsi" w:hAnsi="Cambria"/>
          <w:sz w:val="24"/>
          <w:szCs w:val="24"/>
        </w:rPr>
        <w:t xml:space="preserve"> </w:t>
      </w:r>
      <w:r w:rsidR="00385375" w:rsidRPr="008863D9">
        <w:rPr>
          <w:rFonts w:ascii="Cambria" w:eastAsiaTheme="minorHAnsi" w:hAnsi="Cambria"/>
          <w:sz w:val="24"/>
          <w:szCs w:val="24"/>
        </w:rPr>
        <w:t>The objective</w:t>
      </w:r>
      <w:r w:rsidR="004C7EB6" w:rsidRPr="008863D9">
        <w:rPr>
          <w:rFonts w:ascii="Cambria" w:eastAsiaTheme="minorHAnsi" w:hAnsi="Cambria"/>
          <w:sz w:val="24"/>
          <w:szCs w:val="24"/>
        </w:rPr>
        <w:t xml:space="preserve"> for </w:t>
      </w:r>
      <w:r w:rsidR="00385375" w:rsidRPr="008863D9">
        <w:rPr>
          <w:rFonts w:ascii="Cambria" w:eastAsiaTheme="minorHAnsi" w:hAnsi="Cambria"/>
          <w:sz w:val="24"/>
          <w:szCs w:val="24"/>
        </w:rPr>
        <w:t>optimi</w:t>
      </w:r>
      <w:r w:rsidR="002E508C" w:rsidRPr="008863D9">
        <w:rPr>
          <w:rFonts w:ascii="Cambria" w:eastAsiaTheme="minorHAnsi" w:hAnsi="Cambria"/>
          <w:sz w:val="24"/>
          <w:szCs w:val="24"/>
        </w:rPr>
        <w:t>s</w:t>
      </w:r>
      <w:r w:rsidR="00385375" w:rsidRPr="008863D9">
        <w:rPr>
          <w:rFonts w:ascii="Cambria" w:eastAsiaTheme="minorHAnsi" w:hAnsi="Cambria"/>
          <w:sz w:val="24"/>
          <w:szCs w:val="24"/>
        </w:rPr>
        <w:t>ation</w:t>
      </w:r>
      <w:r w:rsidR="00183740" w:rsidRPr="008863D9">
        <w:rPr>
          <w:rFonts w:ascii="Cambria" w:eastAsiaTheme="minorHAnsi" w:hAnsi="Cambria"/>
          <w:sz w:val="24"/>
          <w:szCs w:val="24"/>
        </w:rPr>
        <w:t xml:space="preserve"> </w:t>
      </w:r>
      <w:r w:rsidR="00385375" w:rsidRPr="008863D9">
        <w:rPr>
          <w:rFonts w:ascii="Cambria" w:eastAsiaTheme="minorHAnsi" w:hAnsi="Cambria"/>
          <w:sz w:val="24"/>
          <w:szCs w:val="24"/>
        </w:rPr>
        <w:t xml:space="preserve">was to </w:t>
      </w:r>
      <w:r w:rsidR="00183740" w:rsidRPr="008863D9">
        <w:rPr>
          <w:rFonts w:ascii="Cambria" w:eastAsiaTheme="minorHAnsi" w:hAnsi="Cambria"/>
          <w:sz w:val="24"/>
          <w:szCs w:val="24"/>
        </w:rPr>
        <w:t>maximi</w:t>
      </w:r>
      <w:r w:rsidR="002E508C" w:rsidRPr="008863D9">
        <w:rPr>
          <w:rFonts w:ascii="Cambria" w:eastAsiaTheme="minorHAnsi" w:hAnsi="Cambria"/>
          <w:sz w:val="24"/>
          <w:szCs w:val="24"/>
        </w:rPr>
        <w:t>s</w:t>
      </w:r>
      <w:r w:rsidR="00385375" w:rsidRPr="008863D9">
        <w:rPr>
          <w:rFonts w:ascii="Cambria" w:eastAsiaTheme="minorHAnsi" w:hAnsi="Cambria"/>
          <w:sz w:val="24"/>
          <w:szCs w:val="24"/>
        </w:rPr>
        <w:t>e</w:t>
      </w:r>
      <w:r w:rsidR="00183740" w:rsidRPr="008863D9">
        <w:rPr>
          <w:rFonts w:ascii="Cambria" w:eastAsiaTheme="minorHAnsi" w:hAnsi="Cambria"/>
          <w:sz w:val="24"/>
          <w:szCs w:val="24"/>
        </w:rPr>
        <w:t xml:space="preserve"> the</w:t>
      </w:r>
      <w:r w:rsidR="00A62876" w:rsidRPr="008863D9">
        <w:rPr>
          <w:rFonts w:ascii="Cambria" w:eastAsiaTheme="minorHAnsi" w:hAnsi="Cambria"/>
          <w:sz w:val="24"/>
          <w:szCs w:val="24"/>
        </w:rPr>
        <w:t xml:space="preserve"> </w:t>
      </w:r>
      <w:r w:rsidR="00385375" w:rsidRPr="008863D9">
        <w:rPr>
          <w:rFonts w:ascii="Cambria" w:eastAsiaTheme="minorHAnsi" w:hAnsi="Cambria"/>
          <w:sz w:val="24"/>
          <w:szCs w:val="24"/>
        </w:rPr>
        <w:t>100-y</w:t>
      </w:r>
      <w:r w:rsidR="007343DB" w:rsidRPr="008863D9">
        <w:rPr>
          <w:rFonts w:ascii="Cambria" w:eastAsiaTheme="minorHAnsi" w:hAnsi="Cambria"/>
          <w:sz w:val="24"/>
          <w:szCs w:val="24"/>
        </w:rPr>
        <w:t>ea</w:t>
      </w:r>
      <w:r w:rsidR="00385375" w:rsidRPr="008863D9">
        <w:rPr>
          <w:rFonts w:ascii="Cambria" w:eastAsiaTheme="minorHAnsi" w:hAnsi="Cambria"/>
          <w:sz w:val="24"/>
          <w:szCs w:val="24"/>
        </w:rPr>
        <w:t xml:space="preserve">r </w:t>
      </w:r>
      <w:r w:rsidR="00A62876" w:rsidRPr="008863D9">
        <w:rPr>
          <w:rFonts w:ascii="Cambria" w:eastAsiaTheme="minorHAnsi" w:hAnsi="Cambria"/>
          <w:sz w:val="24"/>
          <w:szCs w:val="24"/>
        </w:rPr>
        <w:t>mean yield</w:t>
      </w:r>
      <w:r w:rsidR="00446628" w:rsidRPr="008863D9">
        <w:rPr>
          <w:rFonts w:ascii="Cambria" w:eastAsiaTheme="minorHAnsi" w:hAnsi="Cambria"/>
          <w:sz w:val="24"/>
          <w:szCs w:val="24"/>
        </w:rPr>
        <w:t xml:space="preserve">. </w:t>
      </w:r>
      <w:r w:rsidR="00183740" w:rsidRPr="008863D9">
        <w:rPr>
          <w:rFonts w:ascii="Cambria" w:eastAsiaTheme="minorHAnsi" w:hAnsi="Cambria"/>
          <w:sz w:val="24"/>
          <w:szCs w:val="24"/>
        </w:rPr>
        <w:t>Ideotypes</w:t>
      </w:r>
      <w:r w:rsidR="00770B55" w:rsidRPr="008863D9">
        <w:rPr>
          <w:rFonts w:ascii="Cambria" w:eastAsiaTheme="minorHAnsi" w:hAnsi="Cambria"/>
          <w:sz w:val="24"/>
          <w:szCs w:val="24"/>
        </w:rPr>
        <w:t xml:space="preserve"> with t</w:t>
      </w:r>
      <w:r w:rsidR="00446628" w:rsidRPr="008863D9">
        <w:rPr>
          <w:rFonts w:ascii="Cambria" w:eastAsiaTheme="minorHAnsi" w:hAnsi="Cambria"/>
          <w:sz w:val="24"/>
          <w:szCs w:val="24"/>
        </w:rPr>
        <w:t xml:space="preserve">he coefficient of variation </w:t>
      </w:r>
      <w:r w:rsidR="00385375" w:rsidRPr="008863D9">
        <w:rPr>
          <w:rFonts w:ascii="Cambria" w:eastAsiaTheme="minorHAnsi" w:hAnsi="Cambria"/>
          <w:sz w:val="24"/>
          <w:szCs w:val="24"/>
        </w:rPr>
        <w:t xml:space="preserve">(CV) </w:t>
      </w:r>
      <w:r w:rsidR="00770B55" w:rsidRPr="008863D9">
        <w:rPr>
          <w:rFonts w:ascii="Cambria" w:eastAsiaTheme="minorHAnsi" w:hAnsi="Cambria"/>
          <w:sz w:val="24"/>
          <w:szCs w:val="24"/>
        </w:rPr>
        <w:t>of</w:t>
      </w:r>
      <w:r w:rsidR="00446628" w:rsidRPr="008863D9">
        <w:rPr>
          <w:rFonts w:ascii="Cambria" w:eastAsiaTheme="minorHAnsi" w:hAnsi="Cambria"/>
          <w:sz w:val="24"/>
          <w:szCs w:val="24"/>
        </w:rPr>
        <w:t xml:space="preserve"> yield </w:t>
      </w:r>
      <w:r w:rsidR="00A97834" w:rsidRPr="008863D9">
        <w:rPr>
          <w:rFonts w:ascii="Cambria" w:eastAsiaTheme="minorHAnsi" w:hAnsi="Cambria"/>
          <w:sz w:val="24"/>
          <w:szCs w:val="24"/>
        </w:rPr>
        <w:t>exceeding</w:t>
      </w:r>
      <w:r w:rsidR="00770B55" w:rsidRPr="008863D9">
        <w:rPr>
          <w:rFonts w:ascii="Cambria" w:eastAsiaTheme="minorHAnsi" w:hAnsi="Cambria"/>
          <w:sz w:val="24"/>
          <w:szCs w:val="24"/>
        </w:rPr>
        <w:t xml:space="preserve"> </w:t>
      </w:r>
      <w:r w:rsidR="00446628" w:rsidRPr="008863D9">
        <w:rPr>
          <w:rFonts w:ascii="Cambria" w:eastAsiaTheme="minorHAnsi" w:hAnsi="Cambria"/>
          <w:sz w:val="24"/>
          <w:szCs w:val="24"/>
        </w:rPr>
        <w:t>1</w:t>
      </w:r>
      <w:r w:rsidRPr="008863D9">
        <w:rPr>
          <w:rFonts w:ascii="Cambria" w:eastAsiaTheme="minorHAnsi" w:hAnsi="Cambria"/>
          <w:sz w:val="24"/>
          <w:szCs w:val="24"/>
        </w:rPr>
        <w:t>5</w:t>
      </w:r>
      <w:r w:rsidR="00446628" w:rsidRPr="008863D9">
        <w:rPr>
          <w:rFonts w:ascii="Cambria" w:eastAsiaTheme="minorHAnsi" w:hAnsi="Cambria"/>
          <w:sz w:val="24"/>
          <w:szCs w:val="24"/>
        </w:rPr>
        <w:t>%</w:t>
      </w:r>
      <w:r w:rsidR="00770B55" w:rsidRPr="008863D9">
        <w:rPr>
          <w:rFonts w:ascii="Cambria" w:eastAsiaTheme="minorHAnsi" w:hAnsi="Cambria"/>
          <w:sz w:val="24"/>
          <w:szCs w:val="24"/>
        </w:rPr>
        <w:t xml:space="preserve"> </w:t>
      </w:r>
      <w:r w:rsidR="00385375" w:rsidRPr="008863D9">
        <w:rPr>
          <w:rFonts w:ascii="Cambria" w:eastAsiaTheme="minorHAnsi" w:hAnsi="Cambria"/>
          <w:sz w:val="24"/>
          <w:szCs w:val="24"/>
        </w:rPr>
        <w:t>were</w:t>
      </w:r>
      <w:r w:rsidR="00770B55" w:rsidRPr="008863D9">
        <w:rPr>
          <w:rFonts w:ascii="Cambria" w:eastAsiaTheme="minorHAnsi" w:hAnsi="Cambria"/>
          <w:sz w:val="24"/>
          <w:szCs w:val="24"/>
        </w:rPr>
        <w:t xml:space="preserve"> </w:t>
      </w:r>
      <w:r w:rsidR="00183740" w:rsidRPr="008863D9">
        <w:rPr>
          <w:rFonts w:ascii="Cambria" w:eastAsiaTheme="minorHAnsi" w:hAnsi="Cambria"/>
          <w:sz w:val="24"/>
          <w:szCs w:val="24"/>
        </w:rPr>
        <w:t xml:space="preserve">excluded from </w:t>
      </w:r>
      <w:r w:rsidR="007343DB" w:rsidRPr="008863D9">
        <w:rPr>
          <w:rFonts w:ascii="Cambria" w:eastAsiaTheme="minorHAnsi" w:hAnsi="Cambria"/>
          <w:sz w:val="24"/>
          <w:szCs w:val="24"/>
        </w:rPr>
        <w:t xml:space="preserve">the </w:t>
      </w:r>
      <w:r w:rsidR="00183740" w:rsidRPr="008863D9">
        <w:rPr>
          <w:rFonts w:ascii="Cambria" w:eastAsiaTheme="minorHAnsi" w:hAnsi="Cambria"/>
          <w:sz w:val="24"/>
          <w:szCs w:val="24"/>
        </w:rPr>
        <w:t>selection</w:t>
      </w:r>
      <w:r w:rsidR="00385375" w:rsidRPr="008863D9">
        <w:rPr>
          <w:rFonts w:ascii="Cambria" w:eastAsiaTheme="minorHAnsi" w:hAnsi="Cambria"/>
          <w:sz w:val="24"/>
          <w:szCs w:val="24"/>
        </w:rPr>
        <w:t xml:space="preserve"> process</w:t>
      </w:r>
      <w:r w:rsidR="008B3ACC" w:rsidRPr="008863D9">
        <w:rPr>
          <w:rFonts w:ascii="Cambria" w:eastAsiaTheme="minorHAnsi" w:hAnsi="Cambria"/>
          <w:sz w:val="24"/>
          <w:szCs w:val="24"/>
        </w:rPr>
        <w:t>.</w:t>
      </w:r>
      <w:r w:rsidRPr="008863D9">
        <w:rPr>
          <w:rFonts w:ascii="Cambria" w:eastAsiaTheme="minorHAnsi" w:hAnsi="Cambria"/>
          <w:sz w:val="24"/>
          <w:szCs w:val="24"/>
        </w:rPr>
        <w:t xml:space="preserve"> </w:t>
      </w:r>
      <w:r w:rsidR="008B3ACC" w:rsidRPr="008863D9">
        <w:rPr>
          <w:rFonts w:ascii="Cambria" w:eastAsiaTheme="minorHAnsi" w:hAnsi="Cambria"/>
          <w:sz w:val="24"/>
          <w:szCs w:val="24"/>
        </w:rPr>
        <w:t>The yield increase in the past 50 years was largely a result of increase in harvest index (HI). However, there has been no systematic improvement of HI since the early 1990s</w:t>
      </w:r>
      <w:r w:rsidR="002810DC" w:rsidRPr="008863D9">
        <w:rPr>
          <w:rFonts w:ascii="Cambria" w:eastAsiaTheme="minorHAnsi" w:hAnsi="Cambria"/>
          <w:sz w:val="24"/>
          <w:szCs w:val="24"/>
        </w:rPr>
        <w:t>.</w:t>
      </w:r>
      <w:r w:rsidR="008B3ACC" w:rsidRPr="008863D9">
        <w:rPr>
          <w:rFonts w:ascii="Cambria" w:eastAsiaTheme="minorHAnsi" w:hAnsi="Cambria"/>
          <w:sz w:val="24"/>
          <w:szCs w:val="24"/>
        </w:rPr>
        <w:t xml:space="preserve"> There are several estimations of </w:t>
      </w:r>
      <w:r w:rsidR="002810DC" w:rsidRPr="008863D9">
        <w:rPr>
          <w:rFonts w:ascii="Cambria" w:eastAsiaTheme="minorHAnsi" w:hAnsi="Cambria"/>
          <w:sz w:val="24"/>
          <w:szCs w:val="24"/>
        </w:rPr>
        <w:t xml:space="preserve">theoretical </w:t>
      </w:r>
      <w:r w:rsidR="008B3ACC" w:rsidRPr="008863D9">
        <w:rPr>
          <w:rFonts w:ascii="Cambria" w:eastAsiaTheme="minorHAnsi" w:hAnsi="Cambria"/>
          <w:sz w:val="24"/>
          <w:szCs w:val="24"/>
        </w:rPr>
        <w:t xml:space="preserve">maximum HI for wheat: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&lt;EndNote&gt;&lt;Cite&gt;&lt;Author&gt;Austin&lt;/Author&gt;&lt;Year&gt;1980&lt;/Year&gt;&lt;RecNum&gt;1168&lt;/RecNum&gt;&lt;DisplayText&gt;(Austin et al., 1980)&lt;/DisplayText&gt;&lt;record&gt;&lt;rec-number&gt;58&lt;/rec-number&gt;&lt;foreign-keys&gt;&lt;key app="EN" db-id="9pe0w9a2vpt9t6e95aipvrzmvt05xtdxeex2"&gt;58&lt;/key&gt;&lt;/foreign-keys&gt;&lt;ref-type name="Journal Article"&gt;17&lt;/ref-type&gt;&lt;contributors&gt;&lt;authors&gt;&lt;author&gt;Austin, R. B.&lt;/author&gt;&lt;author&gt;Bingham, J.&lt;/author&gt;&lt;author&gt;Blackwell, R. D.&lt;/author&gt;&lt;author&gt;Evans, L. T.&lt;/author&gt;&lt;author&gt;Ford, M. A.&lt;/author&gt;&lt;author&gt;Morgan, C. L.&lt;/author&gt;&lt;author&gt;Taylor, M.&lt;/author&gt;&lt;/authors&gt;&lt;/contributors&gt;&lt;titles&gt;&lt;title&gt;GENETIC IMPROVEMENTS IN WINTER-WHEAT YIELDS SINCE 1900 AND ASSOCIATED PHYSIOLOGICAL-CHANGES&lt;/title&gt;&lt;secondary-title&gt;Journal of Agricultural Science&lt;/secondary-title&gt;&lt;/titles&gt;&lt;periodical&gt;&lt;full-title&gt;Journal of Agricultural Science&lt;/full-title&gt;&lt;/periodical&gt;&lt;pages&gt;675-689&lt;/pages&gt;&lt;volume&gt;94&lt;/volume&gt;&lt;number&gt;JUN&lt;/number&gt;&lt;dates&gt;&lt;year&gt;1980&lt;/year&gt;&lt;/dates&gt;&lt;isbn&gt;0021-8596&lt;/isbn&gt;&lt;accession-num&gt;ISI:A1980JZ96000019&lt;/accession-num&gt;&lt;urls&gt;&lt;related-urls&gt;&lt;url&gt;&amp;lt;Go to ISI&amp;gt;://A1980JZ96000019&lt;/url&gt;&lt;/related-urls&gt;&lt;/urls&gt;&lt;/record&gt;&lt;/Cite&gt;&lt;/EndNote&gt;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6" w:tooltip="Austin, 1980 #1168" w:history="1">
        <w:r w:rsidR="004B40EF">
          <w:rPr>
            <w:rFonts w:ascii="Cambria" w:eastAsiaTheme="minorHAnsi" w:hAnsi="Cambria"/>
            <w:noProof/>
            <w:sz w:val="24"/>
            <w:szCs w:val="24"/>
          </w:rPr>
          <w:t>Austin et al., 1980</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8B3ACC" w:rsidRPr="008863D9">
        <w:rPr>
          <w:rFonts w:ascii="Cambria" w:eastAsiaTheme="minorHAnsi" w:hAnsi="Cambria"/>
          <w:sz w:val="24"/>
          <w:szCs w:val="24"/>
        </w:rPr>
        <w:t xml:space="preserve"> estimated this value as ~0.62 and more recent analysis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&lt;EndNote&gt;&lt;Cite&gt;&lt;Author&gt;Foulkes&lt;/Author&gt;&lt;Year&gt;2011&lt;/Year&gt;&lt;RecNum&gt;1171&lt;/RecNum&gt;&lt;DisplayText&gt;(Foulkes, Slafer et al., 2011)&lt;/DisplayText&gt;&lt;record&gt;&lt;rec-number&gt;10&lt;/rec-number&gt;&lt;foreign-keys&gt;&lt;key app="EN" db-id="9pe0w9a2vpt9t6e95aipvrzmvt05xtdxeex2"&gt;10&lt;/key&gt;&lt;/foreign-keys&gt;&lt;ref-type name="Journal Article"&gt;17&lt;/ref-type&gt;&lt;contributors&gt;&lt;authors&gt;&lt;author&gt;Foulkes, M. J.&lt;/author&gt;&lt;author&gt;Slafer, G. A.&lt;/author&gt;&lt;author&gt;Davies, W. J.&lt;/author&gt;&lt;author&gt;Berry, P. M.&lt;/author&gt;&lt;author&gt;Sylvester-Bradley, R.&lt;/author&gt;&lt;author&gt;Martre, P.&lt;/author&gt;&lt;author&gt;Calderini, D. F.&lt;/author&gt;&lt;author&gt;Griffiths, S.&lt;/author&gt;&lt;author&gt;Reynolds, M. P.&lt;/author&gt;&lt;/authors&gt;&lt;/contributors&gt;&lt;titles&gt;&lt;title&gt;Raising yield potential of wheat. III. Optimizing partitioning to grain while maintaining lodging resistance&lt;/title&gt;&lt;secondary-title&gt;Journal of Experimental Botany&lt;/secondary-title&gt;&lt;/titles&gt;&lt;periodical&gt;&lt;full-title&gt;Journal of Experimental Botany&lt;/full-title&gt;&lt;/periodical&gt;&lt;pages&gt;469-486&lt;/pages&gt;&lt;volume&gt;62&lt;/volume&gt;&lt;number&gt;2&lt;/number&gt;&lt;dates&gt;&lt;year&gt;2011&lt;/year&gt;&lt;pub-dates&gt;&lt;date&gt;Jan&lt;/date&gt;&lt;/pub-dates&gt;&lt;/dates&gt;&lt;isbn&gt;0022-0957&lt;/isbn&gt;&lt;accession-num&gt;ISI:000285625500005&lt;/accession-num&gt;&lt;urls&gt;&lt;related-urls&gt;&lt;url&gt;&amp;lt;Go to ISI&amp;gt;://000285625500005&lt;/url&gt;&lt;/related-urls&gt;&lt;/urls&gt;&lt;electronic-resource-num&gt;10.1093/jxb/erq300&lt;/electronic-resource-num&gt;&lt;/record&gt;&lt;/Cite&gt;&lt;/EndNote&gt;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20" w:tooltip="Foulkes, 2011 #1171" w:history="1">
        <w:r w:rsidR="0004781D">
          <w:rPr>
            <w:rFonts w:ascii="Cambria" w:eastAsiaTheme="minorHAnsi" w:hAnsi="Cambria"/>
            <w:noProof/>
            <w:sz w:val="24"/>
            <w:szCs w:val="24"/>
          </w:rPr>
          <w:t>Foulkes</w:t>
        </w:r>
        <w:r w:rsidR="004B40EF">
          <w:rPr>
            <w:rFonts w:ascii="Cambria" w:eastAsiaTheme="minorHAnsi" w:hAnsi="Cambria"/>
            <w:noProof/>
            <w:sz w:val="24"/>
            <w:szCs w:val="24"/>
          </w:rPr>
          <w:t xml:space="preserve"> et al., 2011</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3A71F5" w:rsidRPr="008863D9">
        <w:rPr>
          <w:rFonts w:ascii="Cambria" w:eastAsiaTheme="minorHAnsi" w:hAnsi="Cambria"/>
          <w:sz w:val="24"/>
          <w:szCs w:val="24"/>
        </w:rPr>
        <w:t xml:space="preserve"> </w:t>
      </w:r>
      <w:r w:rsidR="008B3ACC" w:rsidRPr="008863D9">
        <w:rPr>
          <w:rFonts w:ascii="Cambria" w:eastAsiaTheme="minorHAnsi" w:hAnsi="Cambria"/>
          <w:sz w:val="24"/>
          <w:szCs w:val="24"/>
        </w:rPr>
        <w:t xml:space="preserve">suggested using ~0.64. </w:t>
      </w:r>
      <w:r w:rsidR="00694FBC" w:rsidRPr="008863D9">
        <w:rPr>
          <w:rFonts w:ascii="Cambria" w:eastAsiaTheme="minorHAnsi" w:hAnsi="Cambria"/>
          <w:sz w:val="24"/>
          <w:szCs w:val="24"/>
        </w:rPr>
        <w:t xml:space="preserve">During optimization </w:t>
      </w:r>
      <w:r w:rsidR="008B3ACC" w:rsidRPr="008863D9">
        <w:rPr>
          <w:rFonts w:ascii="Cambria" w:eastAsiaTheme="minorHAnsi" w:hAnsi="Cambria"/>
          <w:sz w:val="24"/>
          <w:szCs w:val="24"/>
        </w:rPr>
        <w:t xml:space="preserve">we </w:t>
      </w:r>
      <w:r w:rsidR="00694FBC" w:rsidRPr="008863D9">
        <w:rPr>
          <w:rFonts w:ascii="Cambria" w:eastAsiaTheme="minorHAnsi" w:hAnsi="Cambria"/>
          <w:sz w:val="24"/>
          <w:szCs w:val="24"/>
        </w:rPr>
        <w:t>discarded from</w:t>
      </w:r>
      <w:r w:rsidR="008B3ACC" w:rsidRPr="008863D9">
        <w:rPr>
          <w:rFonts w:ascii="Cambria" w:eastAsiaTheme="minorHAnsi" w:hAnsi="Cambria"/>
          <w:sz w:val="24"/>
          <w:szCs w:val="24"/>
        </w:rPr>
        <w:t xml:space="preserve"> selection ideotypes with the 90-percentile of </w:t>
      </w:r>
      <w:r w:rsidR="00E91A20" w:rsidRPr="008863D9">
        <w:rPr>
          <w:rFonts w:ascii="Cambria" w:eastAsiaTheme="minorHAnsi" w:hAnsi="Cambria"/>
          <w:sz w:val="24"/>
          <w:szCs w:val="24"/>
        </w:rPr>
        <w:t>HI exceeding</w:t>
      </w:r>
      <w:r w:rsidR="008B3ACC" w:rsidRPr="008863D9">
        <w:rPr>
          <w:rFonts w:ascii="Cambria" w:eastAsiaTheme="minorHAnsi" w:hAnsi="Cambria"/>
          <w:sz w:val="24"/>
          <w:szCs w:val="24"/>
        </w:rPr>
        <w:t xml:space="preserve"> 0.6</w:t>
      </w:r>
      <w:r w:rsidR="002810DC" w:rsidRPr="008863D9">
        <w:rPr>
          <w:rFonts w:ascii="Cambria" w:eastAsiaTheme="minorHAnsi" w:hAnsi="Cambria"/>
          <w:sz w:val="24"/>
          <w:szCs w:val="24"/>
        </w:rPr>
        <w:t>4</w:t>
      </w:r>
      <w:r w:rsidR="008B3ACC" w:rsidRPr="008863D9">
        <w:rPr>
          <w:rFonts w:ascii="Cambria" w:eastAsiaTheme="minorHAnsi" w:hAnsi="Cambria"/>
          <w:sz w:val="24"/>
          <w:szCs w:val="24"/>
        </w:rPr>
        <w:t xml:space="preserve">. </w:t>
      </w:r>
      <w:r w:rsidR="00385375" w:rsidRPr="008863D9">
        <w:rPr>
          <w:rFonts w:ascii="Cambria" w:eastAsiaTheme="minorHAnsi" w:hAnsi="Cambria"/>
          <w:sz w:val="24"/>
          <w:szCs w:val="24"/>
        </w:rPr>
        <w:t>The</w:t>
      </w:r>
      <w:r w:rsidR="00446628" w:rsidRPr="008863D9">
        <w:rPr>
          <w:rFonts w:ascii="Cambria" w:eastAsiaTheme="minorHAnsi" w:hAnsi="Cambria"/>
          <w:sz w:val="24"/>
          <w:szCs w:val="24"/>
        </w:rPr>
        <w:t xml:space="preserve"> stop</w:t>
      </w:r>
      <w:r w:rsidR="00385375" w:rsidRPr="008863D9">
        <w:rPr>
          <w:rFonts w:ascii="Cambria" w:eastAsiaTheme="minorHAnsi" w:hAnsi="Cambria"/>
          <w:sz w:val="24"/>
          <w:szCs w:val="24"/>
        </w:rPr>
        <w:t>ping rule for optimi</w:t>
      </w:r>
      <w:r w:rsidR="002E508C" w:rsidRPr="008863D9">
        <w:rPr>
          <w:rFonts w:ascii="Cambria" w:eastAsiaTheme="minorHAnsi" w:hAnsi="Cambria"/>
          <w:sz w:val="24"/>
          <w:szCs w:val="24"/>
        </w:rPr>
        <w:t>s</w:t>
      </w:r>
      <w:r w:rsidR="00385375" w:rsidRPr="008863D9">
        <w:rPr>
          <w:rFonts w:ascii="Cambria" w:eastAsiaTheme="minorHAnsi" w:hAnsi="Cambria"/>
          <w:sz w:val="24"/>
          <w:szCs w:val="24"/>
        </w:rPr>
        <w:t>ation was</w:t>
      </w:r>
      <w:r w:rsidR="004C7EB6" w:rsidRPr="008863D9">
        <w:rPr>
          <w:rFonts w:ascii="Cambria" w:eastAsiaTheme="minorHAnsi" w:hAnsi="Cambria"/>
          <w:sz w:val="24"/>
          <w:szCs w:val="24"/>
        </w:rPr>
        <w:t>:</w:t>
      </w:r>
      <w:r w:rsidR="00385375" w:rsidRPr="008863D9">
        <w:rPr>
          <w:rFonts w:ascii="Cambria" w:eastAsiaTheme="minorHAnsi" w:hAnsi="Cambria"/>
          <w:sz w:val="24"/>
          <w:szCs w:val="24"/>
        </w:rPr>
        <w:t xml:space="preserve"> </w:t>
      </w:r>
      <w:r w:rsidR="004C7EB6" w:rsidRPr="008863D9">
        <w:rPr>
          <w:rFonts w:ascii="Cambria" w:eastAsiaTheme="minorHAnsi" w:hAnsi="Cambria"/>
          <w:sz w:val="24"/>
          <w:szCs w:val="24"/>
        </w:rPr>
        <w:t xml:space="preserve">(1) </w:t>
      </w:r>
      <w:r w:rsidR="001A4920" w:rsidRPr="008863D9">
        <w:rPr>
          <w:rFonts w:ascii="Cambria" w:eastAsiaTheme="minorHAnsi" w:hAnsi="Cambria"/>
          <w:sz w:val="24"/>
          <w:szCs w:val="24"/>
        </w:rPr>
        <w:t>no further improvement was possible (the search found a local optimum</w:t>
      </w:r>
      <w:r w:rsidR="002E141F" w:rsidRPr="008863D9">
        <w:rPr>
          <w:rFonts w:ascii="Cambria" w:eastAsiaTheme="minorHAnsi" w:hAnsi="Cambria"/>
          <w:sz w:val="24"/>
          <w:szCs w:val="24"/>
        </w:rPr>
        <w:t>, or EA-SA prematurely converged</w:t>
      </w:r>
      <w:r w:rsidR="001A4920" w:rsidRPr="008863D9">
        <w:rPr>
          <w:rFonts w:ascii="Cambria" w:eastAsiaTheme="minorHAnsi" w:hAnsi="Cambria"/>
          <w:sz w:val="24"/>
          <w:szCs w:val="24"/>
        </w:rPr>
        <w:t>)</w:t>
      </w:r>
      <w:r w:rsidR="007343DB" w:rsidRPr="008863D9">
        <w:rPr>
          <w:rFonts w:ascii="Cambria" w:eastAsiaTheme="minorHAnsi" w:hAnsi="Cambria"/>
          <w:sz w:val="24"/>
          <w:szCs w:val="24"/>
        </w:rPr>
        <w:t>,</w:t>
      </w:r>
      <w:r w:rsidR="001A4920" w:rsidRPr="008863D9">
        <w:rPr>
          <w:rFonts w:ascii="Cambria" w:eastAsiaTheme="minorHAnsi" w:hAnsi="Cambria"/>
          <w:sz w:val="24"/>
          <w:szCs w:val="24"/>
        </w:rPr>
        <w:t xml:space="preserve"> or </w:t>
      </w:r>
      <w:r w:rsidR="0038162B" w:rsidRPr="008863D9">
        <w:rPr>
          <w:rFonts w:ascii="Cambria" w:eastAsiaTheme="minorHAnsi" w:hAnsi="Cambria"/>
          <w:sz w:val="24"/>
          <w:szCs w:val="24"/>
        </w:rPr>
        <w:t xml:space="preserve">(2) </w:t>
      </w:r>
      <w:r w:rsidR="00A97834" w:rsidRPr="008863D9">
        <w:rPr>
          <w:rFonts w:ascii="Cambria" w:eastAsiaTheme="minorHAnsi" w:hAnsi="Cambria"/>
          <w:sz w:val="24"/>
          <w:szCs w:val="24"/>
        </w:rPr>
        <w:t xml:space="preserve">the </w:t>
      </w:r>
      <w:r w:rsidR="00E31835" w:rsidRPr="008863D9">
        <w:rPr>
          <w:rFonts w:ascii="Cambria" w:eastAsiaTheme="minorHAnsi" w:hAnsi="Cambria"/>
          <w:sz w:val="24"/>
          <w:szCs w:val="24"/>
        </w:rPr>
        <w:t>95-percentile of yield</w:t>
      </w:r>
      <w:r w:rsidR="00314DFE" w:rsidRPr="008863D9">
        <w:rPr>
          <w:rFonts w:ascii="Cambria" w:eastAsiaTheme="minorHAnsi" w:hAnsi="Cambria"/>
          <w:sz w:val="24"/>
          <w:szCs w:val="24"/>
        </w:rPr>
        <w:t xml:space="preserve"> (</w:t>
      </w:r>
      <w:r w:rsidR="00314DFE" w:rsidRPr="008863D9">
        <w:rPr>
          <w:rFonts w:ascii="Cambria" w:eastAsiaTheme="minorHAnsi" w:hAnsi="Cambria"/>
          <w:i/>
          <w:sz w:val="24"/>
          <w:szCs w:val="24"/>
        </w:rPr>
        <w:t>Y</w:t>
      </w:r>
      <w:r w:rsidR="00314DFE" w:rsidRPr="008863D9">
        <w:rPr>
          <w:rFonts w:ascii="Cambria" w:eastAsiaTheme="minorHAnsi" w:hAnsi="Cambria"/>
          <w:i/>
          <w:sz w:val="24"/>
          <w:szCs w:val="24"/>
          <w:vertAlign w:val="superscript"/>
        </w:rPr>
        <w:t>95</w:t>
      </w:r>
      <w:r w:rsidR="00314DFE" w:rsidRPr="008863D9">
        <w:rPr>
          <w:rFonts w:ascii="Cambria" w:eastAsiaTheme="minorHAnsi" w:hAnsi="Cambria"/>
          <w:sz w:val="24"/>
          <w:szCs w:val="24"/>
        </w:rPr>
        <w:t>)</w:t>
      </w:r>
      <w:r w:rsidR="00E31835" w:rsidRPr="008863D9">
        <w:rPr>
          <w:rFonts w:ascii="Cambria" w:eastAsiaTheme="minorHAnsi" w:hAnsi="Cambria"/>
          <w:sz w:val="24"/>
          <w:szCs w:val="24"/>
        </w:rPr>
        <w:t xml:space="preserve"> </w:t>
      </w:r>
      <w:r w:rsidR="001A4920" w:rsidRPr="008863D9">
        <w:rPr>
          <w:rFonts w:ascii="Cambria" w:eastAsiaTheme="minorHAnsi" w:hAnsi="Cambria"/>
          <w:sz w:val="24"/>
          <w:szCs w:val="24"/>
        </w:rPr>
        <w:t xml:space="preserve">exceeds </w:t>
      </w:r>
      <w:r w:rsidR="008B3ACC" w:rsidRPr="008863D9">
        <w:rPr>
          <w:rFonts w:ascii="Cambria" w:eastAsiaTheme="minorHAnsi" w:hAnsi="Cambria"/>
          <w:sz w:val="24"/>
          <w:szCs w:val="24"/>
        </w:rPr>
        <w:t xml:space="preserve">20 </w:t>
      </w:r>
      <w:r w:rsidR="00446628" w:rsidRPr="008863D9">
        <w:rPr>
          <w:rFonts w:ascii="Cambria" w:eastAsiaTheme="minorHAnsi" w:hAnsi="Cambria"/>
          <w:sz w:val="24"/>
          <w:szCs w:val="24"/>
        </w:rPr>
        <w:t>t ha</w:t>
      </w:r>
      <w:r w:rsidR="00446628" w:rsidRPr="008863D9">
        <w:rPr>
          <w:rFonts w:ascii="Cambria" w:eastAsiaTheme="minorHAnsi" w:hAnsi="Cambria"/>
          <w:sz w:val="24"/>
          <w:szCs w:val="24"/>
          <w:vertAlign w:val="superscript"/>
        </w:rPr>
        <w:t>-1</w:t>
      </w:r>
      <w:r w:rsidR="001A4920" w:rsidRPr="008863D9">
        <w:rPr>
          <w:rFonts w:ascii="Cambria" w:eastAsiaTheme="minorHAnsi" w:hAnsi="Cambria"/>
          <w:sz w:val="24"/>
          <w:szCs w:val="24"/>
        </w:rPr>
        <w:t xml:space="preserve">. </w:t>
      </w:r>
      <w:r w:rsidR="00770B55" w:rsidRPr="008863D9">
        <w:rPr>
          <w:rFonts w:ascii="Cambria" w:eastAsiaTheme="minorHAnsi" w:hAnsi="Cambria"/>
          <w:sz w:val="24"/>
          <w:szCs w:val="24"/>
        </w:rPr>
        <w:t xml:space="preserve">All simulations were </w:t>
      </w:r>
      <w:r w:rsidR="0038162B" w:rsidRPr="008863D9">
        <w:rPr>
          <w:rFonts w:ascii="Cambria" w:eastAsiaTheme="minorHAnsi" w:hAnsi="Cambria"/>
          <w:sz w:val="24"/>
          <w:szCs w:val="24"/>
        </w:rPr>
        <w:t>assumed to be</w:t>
      </w:r>
      <w:r w:rsidR="00770B55" w:rsidRPr="008863D9">
        <w:rPr>
          <w:rFonts w:ascii="Cambria" w:eastAsiaTheme="minorHAnsi" w:hAnsi="Cambria"/>
          <w:sz w:val="24"/>
          <w:szCs w:val="24"/>
        </w:rPr>
        <w:t xml:space="preserve"> water</w:t>
      </w:r>
      <w:r w:rsidR="002E141F" w:rsidRPr="008863D9">
        <w:rPr>
          <w:rFonts w:ascii="Cambria" w:eastAsiaTheme="minorHAnsi" w:hAnsi="Cambria"/>
          <w:sz w:val="24"/>
          <w:szCs w:val="24"/>
        </w:rPr>
        <w:t>-</w:t>
      </w:r>
      <w:r w:rsidR="00770B55" w:rsidRPr="008863D9">
        <w:rPr>
          <w:rFonts w:ascii="Cambria" w:eastAsiaTheme="minorHAnsi" w:hAnsi="Cambria"/>
          <w:sz w:val="24"/>
          <w:szCs w:val="24"/>
        </w:rPr>
        <w:t>limit</w:t>
      </w:r>
      <w:r w:rsidR="002E141F" w:rsidRPr="008863D9">
        <w:rPr>
          <w:rFonts w:ascii="Cambria" w:eastAsiaTheme="minorHAnsi" w:hAnsi="Cambria"/>
          <w:sz w:val="24"/>
          <w:szCs w:val="24"/>
        </w:rPr>
        <w:t>ed</w:t>
      </w:r>
      <w:r w:rsidR="00770B55" w:rsidRPr="008863D9">
        <w:rPr>
          <w:rFonts w:ascii="Cambria" w:eastAsiaTheme="minorHAnsi" w:hAnsi="Cambria"/>
          <w:sz w:val="24"/>
          <w:szCs w:val="24"/>
        </w:rPr>
        <w:t xml:space="preserve">, but </w:t>
      </w:r>
      <w:r w:rsidR="002E141F" w:rsidRPr="008863D9">
        <w:rPr>
          <w:rFonts w:ascii="Cambria" w:eastAsiaTheme="minorHAnsi" w:hAnsi="Cambria"/>
          <w:sz w:val="24"/>
          <w:szCs w:val="24"/>
        </w:rPr>
        <w:t>no</w:t>
      </w:r>
      <w:r w:rsidR="00FE60D0" w:rsidRPr="008863D9">
        <w:rPr>
          <w:rFonts w:ascii="Cambria" w:eastAsiaTheme="minorHAnsi" w:hAnsi="Cambria"/>
          <w:sz w:val="24"/>
          <w:szCs w:val="24"/>
        </w:rPr>
        <w:t xml:space="preserve"> N limitation</w:t>
      </w:r>
      <w:r w:rsidR="002E141F" w:rsidRPr="008863D9">
        <w:rPr>
          <w:rFonts w:ascii="Cambria" w:eastAsiaTheme="minorHAnsi" w:hAnsi="Cambria"/>
          <w:sz w:val="24"/>
          <w:szCs w:val="24"/>
        </w:rPr>
        <w:t xml:space="preserve"> was </w:t>
      </w:r>
      <w:r w:rsidR="00694FBC" w:rsidRPr="008863D9">
        <w:rPr>
          <w:rFonts w:ascii="Cambria" w:eastAsiaTheme="minorHAnsi" w:hAnsi="Cambria"/>
          <w:sz w:val="24"/>
          <w:szCs w:val="24"/>
        </w:rPr>
        <w:t>considered</w:t>
      </w:r>
      <w:r w:rsidR="00FE60D0" w:rsidRPr="008863D9">
        <w:rPr>
          <w:rFonts w:ascii="Cambria" w:eastAsiaTheme="minorHAnsi" w:hAnsi="Cambria"/>
          <w:sz w:val="24"/>
          <w:szCs w:val="24"/>
        </w:rPr>
        <w:t>.</w:t>
      </w:r>
      <w:r w:rsidR="00A82AC6" w:rsidRPr="008863D9">
        <w:rPr>
          <w:rFonts w:ascii="Cambria" w:eastAsiaTheme="minorHAnsi" w:hAnsi="Cambria"/>
          <w:sz w:val="24"/>
          <w:szCs w:val="24"/>
        </w:rPr>
        <w:t xml:space="preserve"> </w:t>
      </w:r>
    </w:p>
    <w:p w14:paraId="647E351E" w14:textId="77777777" w:rsidR="00CF30D4" w:rsidRPr="008863D9" w:rsidRDefault="00CF30D4" w:rsidP="00130F32">
      <w:pPr>
        <w:spacing w:line="480" w:lineRule="auto"/>
        <w:rPr>
          <w:rFonts w:ascii="Cambria" w:eastAsiaTheme="minorHAnsi" w:hAnsi="Cambria"/>
          <w:sz w:val="24"/>
          <w:szCs w:val="24"/>
        </w:rPr>
      </w:pPr>
    </w:p>
    <w:p w14:paraId="49877ED5" w14:textId="1CBE96CD" w:rsidR="00130F32" w:rsidRPr="008863D9" w:rsidRDefault="00422D6C" w:rsidP="00130F32">
      <w:pPr>
        <w:spacing w:line="480" w:lineRule="auto"/>
        <w:rPr>
          <w:rFonts w:ascii="Cambria" w:eastAsiaTheme="minorHAnsi" w:hAnsi="Cambria"/>
          <w:b/>
          <w:sz w:val="24"/>
          <w:szCs w:val="24"/>
        </w:rPr>
      </w:pPr>
      <w:r w:rsidRPr="008863D9">
        <w:rPr>
          <w:rFonts w:ascii="Cambria" w:eastAsiaTheme="minorHAnsi" w:hAnsi="Cambria"/>
          <w:sz w:val="24"/>
          <w:szCs w:val="24"/>
        </w:rPr>
        <w:t>2.3</w:t>
      </w:r>
      <w:r w:rsidR="00CF30D4" w:rsidRPr="008863D9">
        <w:rPr>
          <w:rFonts w:ascii="Cambria" w:eastAsiaTheme="minorHAnsi" w:hAnsi="Cambria"/>
          <w:sz w:val="24"/>
          <w:szCs w:val="24"/>
        </w:rPr>
        <w:t>.</w:t>
      </w:r>
      <w:r w:rsidRPr="008863D9">
        <w:rPr>
          <w:rFonts w:ascii="Cambria" w:eastAsiaTheme="minorHAnsi" w:hAnsi="Cambria"/>
          <w:sz w:val="24"/>
          <w:szCs w:val="24"/>
        </w:rPr>
        <w:t xml:space="preserve"> </w:t>
      </w:r>
      <w:r w:rsidR="00130F32" w:rsidRPr="008863D9">
        <w:rPr>
          <w:rFonts w:ascii="Cambria" w:eastAsiaTheme="minorHAnsi" w:hAnsi="Cambria"/>
          <w:i/>
          <w:sz w:val="24"/>
          <w:szCs w:val="24"/>
        </w:rPr>
        <w:t xml:space="preserve">Simulation </w:t>
      </w:r>
      <w:r w:rsidR="00E5738B" w:rsidRPr="008863D9">
        <w:rPr>
          <w:rFonts w:ascii="Cambria" w:eastAsiaTheme="minorHAnsi" w:hAnsi="Cambria"/>
          <w:i/>
          <w:sz w:val="24"/>
          <w:szCs w:val="24"/>
        </w:rPr>
        <w:t>r</w:t>
      </w:r>
      <w:r w:rsidR="00130F32" w:rsidRPr="008863D9">
        <w:rPr>
          <w:rFonts w:ascii="Cambria" w:eastAsiaTheme="minorHAnsi" w:hAnsi="Cambria"/>
          <w:i/>
          <w:sz w:val="24"/>
          <w:szCs w:val="24"/>
        </w:rPr>
        <w:t>esults</w:t>
      </w:r>
    </w:p>
    <w:p w14:paraId="6E19940F" w14:textId="77777777" w:rsidR="00DD3E80" w:rsidRPr="008863D9" w:rsidRDefault="000D4DFC" w:rsidP="00DD3E80">
      <w:pPr>
        <w:spacing w:line="480" w:lineRule="auto"/>
        <w:jc w:val="both"/>
        <w:rPr>
          <w:rFonts w:ascii="Cambria" w:eastAsiaTheme="minorHAnsi" w:hAnsi="Cambria"/>
          <w:sz w:val="24"/>
          <w:szCs w:val="24"/>
        </w:rPr>
      </w:pPr>
      <w:r w:rsidRPr="008863D9">
        <w:rPr>
          <w:rFonts w:ascii="Cambria" w:eastAsiaTheme="minorHAnsi" w:hAnsi="Cambria"/>
          <w:i/>
          <w:sz w:val="24"/>
          <w:szCs w:val="24"/>
        </w:rPr>
        <w:t xml:space="preserve">2.3.1 </w:t>
      </w:r>
      <w:r w:rsidR="00DD3E80" w:rsidRPr="008863D9">
        <w:rPr>
          <w:rFonts w:ascii="Cambria" w:eastAsiaTheme="minorHAnsi" w:hAnsi="Cambria"/>
          <w:i/>
          <w:sz w:val="24"/>
          <w:szCs w:val="24"/>
        </w:rPr>
        <w:t>Con</w:t>
      </w:r>
      <w:r w:rsidR="005A48C2" w:rsidRPr="008863D9">
        <w:rPr>
          <w:rFonts w:ascii="Cambria" w:eastAsiaTheme="minorHAnsi" w:hAnsi="Cambria"/>
          <w:i/>
          <w:sz w:val="24"/>
          <w:szCs w:val="24"/>
        </w:rPr>
        <w:t>vergence of cultivar parameters</w:t>
      </w:r>
      <w:r w:rsidR="00DD3E80" w:rsidRPr="008863D9">
        <w:rPr>
          <w:rFonts w:ascii="Cambria" w:eastAsiaTheme="minorHAnsi" w:hAnsi="Cambria"/>
          <w:sz w:val="24"/>
          <w:szCs w:val="24"/>
        </w:rPr>
        <w:t xml:space="preserve"> </w:t>
      </w:r>
    </w:p>
    <w:p w14:paraId="6651E5C1" w14:textId="77777777" w:rsidR="00DD3E80" w:rsidRPr="008863D9" w:rsidRDefault="00DD3E80" w:rsidP="00DD3E80">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 xml:space="preserve">EA-SA is a local search algorithm which converges to one of the local maxima in a multi-dimension parameter space. To avoid convergence to a local maximum and to explore fully the parameter space, we initiated a search algorithm using multiple ‘parents’. For each of 10 sites, we used 20 parents randomly scattered in the parameter space except </w:t>
      </w:r>
      <w:r w:rsidR="005A48C2" w:rsidRPr="008863D9">
        <w:rPr>
          <w:rFonts w:ascii="Cambria" w:eastAsiaTheme="minorHAnsi" w:hAnsi="Cambria"/>
          <w:sz w:val="24"/>
          <w:szCs w:val="24"/>
        </w:rPr>
        <w:t>for</w:t>
      </w:r>
      <w:r w:rsidRPr="008863D9">
        <w:rPr>
          <w:rFonts w:ascii="Cambria" w:eastAsiaTheme="minorHAnsi" w:hAnsi="Cambria"/>
          <w:sz w:val="24"/>
          <w:szCs w:val="24"/>
        </w:rPr>
        <w:t xml:space="preserve"> one parent which has the same </w:t>
      </w:r>
      <w:r w:rsidR="005A48C2" w:rsidRPr="008863D9">
        <w:rPr>
          <w:rFonts w:ascii="Cambria" w:eastAsiaTheme="minorHAnsi" w:hAnsi="Cambria"/>
          <w:sz w:val="24"/>
          <w:szCs w:val="24"/>
        </w:rPr>
        <w:t xml:space="preserve">initial </w:t>
      </w:r>
      <w:r w:rsidRPr="008863D9">
        <w:rPr>
          <w:rFonts w:ascii="Cambria" w:eastAsiaTheme="minorHAnsi" w:hAnsi="Cambria"/>
          <w:sz w:val="24"/>
          <w:szCs w:val="24"/>
        </w:rPr>
        <w:t xml:space="preserve">cultivar parameters as </w:t>
      </w:r>
      <w:r w:rsidR="005A48C2" w:rsidRPr="008863D9">
        <w:rPr>
          <w:rFonts w:ascii="Cambria" w:eastAsiaTheme="minorHAnsi" w:hAnsi="Cambria"/>
          <w:sz w:val="24"/>
          <w:szCs w:val="24"/>
        </w:rPr>
        <w:t xml:space="preserve">a </w:t>
      </w:r>
      <w:r w:rsidRPr="008863D9">
        <w:rPr>
          <w:rFonts w:ascii="Cambria" w:eastAsiaTheme="minorHAnsi" w:hAnsi="Cambria"/>
          <w:sz w:val="24"/>
          <w:szCs w:val="24"/>
        </w:rPr>
        <w:t>wheat cultivar</w:t>
      </w:r>
      <w:r w:rsidR="00F51942" w:rsidRPr="008863D9">
        <w:rPr>
          <w:rFonts w:ascii="Cambria" w:eastAsiaTheme="minorHAnsi" w:hAnsi="Cambria"/>
          <w:sz w:val="24"/>
          <w:szCs w:val="24"/>
        </w:rPr>
        <w:t xml:space="preserve"> currently grown in th</w:t>
      </w:r>
      <w:r w:rsidR="005A48C2" w:rsidRPr="008863D9">
        <w:rPr>
          <w:rFonts w:ascii="Cambria" w:eastAsiaTheme="minorHAnsi" w:hAnsi="Cambria"/>
          <w:sz w:val="24"/>
          <w:szCs w:val="24"/>
        </w:rPr>
        <w:t>at</w:t>
      </w:r>
      <w:r w:rsidR="00F51942" w:rsidRPr="008863D9">
        <w:rPr>
          <w:rFonts w:ascii="Cambria" w:eastAsiaTheme="minorHAnsi" w:hAnsi="Cambria"/>
          <w:sz w:val="24"/>
          <w:szCs w:val="24"/>
        </w:rPr>
        <w:t xml:space="preserve"> region</w:t>
      </w:r>
      <w:r w:rsidRPr="008863D9">
        <w:rPr>
          <w:rFonts w:ascii="Cambria" w:eastAsiaTheme="minorHAnsi" w:hAnsi="Cambria"/>
          <w:sz w:val="24"/>
          <w:szCs w:val="24"/>
        </w:rPr>
        <w:t>. For each of 2</w:t>
      </w:r>
      <w:r w:rsidR="00F51942" w:rsidRPr="008863D9">
        <w:rPr>
          <w:rFonts w:ascii="Cambria" w:eastAsiaTheme="minorHAnsi" w:hAnsi="Cambria"/>
          <w:sz w:val="24"/>
          <w:szCs w:val="24"/>
        </w:rPr>
        <w:t>0</w:t>
      </w:r>
      <w:r w:rsidRPr="008863D9">
        <w:rPr>
          <w:rFonts w:ascii="Cambria" w:eastAsiaTheme="minorHAnsi" w:hAnsi="Cambria"/>
          <w:sz w:val="24"/>
          <w:szCs w:val="24"/>
        </w:rPr>
        <w:t xml:space="preserve"> parents, EA-SA converged to one </w:t>
      </w:r>
      <w:r w:rsidRPr="008863D9">
        <w:rPr>
          <w:rFonts w:ascii="Cambria" w:eastAsiaTheme="minorHAnsi" w:hAnsi="Cambria"/>
          <w:sz w:val="24"/>
          <w:szCs w:val="24"/>
        </w:rPr>
        <w:lastRenderedPageBreak/>
        <w:t>of the local maxima or found a wheat ideotype with the 95-percentile of yield exceeding 20 t ha</w:t>
      </w:r>
      <w:r w:rsidRPr="008863D9">
        <w:rPr>
          <w:rFonts w:ascii="Cambria" w:eastAsiaTheme="minorHAnsi" w:hAnsi="Cambria"/>
          <w:sz w:val="24"/>
          <w:szCs w:val="24"/>
          <w:vertAlign w:val="superscript"/>
        </w:rPr>
        <w:t>-1</w:t>
      </w:r>
      <w:r w:rsidRPr="008863D9">
        <w:rPr>
          <w:rFonts w:ascii="Cambria" w:eastAsiaTheme="minorHAnsi" w:hAnsi="Cambria"/>
          <w:sz w:val="24"/>
          <w:szCs w:val="24"/>
          <w:vertAlign w:val="subscript"/>
        </w:rPr>
        <w:t>.</w:t>
      </w:r>
      <w:r w:rsidRPr="008863D9">
        <w:rPr>
          <w:rFonts w:ascii="Cambria" w:eastAsiaTheme="minorHAnsi" w:hAnsi="Cambria"/>
          <w:sz w:val="24"/>
          <w:szCs w:val="24"/>
        </w:rPr>
        <w:t xml:space="preserve"> </w:t>
      </w:r>
    </w:p>
    <w:p w14:paraId="6EE802F0" w14:textId="4F01D973" w:rsidR="00DD3E80" w:rsidRPr="008863D9" w:rsidRDefault="00DD3E80" w:rsidP="00DD3E80">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The optimisation function</w:t>
      </w:r>
      <w:r w:rsidR="00F51942" w:rsidRPr="008863D9">
        <w:rPr>
          <w:rFonts w:ascii="Cambria" w:eastAsiaTheme="minorHAnsi" w:hAnsi="Cambria"/>
          <w:sz w:val="24"/>
          <w:szCs w:val="24"/>
        </w:rPr>
        <w:t xml:space="preserve"> computes</w:t>
      </w:r>
      <w:r w:rsidRPr="008863D9">
        <w:rPr>
          <w:rFonts w:ascii="Cambria" w:eastAsiaTheme="minorHAnsi" w:hAnsi="Cambria"/>
          <w:sz w:val="24"/>
          <w:szCs w:val="24"/>
        </w:rPr>
        <w:t xml:space="preserve"> 100-year mean yield with additional constrain</w:t>
      </w:r>
      <w:r w:rsidR="00CF30D4" w:rsidRPr="008863D9">
        <w:rPr>
          <w:rFonts w:ascii="Cambria" w:eastAsiaTheme="minorHAnsi" w:hAnsi="Cambria"/>
          <w:sz w:val="24"/>
          <w:szCs w:val="24"/>
        </w:rPr>
        <w:t>t</w:t>
      </w:r>
      <w:r w:rsidRPr="008863D9">
        <w:rPr>
          <w:rFonts w:ascii="Cambria" w:eastAsiaTheme="minorHAnsi" w:hAnsi="Cambria"/>
          <w:sz w:val="24"/>
          <w:szCs w:val="24"/>
        </w:rPr>
        <w:t>s</w:t>
      </w:r>
      <w:r w:rsidR="005A48C2" w:rsidRPr="008863D9">
        <w:rPr>
          <w:rFonts w:ascii="Cambria" w:eastAsiaTheme="minorHAnsi" w:hAnsi="Cambria"/>
          <w:sz w:val="24"/>
          <w:szCs w:val="24"/>
        </w:rPr>
        <w:t xml:space="preserve"> </w:t>
      </w:r>
      <w:r w:rsidR="00F51942" w:rsidRPr="008863D9">
        <w:rPr>
          <w:rFonts w:ascii="Cambria" w:eastAsiaTheme="minorHAnsi" w:hAnsi="Cambria"/>
          <w:sz w:val="24"/>
          <w:szCs w:val="24"/>
        </w:rPr>
        <w:t xml:space="preserve">on </w:t>
      </w:r>
      <w:r w:rsidR="0080346E" w:rsidRPr="008863D9">
        <w:rPr>
          <w:rFonts w:ascii="Cambria" w:eastAsiaTheme="minorHAnsi" w:hAnsi="Cambria"/>
          <w:sz w:val="24"/>
          <w:szCs w:val="24"/>
        </w:rPr>
        <w:t>yield CV and HI.</w:t>
      </w:r>
      <w:r w:rsidRPr="008863D9">
        <w:rPr>
          <w:rFonts w:ascii="Cambria" w:eastAsiaTheme="minorHAnsi" w:hAnsi="Cambria"/>
          <w:sz w:val="24"/>
          <w:szCs w:val="24"/>
        </w:rPr>
        <w:t xml:space="preserve"> </w:t>
      </w:r>
      <w:r w:rsidR="00F51942" w:rsidRPr="008863D9">
        <w:rPr>
          <w:rFonts w:ascii="Cambria" w:eastAsiaTheme="minorHAnsi" w:hAnsi="Cambria"/>
          <w:sz w:val="24"/>
          <w:szCs w:val="24"/>
        </w:rPr>
        <w:t xml:space="preserve">This </w:t>
      </w:r>
      <w:r w:rsidRPr="008863D9">
        <w:rPr>
          <w:rFonts w:ascii="Cambria" w:eastAsiaTheme="minorHAnsi" w:hAnsi="Cambria"/>
          <w:sz w:val="24"/>
          <w:szCs w:val="24"/>
        </w:rPr>
        <w:t>is a complex function which</w:t>
      </w:r>
      <w:r w:rsidR="00CF30D4" w:rsidRPr="008863D9">
        <w:rPr>
          <w:rFonts w:ascii="Cambria" w:eastAsiaTheme="minorHAnsi" w:hAnsi="Cambria"/>
          <w:sz w:val="24"/>
          <w:szCs w:val="24"/>
        </w:rPr>
        <w:t xml:space="preserve"> will</w:t>
      </w:r>
      <w:r w:rsidRPr="008863D9">
        <w:rPr>
          <w:rFonts w:ascii="Cambria" w:eastAsiaTheme="minorHAnsi" w:hAnsi="Cambria"/>
          <w:sz w:val="24"/>
          <w:szCs w:val="24"/>
        </w:rPr>
        <w:t xml:space="preserve"> have </w:t>
      </w:r>
      <w:r w:rsidR="000A4DA5" w:rsidRPr="008863D9">
        <w:rPr>
          <w:rFonts w:ascii="Cambria" w:eastAsiaTheme="minorHAnsi" w:hAnsi="Cambria"/>
          <w:sz w:val="24"/>
          <w:szCs w:val="24"/>
        </w:rPr>
        <w:t xml:space="preserve">significantly </w:t>
      </w:r>
      <w:r w:rsidRPr="008863D9">
        <w:rPr>
          <w:rFonts w:ascii="Cambria" w:eastAsiaTheme="minorHAnsi" w:hAnsi="Cambria"/>
          <w:sz w:val="24"/>
          <w:szCs w:val="24"/>
        </w:rPr>
        <w:t xml:space="preserve">different </w:t>
      </w:r>
      <w:r w:rsidR="000A4DA5" w:rsidRPr="008863D9">
        <w:rPr>
          <w:rFonts w:ascii="Cambria" w:eastAsiaTheme="minorHAnsi" w:hAnsi="Cambria"/>
          <w:sz w:val="24"/>
          <w:szCs w:val="24"/>
        </w:rPr>
        <w:t>responses (</w:t>
      </w:r>
      <w:r w:rsidRPr="008863D9">
        <w:rPr>
          <w:rFonts w:ascii="Cambria" w:eastAsiaTheme="minorHAnsi" w:hAnsi="Cambria"/>
          <w:sz w:val="24"/>
          <w:szCs w:val="24"/>
        </w:rPr>
        <w:t>sensitivity</w:t>
      </w:r>
      <w:r w:rsidR="000A4DA5" w:rsidRPr="008863D9">
        <w:rPr>
          <w:rFonts w:ascii="Cambria" w:eastAsiaTheme="minorHAnsi" w:hAnsi="Cambria"/>
          <w:sz w:val="24"/>
          <w:szCs w:val="24"/>
        </w:rPr>
        <w:t>)</w:t>
      </w:r>
      <w:r w:rsidRPr="008863D9">
        <w:rPr>
          <w:rFonts w:ascii="Cambria" w:eastAsiaTheme="minorHAnsi" w:hAnsi="Cambria"/>
          <w:sz w:val="24"/>
          <w:szCs w:val="24"/>
        </w:rPr>
        <w:t xml:space="preserve"> to variations in cultivar parameters</w:t>
      </w:r>
      <w:r w:rsidR="000A4DA5" w:rsidRPr="008863D9">
        <w:rPr>
          <w:rFonts w:ascii="Cambria" w:eastAsiaTheme="minorHAnsi" w:hAnsi="Cambria"/>
          <w:sz w:val="24"/>
          <w:szCs w:val="24"/>
        </w:rPr>
        <w:t>. I</w:t>
      </w:r>
      <w:r w:rsidR="00F51942" w:rsidRPr="008863D9">
        <w:rPr>
          <w:rFonts w:ascii="Cambria" w:eastAsiaTheme="minorHAnsi" w:hAnsi="Cambria"/>
          <w:sz w:val="24"/>
          <w:szCs w:val="24"/>
        </w:rPr>
        <w:t xml:space="preserve">t </w:t>
      </w:r>
      <w:r w:rsidR="000A4DA5" w:rsidRPr="008863D9">
        <w:rPr>
          <w:rFonts w:ascii="Cambria" w:eastAsiaTheme="minorHAnsi" w:hAnsi="Cambria"/>
          <w:sz w:val="24"/>
          <w:szCs w:val="24"/>
        </w:rPr>
        <w:t>can be classified as a</w:t>
      </w:r>
      <w:r w:rsidR="00F51942" w:rsidRPr="008863D9">
        <w:rPr>
          <w:rFonts w:ascii="Cambria" w:eastAsiaTheme="minorHAnsi" w:hAnsi="Cambria"/>
          <w:sz w:val="24"/>
          <w:szCs w:val="24"/>
        </w:rPr>
        <w:t xml:space="preserve"> </w:t>
      </w:r>
      <w:r w:rsidR="000A4DA5" w:rsidRPr="008863D9">
        <w:rPr>
          <w:rFonts w:ascii="Cambria" w:eastAsiaTheme="minorHAnsi" w:hAnsi="Cambria"/>
          <w:sz w:val="24"/>
          <w:szCs w:val="24"/>
        </w:rPr>
        <w:t>‘</w:t>
      </w:r>
      <w:r w:rsidRPr="008863D9">
        <w:rPr>
          <w:rFonts w:ascii="Cambria" w:eastAsiaTheme="minorHAnsi" w:hAnsi="Cambria"/>
          <w:sz w:val="24"/>
          <w:szCs w:val="24"/>
        </w:rPr>
        <w:t>valley</w:t>
      </w:r>
      <w:r w:rsidR="000A4DA5" w:rsidRPr="008863D9">
        <w:rPr>
          <w:rFonts w:ascii="Cambria" w:eastAsiaTheme="minorHAnsi" w:hAnsi="Cambria"/>
          <w:sz w:val="24"/>
          <w:szCs w:val="24"/>
        </w:rPr>
        <w:t>’</w:t>
      </w:r>
      <w:r w:rsidRPr="008863D9">
        <w:rPr>
          <w:rFonts w:ascii="Cambria" w:eastAsiaTheme="minorHAnsi" w:hAnsi="Cambria"/>
          <w:sz w:val="24"/>
          <w:szCs w:val="24"/>
        </w:rPr>
        <w:t xml:space="preserve"> function. EA-SA </w:t>
      </w:r>
      <w:r w:rsidR="000A4DA5" w:rsidRPr="008863D9">
        <w:rPr>
          <w:rFonts w:ascii="Cambria" w:eastAsiaTheme="minorHAnsi" w:hAnsi="Cambria"/>
          <w:sz w:val="24"/>
          <w:szCs w:val="24"/>
        </w:rPr>
        <w:t>will</w:t>
      </w:r>
      <w:r w:rsidRPr="008863D9">
        <w:rPr>
          <w:rFonts w:ascii="Cambria" w:eastAsiaTheme="minorHAnsi" w:hAnsi="Cambria"/>
          <w:sz w:val="24"/>
          <w:szCs w:val="24"/>
        </w:rPr>
        <w:t xml:space="preserve"> converge quickly to an optimal value of the most sensitive cultivar parameter (or several parameters) at the bottom of the ‘valley’, leaving other parameters in a state not fully optimised</w:t>
      </w:r>
      <w:r w:rsidR="00F51942" w:rsidRPr="008863D9">
        <w:rPr>
          <w:rFonts w:ascii="Cambria" w:eastAsiaTheme="minorHAnsi" w:hAnsi="Cambria"/>
          <w:sz w:val="24"/>
          <w:szCs w:val="24"/>
        </w:rPr>
        <w:t>. This p</w:t>
      </w:r>
      <w:r w:rsidRPr="008863D9">
        <w:rPr>
          <w:rFonts w:ascii="Cambria" w:eastAsiaTheme="minorHAnsi" w:hAnsi="Cambria"/>
          <w:sz w:val="24"/>
          <w:szCs w:val="24"/>
        </w:rPr>
        <w:t xml:space="preserve">henomenon </w:t>
      </w:r>
      <w:r w:rsidR="00F51942" w:rsidRPr="008863D9">
        <w:rPr>
          <w:rFonts w:ascii="Cambria" w:eastAsiaTheme="minorHAnsi" w:hAnsi="Cambria"/>
          <w:sz w:val="24"/>
          <w:szCs w:val="24"/>
        </w:rPr>
        <w:t xml:space="preserve">is </w:t>
      </w:r>
      <w:r w:rsidRPr="008863D9">
        <w:rPr>
          <w:rFonts w:ascii="Cambria" w:eastAsiaTheme="minorHAnsi" w:hAnsi="Cambria"/>
          <w:sz w:val="24"/>
          <w:szCs w:val="24"/>
        </w:rPr>
        <w:t xml:space="preserve">known as premature convergence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&lt;EndNote&gt;&lt;Cite&gt;&lt;Author&gt;Back&lt;/Author&gt;&lt;Year&gt;2000&lt;/Year&gt;&lt;RecNum&gt;76&lt;/RecNum&gt;&lt;DisplayText&gt;(Back et al., 2000)&lt;/DisplayText&gt;&lt;record&gt;&lt;rec-number&gt;59&lt;/rec-number&gt;&lt;foreign-keys&gt;&lt;key app="EN" db-id="9pe0w9a2vpt9t6e95aipvrzmvt05xtdxeex2"&gt;59&lt;/key&gt;&lt;/foreign-keys&gt;&lt;ref-type name="Book"&gt;6&lt;/ref-type&gt;&lt;contributors&gt;&lt;authors&gt;&lt;author&gt;Back, T.&lt;/author&gt;&lt;author&gt;Fogel, D.B.&lt;/author&gt;&lt;author&gt;Michalewicz, Z.&lt;/author&gt;&lt;/authors&gt;&lt;/contributors&gt;&lt;titles&gt;&lt;title&gt;Evolutionary Computation 2. Advanced Algorithms and Operators&lt;/title&gt;&lt;/titles&gt;&lt;pages&gt;270&lt;/pages&gt;&lt;dates&gt;&lt;year&gt;2000&lt;/year&gt;&lt;/dates&gt;&lt;pub-location&gt;Bristol&lt;/pub-location&gt;&lt;publisher&gt;IOP Publishing Ltd&lt;/publisher&gt;&lt;isbn&gt;0 7503 0665 3&lt;/isbn&gt;&lt;urls&gt;&lt;/urls&gt;&lt;/record&gt;&lt;/Cite&gt;&lt;/EndNote&gt;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8" w:tooltip="Back, 2000 #76" w:history="1">
        <w:r w:rsidR="004B40EF">
          <w:rPr>
            <w:rFonts w:ascii="Cambria" w:eastAsiaTheme="minorHAnsi" w:hAnsi="Cambria"/>
            <w:noProof/>
            <w:sz w:val="24"/>
            <w:szCs w:val="24"/>
          </w:rPr>
          <w:t>Back et al., 2000</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Pr="008863D9">
        <w:rPr>
          <w:rFonts w:ascii="Cambria" w:eastAsiaTheme="minorHAnsi" w:hAnsi="Cambria"/>
          <w:sz w:val="24"/>
          <w:szCs w:val="24"/>
        </w:rPr>
        <w:t xml:space="preserve">. To overcome premature convergence, we adopted the following procedure. When we observed convergence of a parameter (or several parameters) to a single value for </w:t>
      </w:r>
      <w:r w:rsidR="000A4DA5" w:rsidRPr="008863D9">
        <w:rPr>
          <w:rFonts w:ascii="Cambria" w:eastAsiaTheme="minorHAnsi" w:hAnsi="Cambria"/>
          <w:sz w:val="24"/>
          <w:szCs w:val="24"/>
        </w:rPr>
        <w:t xml:space="preserve">most </w:t>
      </w:r>
      <w:r w:rsidRPr="008863D9">
        <w:rPr>
          <w:rFonts w:ascii="Cambria" w:eastAsiaTheme="minorHAnsi" w:hAnsi="Cambria"/>
          <w:sz w:val="24"/>
          <w:szCs w:val="24"/>
        </w:rPr>
        <w:t>of 2</w:t>
      </w:r>
      <w:r w:rsidR="00F51942" w:rsidRPr="008863D9">
        <w:rPr>
          <w:rFonts w:ascii="Cambria" w:eastAsiaTheme="minorHAnsi" w:hAnsi="Cambria"/>
          <w:sz w:val="24"/>
          <w:szCs w:val="24"/>
        </w:rPr>
        <w:t>0</w:t>
      </w:r>
      <w:r w:rsidRPr="008863D9">
        <w:rPr>
          <w:rFonts w:ascii="Cambria" w:eastAsiaTheme="minorHAnsi" w:hAnsi="Cambria"/>
          <w:sz w:val="24"/>
          <w:szCs w:val="24"/>
        </w:rPr>
        <w:t xml:space="preserve"> parents, we assumed that the optimal value for this parameter </w:t>
      </w:r>
      <w:r w:rsidR="000A4DA5" w:rsidRPr="008863D9">
        <w:rPr>
          <w:rFonts w:ascii="Cambria" w:eastAsiaTheme="minorHAnsi" w:hAnsi="Cambria"/>
          <w:sz w:val="24"/>
          <w:szCs w:val="24"/>
        </w:rPr>
        <w:t>was</w:t>
      </w:r>
      <w:r w:rsidRPr="008863D9">
        <w:rPr>
          <w:rFonts w:ascii="Cambria" w:eastAsiaTheme="minorHAnsi" w:hAnsi="Cambria"/>
          <w:sz w:val="24"/>
          <w:szCs w:val="24"/>
        </w:rPr>
        <w:t xml:space="preserve"> found</w:t>
      </w:r>
      <w:r w:rsidR="00F51942" w:rsidRPr="008863D9">
        <w:rPr>
          <w:rFonts w:ascii="Cambria" w:eastAsiaTheme="minorHAnsi" w:hAnsi="Cambria"/>
          <w:sz w:val="24"/>
          <w:szCs w:val="24"/>
        </w:rPr>
        <w:t>. W</w:t>
      </w:r>
      <w:r w:rsidRPr="008863D9">
        <w:rPr>
          <w:rFonts w:ascii="Cambria" w:eastAsiaTheme="minorHAnsi" w:hAnsi="Cambria"/>
          <w:sz w:val="24"/>
          <w:szCs w:val="24"/>
        </w:rPr>
        <w:t xml:space="preserve">e </w:t>
      </w:r>
      <w:r w:rsidR="00F51942" w:rsidRPr="008863D9">
        <w:rPr>
          <w:rFonts w:ascii="Cambria" w:eastAsiaTheme="minorHAnsi" w:hAnsi="Cambria"/>
          <w:sz w:val="24"/>
          <w:szCs w:val="24"/>
        </w:rPr>
        <w:t>assign</w:t>
      </w:r>
      <w:r w:rsidR="000A4DA5" w:rsidRPr="008863D9">
        <w:rPr>
          <w:rFonts w:ascii="Cambria" w:eastAsiaTheme="minorHAnsi" w:hAnsi="Cambria"/>
          <w:sz w:val="24"/>
          <w:szCs w:val="24"/>
        </w:rPr>
        <w:t>ed</w:t>
      </w:r>
      <w:r w:rsidR="00F51942" w:rsidRPr="008863D9">
        <w:rPr>
          <w:rFonts w:ascii="Cambria" w:eastAsiaTheme="minorHAnsi" w:hAnsi="Cambria"/>
          <w:sz w:val="24"/>
          <w:szCs w:val="24"/>
        </w:rPr>
        <w:t xml:space="preserve"> this optimal value to a parameter and </w:t>
      </w:r>
      <w:r w:rsidRPr="008863D9">
        <w:rPr>
          <w:rFonts w:ascii="Cambria" w:eastAsiaTheme="minorHAnsi" w:hAnsi="Cambria"/>
          <w:sz w:val="24"/>
          <w:szCs w:val="24"/>
        </w:rPr>
        <w:t>repeat</w:t>
      </w:r>
      <w:r w:rsidR="000A4DA5" w:rsidRPr="008863D9">
        <w:rPr>
          <w:rFonts w:ascii="Cambria" w:eastAsiaTheme="minorHAnsi" w:hAnsi="Cambria"/>
          <w:sz w:val="24"/>
          <w:szCs w:val="24"/>
        </w:rPr>
        <w:t>ed</w:t>
      </w:r>
      <w:r w:rsidRPr="008863D9">
        <w:rPr>
          <w:rFonts w:ascii="Cambria" w:eastAsiaTheme="minorHAnsi" w:hAnsi="Cambria"/>
          <w:sz w:val="24"/>
          <w:szCs w:val="24"/>
        </w:rPr>
        <w:t xml:space="preserve"> optimisation</w:t>
      </w:r>
      <w:r w:rsidR="000A4DA5" w:rsidRPr="008863D9">
        <w:rPr>
          <w:rFonts w:ascii="Cambria" w:eastAsiaTheme="minorHAnsi" w:hAnsi="Cambria"/>
          <w:sz w:val="24"/>
          <w:szCs w:val="24"/>
        </w:rPr>
        <w:t xml:space="preserve"> for the remaining parameters</w:t>
      </w:r>
      <w:r w:rsidRPr="008863D9">
        <w:rPr>
          <w:rFonts w:ascii="Cambria" w:eastAsiaTheme="minorHAnsi" w:hAnsi="Cambria"/>
          <w:sz w:val="24"/>
          <w:szCs w:val="24"/>
        </w:rPr>
        <w:t xml:space="preserve">. </w:t>
      </w:r>
    </w:p>
    <w:p w14:paraId="55C5AB9F" w14:textId="77777777" w:rsidR="003F627B" w:rsidRPr="008863D9" w:rsidRDefault="00DC5AC9" w:rsidP="009D36AE">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 xml:space="preserve">After one or two iterations (depending on a site) </w:t>
      </w:r>
      <w:r w:rsidR="00F23410" w:rsidRPr="008863D9">
        <w:rPr>
          <w:rFonts w:ascii="Cambria" w:eastAsiaTheme="minorHAnsi" w:hAnsi="Cambria"/>
          <w:sz w:val="24"/>
          <w:szCs w:val="24"/>
        </w:rPr>
        <w:t xml:space="preserve">duration of grain filling </w:t>
      </w:r>
      <w:r w:rsidR="00F23410" w:rsidRPr="008863D9">
        <w:rPr>
          <w:rFonts w:ascii="Cambria" w:eastAsiaTheme="minorHAnsi" w:hAnsi="Cambria"/>
          <w:b/>
          <w:i/>
          <w:sz w:val="24"/>
          <w:szCs w:val="24"/>
        </w:rPr>
        <w:t>Gf</w:t>
      </w:r>
      <w:r w:rsidRPr="008863D9">
        <w:rPr>
          <w:rFonts w:ascii="Cambria" w:eastAsiaTheme="minorHAnsi" w:hAnsi="Cambria"/>
          <w:sz w:val="24"/>
          <w:szCs w:val="24"/>
        </w:rPr>
        <w:t>,</w:t>
      </w:r>
      <w:r w:rsidR="00F23410" w:rsidRPr="008863D9">
        <w:rPr>
          <w:rFonts w:ascii="Cambria" w:eastAsiaTheme="minorHAnsi" w:hAnsi="Cambria"/>
          <w:sz w:val="24"/>
          <w:szCs w:val="24"/>
        </w:rPr>
        <w:t xml:space="preserve"> </w:t>
      </w:r>
      <w:r w:rsidR="00AE24DE" w:rsidRPr="008863D9">
        <w:rPr>
          <w:rFonts w:ascii="Cambria" w:eastAsiaTheme="minorHAnsi" w:hAnsi="Cambria"/>
          <w:sz w:val="24"/>
          <w:szCs w:val="24"/>
        </w:rPr>
        <w:t xml:space="preserve">maximum area of </w:t>
      </w:r>
      <w:r w:rsidR="003A71F5" w:rsidRPr="008863D9">
        <w:rPr>
          <w:rFonts w:ascii="Cambria" w:eastAsiaTheme="minorHAnsi" w:hAnsi="Cambria"/>
          <w:sz w:val="24"/>
          <w:szCs w:val="24"/>
        </w:rPr>
        <w:t xml:space="preserve"> flag </w:t>
      </w:r>
      <w:r w:rsidR="00AE24DE" w:rsidRPr="008863D9">
        <w:rPr>
          <w:rFonts w:ascii="Cambria" w:eastAsiaTheme="minorHAnsi" w:hAnsi="Cambria"/>
          <w:sz w:val="24"/>
          <w:szCs w:val="24"/>
        </w:rPr>
        <w:t xml:space="preserve">leaf </w:t>
      </w:r>
      <w:r w:rsidR="00AE24DE" w:rsidRPr="008863D9">
        <w:rPr>
          <w:rFonts w:ascii="Cambria" w:eastAsiaTheme="minorHAnsi" w:hAnsi="Cambria"/>
          <w:b/>
          <w:i/>
          <w:sz w:val="24"/>
          <w:szCs w:val="24"/>
        </w:rPr>
        <w:t>A</w:t>
      </w:r>
      <w:r w:rsidR="00AE24DE" w:rsidRPr="008863D9">
        <w:rPr>
          <w:rFonts w:ascii="Cambria" w:eastAsiaTheme="minorHAnsi" w:hAnsi="Cambria"/>
          <w:sz w:val="24"/>
          <w:szCs w:val="24"/>
        </w:rPr>
        <w:t xml:space="preserve"> </w:t>
      </w:r>
      <w:r w:rsidRPr="008863D9">
        <w:rPr>
          <w:rFonts w:ascii="Cambria" w:eastAsiaTheme="minorHAnsi" w:hAnsi="Cambria"/>
          <w:sz w:val="24"/>
          <w:szCs w:val="24"/>
        </w:rPr>
        <w:t xml:space="preserve">and the “stay-green” parameter </w:t>
      </w:r>
      <w:r w:rsidRPr="008863D9">
        <w:rPr>
          <w:rFonts w:ascii="Cambria" w:eastAsiaTheme="minorHAnsi" w:hAnsi="Cambria"/>
          <w:b/>
          <w:i/>
          <w:sz w:val="24"/>
          <w:szCs w:val="24"/>
        </w:rPr>
        <w:t>S</w:t>
      </w:r>
      <w:r w:rsidRPr="008863D9">
        <w:rPr>
          <w:rFonts w:ascii="Cambria" w:eastAsiaTheme="minorHAnsi" w:hAnsi="Cambria"/>
          <w:b/>
          <w:sz w:val="24"/>
          <w:szCs w:val="24"/>
        </w:rPr>
        <w:t xml:space="preserve"> </w:t>
      </w:r>
      <w:r w:rsidR="00F23410" w:rsidRPr="008863D9">
        <w:rPr>
          <w:rFonts w:ascii="Cambria" w:eastAsiaTheme="minorHAnsi" w:hAnsi="Cambria"/>
          <w:sz w:val="24"/>
          <w:szCs w:val="24"/>
        </w:rPr>
        <w:t xml:space="preserve">converged to </w:t>
      </w:r>
      <w:r w:rsidR="00931758" w:rsidRPr="008863D9">
        <w:rPr>
          <w:rFonts w:ascii="Cambria" w:eastAsiaTheme="minorHAnsi" w:hAnsi="Cambria"/>
          <w:sz w:val="24"/>
          <w:szCs w:val="24"/>
        </w:rPr>
        <w:t>near</w:t>
      </w:r>
      <w:r w:rsidR="007343DB" w:rsidRPr="008863D9">
        <w:rPr>
          <w:rFonts w:ascii="Cambria" w:eastAsiaTheme="minorHAnsi" w:hAnsi="Cambria"/>
          <w:sz w:val="24"/>
          <w:szCs w:val="24"/>
        </w:rPr>
        <w:t>-</w:t>
      </w:r>
      <w:r w:rsidR="00F23410" w:rsidRPr="008863D9">
        <w:rPr>
          <w:rFonts w:ascii="Cambria" w:eastAsiaTheme="minorHAnsi" w:hAnsi="Cambria"/>
          <w:sz w:val="24"/>
          <w:szCs w:val="24"/>
        </w:rPr>
        <w:t>maximum value</w:t>
      </w:r>
      <w:r w:rsidR="00AE24DE" w:rsidRPr="008863D9">
        <w:rPr>
          <w:rFonts w:ascii="Cambria" w:eastAsiaTheme="minorHAnsi" w:hAnsi="Cambria"/>
          <w:sz w:val="24"/>
          <w:szCs w:val="24"/>
        </w:rPr>
        <w:t>s of</w:t>
      </w:r>
      <w:r w:rsidR="00F23410" w:rsidRPr="008863D9">
        <w:rPr>
          <w:rFonts w:ascii="Cambria" w:eastAsiaTheme="minorHAnsi" w:hAnsi="Cambria"/>
          <w:sz w:val="24"/>
          <w:szCs w:val="24"/>
        </w:rPr>
        <w:t xml:space="preserve"> </w:t>
      </w:r>
      <w:r w:rsidR="000052A6" w:rsidRPr="008863D9">
        <w:rPr>
          <w:rFonts w:ascii="Cambria" w:eastAsiaTheme="minorHAnsi" w:hAnsi="Cambria"/>
          <w:sz w:val="24"/>
          <w:szCs w:val="24"/>
        </w:rPr>
        <w:t>900</w:t>
      </w:r>
      <w:r w:rsidRPr="008863D9">
        <w:rPr>
          <w:rFonts w:ascii="Cambria" w:eastAsiaTheme="minorHAnsi" w:hAnsi="Cambria"/>
          <w:sz w:val="24"/>
          <w:szCs w:val="24"/>
        </w:rPr>
        <w:t>,</w:t>
      </w:r>
      <w:r w:rsidR="000052A6" w:rsidRPr="008863D9">
        <w:rPr>
          <w:rFonts w:ascii="Cambria" w:eastAsiaTheme="minorHAnsi" w:hAnsi="Cambria"/>
          <w:sz w:val="24"/>
          <w:szCs w:val="24"/>
        </w:rPr>
        <w:t xml:space="preserve"> </w:t>
      </w:r>
      <w:r w:rsidR="00AE24DE" w:rsidRPr="008863D9">
        <w:rPr>
          <w:rFonts w:ascii="Cambria" w:eastAsiaTheme="minorHAnsi" w:hAnsi="Cambria"/>
          <w:sz w:val="24"/>
          <w:szCs w:val="24"/>
        </w:rPr>
        <w:t>0.01</w:t>
      </w:r>
      <w:r w:rsidRPr="008863D9">
        <w:rPr>
          <w:rFonts w:ascii="Cambria" w:eastAsiaTheme="minorHAnsi" w:hAnsi="Cambria"/>
          <w:sz w:val="24"/>
          <w:szCs w:val="24"/>
        </w:rPr>
        <w:t xml:space="preserve"> and 1.5</w:t>
      </w:r>
      <w:r w:rsidR="00AE24DE" w:rsidRPr="008863D9">
        <w:rPr>
          <w:rFonts w:ascii="Cambria" w:eastAsiaTheme="minorHAnsi" w:hAnsi="Cambria"/>
          <w:sz w:val="24"/>
          <w:szCs w:val="24"/>
        </w:rPr>
        <w:t>, respectively</w:t>
      </w:r>
      <w:r w:rsidRPr="008863D9">
        <w:rPr>
          <w:rFonts w:ascii="Cambria" w:eastAsiaTheme="minorHAnsi" w:hAnsi="Cambria"/>
          <w:sz w:val="24"/>
          <w:szCs w:val="24"/>
        </w:rPr>
        <w:t>.</w:t>
      </w:r>
      <w:r w:rsidR="00F23410" w:rsidRPr="008863D9">
        <w:rPr>
          <w:rFonts w:ascii="Cambria" w:eastAsiaTheme="minorHAnsi" w:hAnsi="Cambria"/>
          <w:sz w:val="24"/>
          <w:szCs w:val="24"/>
        </w:rPr>
        <w:t xml:space="preserve"> </w:t>
      </w:r>
      <w:r w:rsidR="00931758" w:rsidRPr="008863D9">
        <w:rPr>
          <w:rFonts w:ascii="Cambria" w:eastAsiaTheme="minorHAnsi" w:hAnsi="Cambria"/>
          <w:sz w:val="24"/>
          <w:szCs w:val="24"/>
        </w:rPr>
        <w:t xml:space="preserve">Ideotypes with a longer duration of grain filling </w:t>
      </w:r>
      <w:r w:rsidR="00AE24DE" w:rsidRPr="008863D9">
        <w:rPr>
          <w:rFonts w:ascii="Cambria" w:eastAsiaTheme="minorHAnsi" w:hAnsi="Cambria"/>
          <w:b/>
          <w:i/>
          <w:sz w:val="24"/>
          <w:szCs w:val="24"/>
        </w:rPr>
        <w:t>Gf</w:t>
      </w:r>
      <w:r w:rsidR="00C226AF" w:rsidRPr="008863D9">
        <w:rPr>
          <w:rFonts w:ascii="Cambria" w:eastAsiaTheme="minorHAnsi" w:hAnsi="Cambria"/>
          <w:sz w:val="24"/>
          <w:szCs w:val="24"/>
        </w:rPr>
        <w:t xml:space="preserve"> </w:t>
      </w:r>
      <w:r w:rsidR="00931758" w:rsidRPr="008863D9">
        <w:rPr>
          <w:rFonts w:ascii="Cambria" w:eastAsiaTheme="minorHAnsi" w:hAnsi="Cambria"/>
          <w:sz w:val="24"/>
          <w:szCs w:val="24"/>
        </w:rPr>
        <w:t xml:space="preserve">can potentially produce higher grain yield if </w:t>
      </w:r>
      <w:r w:rsidR="00AE24DE" w:rsidRPr="008863D9">
        <w:rPr>
          <w:rFonts w:ascii="Cambria" w:eastAsiaTheme="minorHAnsi" w:hAnsi="Cambria"/>
          <w:sz w:val="24"/>
          <w:szCs w:val="24"/>
        </w:rPr>
        <w:t xml:space="preserve">green </w:t>
      </w:r>
      <w:r w:rsidR="00931758" w:rsidRPr="008863D9">
        <w:rPr>
          <w:rFonts w:ascii="Cambria" w:eastAsiaTheme="minorHAnsi" w:hAnsi="Cambria"/>
          <w:sz w:val="24"/>
          <w:szCs w:val="24"/>
        </w:rPr>
        <w:t xml:space="preserve">leaf area is maintained during grain </w:t>
      </w:r>
      <w:r w:rsidR="000052A6" w:rsidRPr="008863D9">
        <w:rPr>
          <w:rFonts w:ascii="Cambria" w:eastAsiaTheme="minorHAnsi" w:hAnsi="Cambria"/>
          <w:sz w:val="24"/>
          <w:szCs w:val="24"/>
        </w:rPr>
        <w:t>filling</w:t>
      </w:r>
      <w:r w:rsidRPr="008863D9">
        <w:rPr>
          <w:rFonts w:ascii="Cambria" w:eastAsiaTheme="minorHAnsi" w:hAnsi="Cambria"/>
          <w:sz w:val="24"/>
          <w:szCs w:val="24"/>
        </w:rPr>
        <w:t>.</w:t>
      </w:r>
      <w:r w:rsidR="00C226AF" w:rsidRPr="008863D9">
        <w:rPr>
          <w:rFonts w:ascii="Cambria" w:eastAsiaTheme="minorHAnsi" w:hAnsi="Cambria"/>
          <w:sz w:val="24"/>
          <w:szCs w:val="24"/>
        </w:rPr>
        <w:t xml:space="preserve"> </w:t>
      </w:r>
      <w:r w:rsidR="00AE24DE" w:rsidRPr="008863D9">
        <w:rPr>
          <w:rFonts w:ascii="Cambria" w:eastAsiaTheme="minorHAnsi" w:hAnsi="Cambria"/>
          <w:sz w:val="24"/>
          <w:szCs w:val="24"/>
        </w:rPr>
        <w:t xml:space="preserve">Ideotypes with maximum values of </w:t>
      </w:r>
      <w:r w:rsidR="00AE24DE" w:rsidRPr="008863D9">
        <w:rPr>
          <w:rFonts w:ascii="Cambria" w:eastAsiaTheme="minorHAnsi" w:hAnsi="Cambria"/>
          <w:b/>
          <w:i/>
          <w:sz w:val="24"/>
          <w:szCs w:val="24"/>
        </w:rPr>
        <w:t>A</w:t>
      </w:r>
      <w:r w:rsidR="00AE24DE" w:rsidRPr="008863D9">
        <w:rPr>
          <w:rFonts w:ascii="Cambria" w:eastAsiaTheme="minorHAnsi" w:hAnsi="Cambria"/>
          <w:b/>
          <w:sz w:val="24"/>
          <w:szCs w:val="24"/>
        </w:rPr>
        <w:t xml:space="preserve"> </w:t>
      </w:r>
      <w:r w:rsidR="00AE24DE" w:rsidRPr="008863D9">
        <w:rPr>
          <w:rFonts w:ascii="Cambria" w:eastAsiaTheme="minorHAnsi" w:hAnsi="Cambria"/>
          <w:sz w:val="24"/>
          <w:szCs w:val="24"/>
        </w:rPr>
        <w:t xml:space="preserve">and </w:t>
      </w:r>
      <w:r w:rsidR="00AE24DE" w:rsidRPr="008863D9">
        <w:rPr>
          <w:rFonts w:ascii="Cambria" w:eastAsiaTheme="minorHAnsi" w:hAnsi="Cambria"/>
          <w:b/>
          <w:i/>
          <w:sz w:val="24"/>
          <w:szCs w:val="24"/>
        </w:rPr>
        <w:t>S</w:t>
      </w:r>
      <w:r w:rsidR="00AE24DE" w:rsidRPr="008863D9">
        <w:rPr>
          <w:rFonts w:ascii="Cambria" w:eastAsiaTheme="minorHAnsi" w:hAnsi="Cambria"/>
          <w:sz w:val="24"/>
          <w:szCs w:val="24"/>
        </w:rPr>
        <w:t xml:space="preserve"> intercept more solar radiation during</w:t>
      </w:r>
      <w:r w:rsidR="004E521D" w:rsidRPr="008863D9">
        <w:rPr>
          <w:rFonts w:ascii="Cambria" w:eastAsiaTheme="minorHAnsi" w:hAnsi="Cambria"/>
          <w:sz w:val="24"/>
          <w:szCs w:val="24"/>
        </w:rPr>
        <w:t xml:space="preserve"> the</w:t>
      </w:r>
      <w:r w:rsidR="00AE24DE" w:rsidRPr="008863D9">
        <w:rPr>
          <w:rFonts w:ascii="Cambria" w:eastAsiaTheme="minorHAnsi" w:hAnsi="Cambria"/>
          <w:sz w:val="24"/>
          <w:szCs w:val="24"/>
        </w:rPr>
        <w:t xml:space="preserve"> growing season because of earlier establishment of canopy at the beginning of the season and later senescence of leave</w:t>
      </w:r>
      <w:r w:rsidR="004E521D" w:rsidRPr="008863D9">
        <w:rPr>
          <w:rFonts w:ascii="Cambria" w:eastAsiaTheme="minorHAnsi" w:hAnsi="Cambria"/>
          <w:sz w:val="24"/>
          <w:szCs w:val="24"/>
        </w:rPr>
        <w:t>s</w:t>
      </w:r>
      <w:r w:rsidR="00AE24DE" w:rsidRPr="008863D9">
        <w:rPr>
          <w:rFonts w:ascii="Cambria" w:eastAsiaTheme="minorHAnsi" w:hAnsi="Cambria"/>
          <w:sz w:val="24"/>
          <w:szCs w:val="24"/>
        </w:rPr>
        <w:t xml:space="preserve"> at the end of</w:t>
      </w:r>
      <w:r w:rsidR="004E521D" w:rsidRPr="008863D9">
        <w:rPr>
          <w:rFonts w:ascii="Cambria" w:eastAsiaTheme="minorHAnsi" w:hAnsi="Cambria"/>
          <w:sz w:val="24"/>
          <w:szCs w:val="24"/>
        </w:rPr>
        <w:t xml:space="preserve"> the</w:t>
      </w:r>
      <w:r w:rsidR="00AE24DE" w:rsidRPr="008863D9">
        <w:rPr>
          <w:rFonts w:ascii="Cambria" w:eastAsiaTheme="minorHAnsi" w:hAnsi="Cambria"/>
          <w:sz w:val="24"/>
          <w:szCs w:val="24"/>
        </w:rPr>
        <w:t xml:space="preserve"> season.</w:t>
      </w:r>
    </w:p>
    <w:p w14:paraId="1B55C51C" w14:textId="13C0E24A" w:rsidR="00E54592" w:rsidRPr="008863D9" w:rsidRDefault="00656237" w:rsidP="00E54592">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 xml:space="preserve">After parameters </w:t>
      </w:r>
      <w:r w:rsidRPr="008863D9">
        <w:rPr>
          <w:rFonts w:ascii="Cambria" w:eastAsiaTheme="minorHAnsi" w:hAnsi="Cambria"/>
          <w:b/>
          <w:i/>
          <w:sz w:val="24"/>
          <w:szCs w:val="24"/>
        </w:rPr>
        <w:t>Gf</w:t>
      </w:r>
      <w:r w:rsidRPr="008863D9">
        <w:rPr>
          <w:rFonts w:ascii="Cambria" w:eastAsiaTheme="minorHAnsi" w:hAnsi="Cambria"/>
          <w:sz w:val="24"/>
          <w:szCs w:val="24"/>
        </w:rPr>
        <w:t xml:space="preserve">, </w:t>
      </w:r>
      <w:r w:rsidRPr="008863D9">
        <w:rPr>
          <w:rFonts w:ascii="Cambria" w:eastAsiaTheme="minorHAnsi" w:hAnsi="Cambria"/>
          <w:b/>
          <w:i/>
          <w:sz w:val="24"/>
          <w:szCs w:val="24"/>
        </w:rPr>
        <w:t>A</w:t>
      </w:r>
      <w:r w:rsidRPr="008863D9">
        <w:rPr>
          <w:rFonts w:ascii="Cambria" w:eastAsiaTheme="minorHAnsi" w:hAnsi="Cambria"/>
          <w:sz w:val="24"/>
          <w:szCs w:val="24"/>
        </w:rPr>
        <w:t xml:space="preserve"> and </w:t>
      </w:r>
      <w:r w:rsidRPr="008863D9">
        <w:rPr>
          <w:rFonts w:ascii="Cambria" w:eastAsiaTheme="minorHAnsi" w:hAnsi="Cambria"/>
          <w:b/>
          <w:i/>
          <w:sz w:val="24"/>
          <w:szCs w:val="24"/>
        </w:rPr>
        <w:t>S</w:t>
      </w:r>
      <w:r w:rsidRPr="008863D9">
        <w:rPr>
          <w:rFonts w:ascii="Cambria" w:eastAsiaTheme="minorHAnsi" w:hAnsi="Cambria"/>
          <w:b/>
          <w:sz w:val="24"/>
          <w:szCs w:val="24"/>
        </w:rPr>
        <w:t xml:space="preserve"> </w:t>
      </w:r>
      <w:r w:rsidRPr="008863D9">
        <w:rPr>
          <w:rFonts w:ascii="Cambria" w:eastAsiaTheme="minorHAnsi" w:hAnsi="Cambria"/>
          <w:sz w:val="24"/>
          <w:szCs w:val="24"/>
        </w:rPr>
        <w:t>were fixed to their optimal values, c</w:t>
      </w:r>
      <w:r w:rsidR="00E54592" w:rsidRPr="008863D9">
        <w:rPr>
          <w:rFonts w:ascii="Cambria" w:eastAsiaTheme="minorHAnsi" w:hAnsi="Cambria"/>
          <w:sz w:val="24"/>
          <w:szCs w:val="24"/>
        </w:rPr>
        <w:t xml:space="preserve">onvergence was observed for </w:t>
      </w:r>
      <w:r w:rsidR="00A61CE7" w:rsidRPr="008863D9">
        <w:rPr>
          <w:rFonts w:ascii="Cambria" w:eastAsiaTheme="minorHAnsi" w:hAnsi="Cambria"/>
          <w:sz w:val="24"/>
          <w:szCs w:val="24"/>
        </w:rPr>
        <w:t>two</w:t>
      </w:r>
      <w:r w:rsidRPr="008863D9">
        <w:rPr>
          <w:rFonts w:ascii="Cambria" w:eastAsiaTheme="minorHAnsi" w:hAnsi="Cambria"/>
          <w:sz w:val="24"/>
          <w:szCs w:val="24"/>
        </w:rPr>
        <w:t xml:space="preserve"> </w:t>
      </w:r>
      <w:r w:rsidR="000A4DA5" w:rsidRPr="008863D9">
        <w:rPr>
          <w:rFonts w:ascii="Cambria" w:eastAsiaTheme="minorHAnsi" w:hAnsi="Cambria"/>
          <w:sz w:val="24"/>
          <w:szCs w:val="24"/>
        </w:rPr>
        <w:t>more</w:t>
      </w:r>
      <w:r w:rsidRPr="008863D9">
        <w:rPr>
          <w:rFonts w:ascii="Cambria" w:eastAsiaTheme="minorHAnsi" w:hAnsi="Cambria"/>
          <w:sz w:val="24"/>
          <w:szCs w:val="24"/>
        </w:rPr>
        <w:t xml:space="preserve"> </w:t>
      </w:r>
      <w:r w:rsidR="00E54592" w:rsidRPr="008863D9">
        <w:rPr>
          <w:rFonts w:ascii="Cambria" w:eastAsiaTheme="minorHAnsi" w:hAnsi="Cambria"/>
          <w:sz w:val="24"/>
          <w:szCs w:val="24"/>
        </w:rPr>
        <w:t xml:space="preserve">parameters, phyllochron </w:t>
      </w:r>
      <w:r w:rsidR="00E54592" w:rsidRPr="008863D9">
        <w:rPr>
          <w:rFonts w:ascii="Cambria" w:eastAsiaTheme="minorHAnsi" w:hAnsi="Cambria"/>
          <w:b/>
          <w:i/>
          <w:sz w:val="24"/>
          <w:szCs w:val="24"/>
        </w:rPr>
        <w:t>Ph</w:t>
      </w:r>
      <w:r w:rsidR="00E54592" w:rsidRPr="008863D9">
        <w:rPr>
          <w:rFonts w:ascii="Cambria" w:eastAsiaTheme="minorHAnsi" w:hAnsi="Cambria"/>
          <w:b/>
          <w:sz w:val="24"/>
          <w:szCs w:val="24"/>
        </w:rPr>
        <w:t xml:space="preserve"> </w:t>
      </w:r>
      <w:r w:rsidR="00E54592" w:rsidRPr="008863D9">
        <w:rPr>
          <w:rFonts w:ascii="Cambria" w:eastAsiaTheme="minorHAnsi" w:hAnsi="Cambria"/>
          <w:sz w:val="24"/>
          <w:szCs w:val="24"/>
        </w:rPr>
        <w:t>and daylengt</w:t>
      </w:r>
      <w:r w:rsidR="004E521D" w:rsidRPr="008863D9">
        <w:rPr>
          <w:rFonts w:ascii="Cambria" w:eastAsiaTheme="minorHAnsi" w:hAnsi="Cambria"/>
          <w:sz w:val="24"/>
          <w:szCs w:val="24"/>
        </w:rPr>
        <w:t>h</w:t>
      </w:r>
      <w:r w:rsidR="00E54592" w:rsidRPr="008863D9">
        <w:rPr>
          <w:rFonts w:ascii="Cambria" w:eastAsiaTheme="minorHAnsi" w:hAnsi="Cambria"/>
          <w:sz w:val="24"/>
          <w:szCs w:val="24"/>
        </w:rPr>
        <w:t xml:space="preserve"> response </w:t>
      </w:r>
      <w:r w:rsidR="00E54592" w:rsidRPr="008863D9">
        <w:rPr>
          <w:rFonts w:ascii="Cambria" w:eastAsiaTheme="minorHAnsi" w:hAnsi="Cambria"/>
          <w:b/>
          <w:i/>
          <w:sz w:val="24"/>
          <w:szCs w:val="24"/>
        </w:rPr>
        <w:t>Pp</w:t>
      </w:r>
      <w:r w:rsidRPr="008863D9">
        <w:rPr>
          <w:rFonts w:ascii="Cambria" w:eastAsiaTheme="minorHAnsi" w:hAnsi="Cambria"/>
          <w:b/>
          <w:i/>
          <w:sz w:val="24"/>
          <w:szCs w:val="24"/>
        </w:rPr>
        <w:t xml:space="preserve"> </w:t>
      </w:r>
      <w:r w:rsidRPr="008863D9">
        <w:rPr>
          <w:rFonts w:ascii="Cambria" w:eastAsiaTheme="minorHAnsi" w:hAnsi="Cambria"/>
          <w:sz w:val="24"/>
          <w:szCs w:val="24"/>
        </w:rPr>
        <w:t xml:space="preserve">(Figure </w:t>
      </w:r>
      <w:r w:rsidR="00055CB2" w:rsidRPr="008863D9">
        <w:rPr>
          <w:rFonts w:ascii="Cambria" w:eastAsiaTheme="minorHAnsi" w:hAnsi="Cambria"/>
          <w:sz w:val="24"/>
          <w:szCs w:val="24"/>
        </w:rPr>
        <w:t>1</w:t>
      </w:r>
      <w:r w:rsidRPr="008863D9">
        <w:rPr>
          <w:rFonts w:ascii="Cambria" w:eastAsiaTheme="minorHAnsi" w:hAnsi="Cambria"/>
          <w:sz w:val="24"/>
          <w:szCs w:val="24"/>
        </w:rPr>
        <w:t>)</w:t>
      </w:r>
      <w:r w:rsidR="00E54592" w:rsidRPr="008863D9">
        <w:rPr>
          <w:rFonts w:ascii="Cambria" w:eastAsiaTheme="minorHAnsi" w:hAnsi="Cambria"/>
          <w:sz w:val="24"/>
          <w:szCs w:val="24"/>
        </w:rPr>
        <w:t xml:space="preserve">. Both of these parameters control wheat phenology including flowering date and were responsible for </w:t>
      </w:r>
      <w:r w:rsidR="00E4763D" w:rsidRPr="008863D9">
        <w:rPr>
          <w:rFonts w:ascii="Cambria" w:eastAsiaTheme="minorHAnsi" w:hAnsi="Cambria"/>
          <w:sz w:val="24"/>
          <w:szCs w:val="24"/>
        </w:rPr>
        <w:t>shifting</w:t>
      </w:r>
      <w:r w:rsidR="00E54592" w:rsidRPr="008863D9">
        <w:rPr>
          <w:rFonts w:ascii="Cambria" w:eastAsiaTheme="minorHAnsi" w:hAnsi="Cambria"/>
          <w:sz w:val="24"/>
          <w:szCs w:val="24"/>
        </w:rPr>
        <w:t xml:space="preserve"> grain filling </w:t>
      </w:r>
      <w:r w:rsidR="00CF30D4" w:rsidRPr="008863D9">
        <w:rPr>
          <w:rFonts w:ascii="Cambria" w:eastAsiaTheme="minorHAnsi" w:hAnsi="Cambria"/>
          <w:sz w:val="24"/>
          <w:szCs w:val="24"/>
        </w:rPr>
        <w:t>to</w:t>
      </w:r>
      <w:r w:rsidR="00E54592" w:rsidRPr="008863D9">
        <w:rPr>
          <w:rFonts w:ascii="Cambria" w:eastAsiaTheme="minorHAnsi" w:hAnsi="Cambria"/>
          <w:sz w:val="24"/>
          <w:szCs w:val="24"/>
        </w:rPr>
        <w:t xml:space="preserve"> </w:t>
      </w:r>
      <w:r w:rsidR="00E5738B" w:rsidRPr="008863D9">
        <w:rPr>
          <w:rFonts w:ascii="Cambria" w:eastAsiaTheme="minorHAnsi" w:hAnsi="Cambria"/>
          <w:sz w:val="24"/>
          <w:szCs w:val="24"/>
        </w:rPr>
        <w:t xml:space="preserve">the </w:t>
      </w:r>
      <w:r w:rsidR="00E54592" w:rsidRPr="008863D9">
        <w:rPr>
          <w:rFonts w:ascii="Cambria" w:eastAsiaTheme="minorHAnsi" w:hAnsi="Cambria"/>
          <w:sz w:val="24"/>
          <w:szCs w:val="24"/>
        </w:rPr>
        <w:t>most favourable part of the season</w:t>
      </w:r>
      <w:r w:rsidR="004E521D" w:rsidRPr="008863D9">
        <w:rPr>
          <w:rFonts w:ascii="Cambria" w:eastAsiaTheme="minorHAnsi" w:hAnsi="Cambria"/>
          <w:sz w:val="24"/>
          <w:szCs w:val="24"/>
        </w:rPr>
        <w:t>,</w:t>
      </w:r>
      <w:r w:rsidR="00E54592" w:rsidRPr="008863D9">
        <w:rPr>
          <w:rFonts w:ascii="Cambria" w:eastAsiaTheme="minorHAnsi" w:hAnsi="Cambria"/>
          <w:sz w:val="24"/>
          <w:szCs w:val="24"/>
        </w:rPr>
        <w:t xml:space="preserve"> </w:t>
      </w:r>
      <w:r w:rsidR="00E54592" w:rsidRPr="008863D9">
        <w:rPr>
          <w:rFonts w:ascii="Cambria" w:eastAsiaTheme="minorHAnsi" w:hAnsi="Cambria"/>
          <w:sz w:val="24"/>
          <w:szCs w:val="24"/>
        </w:rPr>
        <w:lastRenderedPageBreak/>
        <w:t>maximising intercept</w:t>
      </w:r>
      <w:r w:rsidR="00E5738B" w:rsidRPr="008863D9">
        <w:rPr>
          <w:rFonts w:ascii="Cambria" w:eastAsiaTheme="minorHAnsi" w:hAnsi="Cambria"/>
          <w:sz w:val="24"/>
          <w:szCs w:val="24"/>
        </w:rPr>
        <w:t>ed</w:t>
      </w:r>
      <w:r w:rsidR="00E54592" w:rsidRPr="008863D9">
        <w:rPr>
          <w:rFonts w:ascii="Cambria" w:eastAsiaTheme="minorHAnsi" w:hAnsi="Cambria"/>
          <w:sz w:val="24"/>
          <w:szCs w:val="24"/>
        </w:rPr>
        <w:t xml:space="preserve"> solar radiation and minimising the effect of water limitation on grain yield. </w:t>
      </w:r>
    </w:p>
    <w:p w14:paraId="44778E8D" w14:textId="77777777" w:rsidR="008E7D6E" w:rsidRPr="008863D9" w:rsidRDefault="004A1899" w:rsidP="004A1899">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 xml:space="preserve">Parameters related to water-stress, i.e. </w:t>
      </w:r>
      <w:r w:rsidR="00656237" w:rsidRPr="008863D9">
        <w:rPr>
          <w:rFonts w:ascii="Cambria" w:eastAsiaTheme="minorHAnsi" w:hAnsi="Cambria"/>
          <w:sz w:val="24"/>
          <w:szCs w:val="24"/>
        </w:rPr>
        <w:t xml:space="preserve">maximum acceleration of leaf senescence </w:t>
      </w:r>
      <w:r w:rsidR="00656237" w:rsidRPr="008863D9">
        <w:rPr>
          <w:rFonts w:ascii="Cambria" w:eastAsiaTheme="minorHAnsi" w:hAnsi="Cambria"/>
          <w:b/>
          <w:i/>
          <w:sz w:val="24"/>
          <w:szCs w:val="24"/>
        </w:rPr>
        <w:t>Wss</w:t>
      </w:r>
      <w:r w:rsidR="00656237" w:rsidRPr="008863D9">
        <w:rPr>
          <w:rFonts w:ascii="Cambria" w:eastAsiaTheme="minorHAnsi" w:hAnsi="Cambria"/>
          <w:sz w:val="24"/>
          <w:szCs w:val="24"/>
        </w:rPr>
        <w:t xml:space="preserve"> and response of photosynthesis to water stress </w:t>
      </w:r>
      <w:r w:rsidR="00656237" w:rsidRPr="008863D9">
        <w:rPr>
          <w:rFonts w:ascii="Cambria" w:eastAsiaTheme="minorHAnsi" w:hAnsi="Cambria"/>
          <w:b/>
          <w:i/>
          <w:sz w:val="24"/>
          <w:szCs w:val="24"/>
        </w:rPr>
        <w:t>Wsa</w:t>
      </w:r>
      <w:r w:rsidR="00E4763D" w:rsidRPr="008863D9">
        <w:rPr>
          <w:rFonts w:ascii="Cambria" w:eastAsiaTheme="minorHAnsi" w:hAnsi="Cambria"/>
          <w:sz w:val="24"/>
          <w:szCs w:val="24"/>
        </w:rPr>
        <w:t>,</w:t>
      </w:r>
      <w:r w:rsidR="00656237" w:rsidRPr="008863D9">
        <w:rPr>
          <w:rFonts w:ascii="Cambria" w:eastAsiaTheme="minorHAnsi" w:hAnsi="Cambria"/>
          <w:sz w:val="24"/>
          <w:szCs w:val="24"/>
        </w:rPr>
        <w:t xml:space="preserve"> </w:t>
      </w:r>
      <w:r w:rsidRPr="008863D9">
        <w:rPr>
          <w:rFonts w:ascii="Cambria" w:eastAsiaTheme="minorHAnsi" w:hAnsi="Cambria"/>
          <w:sz w:val="24"/>
          <w:szCs w:val="24"/>
        </w:rPr>
        <w:t xml:space="preserve">showed convergence </w:t>
      </w:r>
      <w:r w:rsidR="00E4763D" w:rsidRPr="008863D9">
        <w:rPr>
          <w:rFonts w:ascii="Cambria" w:eastAsiaTheme="minorHAnsi" w:hAnsi="Cambria"/>
          <w:sz w:val="24"/>
          <w:szCs w:val="24"/>
        </w:rPr>
        <w:t xml:space="preserve">only </w:t>
      </w:r>
      <w:r w:rsidRPr="008863D9">
        <w:rPr>
          <w:rFonts w:ascii="Cambria" w:eastAsiaTheme="minorHAnsi" w:hAnsi="Cambria"/>
          <w:sz w:val="24"/>
          <w:szCs w:val="24"/>
        </w:rPr>
        <w:t xml:space="preserve">at those sites where water-limitation could have </w:t>
      </w:r>
      <w:r w:rsidR="00E4763D" w:rsidRPr="008863D9">
        <w:rPr>
          <w:rFonts w:ascii="Cambria" w:eastAsiaTheme="minorHAnsi" w:hAnsi="Cambria"/>
          <w:sz w:val="24"/>
          <w:szCs w:val="24"/>
        </w:rPr>
        <w:t>significant</w:t>
      </w:r>
      <w:r w:rsidRPr="008863D9">
        <w:rPr>
          <w:rFonts w:ascii="Cambria" w:eastAsiaTheme="minorHAnsi" w:hAnsi="Cambria"/>
          <w:sz w:val="24"/>
          <w:szCs w:val="24"/>
        </w:rPr>
        <w:t xml:space="preserve"> effect of grain yield, e.g. in SL. </w:t>
      </w:r>
      <w:r w:rsidR="00D565EB" w:rsidRPr="008863D9">
        <w:rPr>
          <w:rFonts w:ascii="Cambria" w:eastAsiaTheme="minorHAnsi" w:hAnsi="Cambria"/>
          <w:sz w:val="24"/>
          <w:szCs w:val="24"/>
        </w:rPr>
        <w:t xml:space="preserve">Root water uptake </w:t>
      </w:r>
      <w:r w:rsidR="00D565EB" w:rsidRPr="008863D9">
        <w:rPr>
          <w:rFonts w:ascii="Cambria" w:eastAsiaTheme="minorHAnsi" w:hAnsi="Cambria"/>
          <w:b/>
          <w:i/>
          <w:sz w:val="24"/>
          <w:szCs w:val="24"/>
        </w:rPr>
        <w:t>Ru</w:t>
      </w:r>
      <w:r w:rsidR="00D565EB" w:rsidRPr="008863D9">
        <w:rPr>
          <w:rFonts w:ascii="Cambria" w:eastAsiaTheme="minorHAnsi" w:hAnsi="Cambria"/>
          <w:sz w:val="24"/>
          <w:szCs w:val="24"/>
        </w:rPr>
        <w:t xml:space="preserve"> did not converge</w:t>
      </w:r>
      <w:r w:rsidR="00686C3C" w:rsidRPr="008863D9">
        <w:rPr>
          <w:rFonts w:ascii="Cambria" w:eastAsiaTheme="minorHAnsi" w:hAnsi="Cambria"/>
          <w:sz w:val="24"/>
          <w:szCs w:val="24"/>
        </w:rPr>
        <w:t xml:space="preserve"> </w:t>
      </w:r>
      <w:r w:rsidRPr="008863D9">
        <w:rPr>
          <w:rFonts w:ascii="Cambria" w:eastAsiaTheme="minorHAnsi" w:hAnsi="Cambria"/>
          <w:sz w:val="24"/>
          <w:szCs w:val="24"/>
        </w:rPr>
        <w:t>at any of the European sites</w:t>
      </w:r>
      <w:r w:rsidR="00D565EB" w:rsidRPr="008863D9">
        <w:rPr>
          <w:rFonts w:ascii="Cambria" w:eastAsiaTheme="minorHAnsi" w:hAnsi="Cambria"/>
          <w:sz w:val="24"/>
          <w:szCs w:val="24"/>
        </w:rPr>
        <w:t xml:space="preserve">, because there is no </w:t>
      </w:r>
      <w:r w:rsidRPr="008863D9">
        <w:rPr>
          <w:rFonts w:ascii="Cambria" w:eastAsiaTheme="minorHAnsi" w:hAnsi="Cambria"/>
          <w:sz w:val="24"/>
          <w:szCs w:val="24"/>
        </w:rPr>
        <w:t>a</w:t>
      </w:r>
      <w:r w:rsidR="000E7CF1" w:rsidRPr="008863D9">
        <w:rPr>
          <w:rFonts w:ascii="Cambria" w:eastAsiaTheme="minorHAnsi" w:hAnsi="Cambria"/>
          <w:sz w:val="24"/>
          <w:szCs w:val="24"/>
        </w:rPr>
        <w:t>n</w:t>
      </w:r>
      <w:r w:rsidR="003F627B" w:rsidRPr="008863D9">
        <w:rPr>
          <w:rFonts w:ascii="Cambria" w:eastAsiaTheme="minorHAnsi" w:hAnsi="Cambria"/>
          <w:sz w:val="24"/>
          <w:szCs w:val="24"/>
        </w:rPr>
        <w:t xml:space="preserve"> </w:t>
      </w:r>
      <w:r w:rsidR="00D565EB" w:rsidRPr="008863D9">
        <w:rPr>
          <w:rFonts w:ascii="Cambria" w:eastAsiaTheme="minorHAnsi" w:hAnsi="Cambria"/>
          <w:sz w:val="24"/>
          <w:szCs w:val="24"/>
        </w:rPr>
        <w:t xml:space="preserve">optimal </w:t>
      </w:r>
      <w:r w:rsidR="00686C3C" w:rsidRPr="008863D9">
        <w:rPr>
          <w:rFonts w:ascii="Cambria" w:eastAsiaTheme="minorHAnsi" w:hAnsi="Cambria"/>
          <w:sz w:val="24"/>
          <w:szCs w:val="24"/>
        </w:rPr>
        <w:t xml:space="preserve">strategy of </w:t>
      </w:r>
      <w:r w:rsidR="00D565EB" w:rsidRPr="008863D9">
        <w:rPr>
          <w:rFonts w:ascii="Cambria" w:eastAsiaTheme="minorHAnsi" w:hAnsi="Cambria"/>
          <w:sz w:val="24"/>
          <w:szCs w:val="24"/>
        </w:rPr>
        <w:t>extract</w:t>
      </w:r>
      <w:r w:rsidR="00686C3C" w:rsidRPr="008863D9">
        <w:rPr>
          <w:rFonts w:ascii="Cambria" w:eastAsiaTheme="minorHAnsi" w:hAnsi="Cambria"/>
          <w:sz w:val="24"/>
          <w:szCs w:val="24"/>
        </w:rPr>
        <w:t>ing</w:t>
      </w:r>
      <w:r w:rsidR="00D565EB" w:rsidRPr="008863D9">
        <w:rPr>
          <w:rFonts w:ascii="Cambria" w:eastAsiaTheme="minorHAnsi" w:hAnsi="Cambria"/>
          <w:sz w:val="24"/>
          <w:szCs w:val="24"/>
        </w:rPr>
        <w:t xml:space="preserve"> soil available water during the </w:t>
      </w:r>
      <w:r w:rsidR="005A48C2" w:rsidRPr="008863D9">
        <w:rPr>
          <w:rFonts w:ascii="Cambria" w:eastAsiaTheme="minorHAnsi" w:hAnsi="Cambria"/>
          <w:sz w:val="24"/>
          <w:szCs w:val="24"/>
        </w:rPr>
        <w:t xml:space="preserve">growing </w:t>
      </w:r>
      <w:r w:rsidR="00D565EB" w:rsidRPr="008863D9">
        <w:rPr>
          <w:rFonts w:ascii="Cambria" w:eastAsiaTheme="minorHAnsi" w:hAnsi="Cambria"/>
          <w:sz w:val="24"/>
          <w:szCs w:val="24"/>
        </w:rPr>
        <w:t>season</w:t>
      </w:r>
      <w:r w:rsidR="00686C3C" w:rsidRPr="008863D9">
        <w:rPr>
          <w:rFonts w:ascii="Cambria" w:eastAsiaTheme="minorHAnsi" w:hAnsi="Cambria"/>
          <w:sz w:val="24"/>
          <w:szCs w:val="24"/>
        </w:rPr>
        <w:t xml:space="preserve">. </w:t>
      </w:r>
    </w:p>
    <w:p w14:paraId="596779AC" w14:textId="77777777" w:rsidR="00365374" w:rsidRDefault="00956A48" w:rsidP="009D36AE">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 xml:space="preserve">Figure </w:t>
      </w:r>
      <w:r w:rsidR="00E4763D" w:rsidRPr="008863D9">
        <w:rPr>
          <w:rFonts w:ascii="Cambria" w:eastAsiaTheme="minorHAnsi" w:hAnsi="Cambria"/>
          <w:sz w:val="24"/>
          <w:szCs w:val="24"/>
        </w:rPr>
        <w:t>1</w:t>
      </w:r>
      <w:r w:rsidR="004A1899" w:rsidRPr="008863D9">
        <w:rPr>
          <w:rFonts w:ascii="Cambria" w:eastAsiaTheme="minorHAnsi" w:hAnsi="Cambria"/>
          <w:sz w:val="24"/>
          <w:szCs w:val="24"/>
        </w:rPr>
        <w:t xml:space="preserve"> </w:t>
      </w:r>
      <w:r w:rsidR="005A48C2" w:rsidRPr="008863D9">
        <w:rPr>
          <w:rFonts w:ascii="Cambria" w:eastAsiaTheme="minorHAnsi" w:hAnsi="Cambria"/>
          <w:sz w:val="24"/>
          <w:szCs w:val="24"/>
        </w:rPr>
        <w:t>shows</w:t>
      </w:r>
      <w:r w:rsidR="004A1899" w:rsidRPr="008863D9">
        <w:rPr>
          <w:rFonts w:ascii="Cambria" w:eastAsiaTheme="minorHAnsi" w:hAnsi="Cambria"/>
          <w:sz w:val="24"/>
          <w:szCs w:val="24"/>
        </w:rPr>
        <w:t xml:space="preserve"> normalised values of cultivar parameters for the best ideotype at each </w:t>
      </w:r>
      <w:r w:rsidR="00E4763D" w:rsidRPr="008863D9">
        <w:rPr>
          <w:rFonts w:ascii="Cambria" w:eastAsiaTheme="minorHAnsi" w:hAnsi="Cambria"/>
          <w:sz w:val="24"/>
          <w:szCs w:val="24"/>
        </w:rPr>
        <w:t xml:space="preserve">of 10 </w:t>
      </w:r>
      <w:r w:rsidR="004A1899" w:rsidRPr="008863D9">
        <w:rPr>
          <w:rFonts w:ascii="Cambria" w:eastAsiaTheme="minorHAnsi" w:hAnsi="Cambria"/>
          <w:sz w:val="24"/>
          <w:szCs w:val="24"/>
        </w:rPr>
        <w:t>site</w:t>
      </w:r>
      <w:r w:rsidR="00E4763D" w:rsidRPr="008863D9">
        <w:rPr>
          <w:rFonts w:ascii="Cambria" w:eastAsiaTheme="minorHAnsi" w:hAnsi="Cambria"/>
          <w:sz w:val="24"/>
          <w:szCs w:val="24"/>
        </w:rPr>
        <w:t>s</w:t>
      </w:r>
      <w:r w:rsidR="004A1899" w:rsidRPr="008863D9">
        <w:rPr>
          <w:rFonts w:ascii="Cambria" w:eastAsiaTheme="minorHAnsi" w:hAnsi="Cambria"/>
          <w:sz w:val="24"/>
          <w:szCs w:val="24"/>
        </w:rPr>
        <w:t xml:space="preserve"> optimised for the 2050(A1B) climate scenario.</w:t>
      </w:r>
    </w:p>
    <w:p w14:paraId="39A486B9" w14:textId="71B39AE7" w:rsidR="00F23410" w:rsidRPr="008863D9" w:rsidRDefault="004A1899" w:rsidP="009D36AE">
      <w:pPr>
        <w:spacing w:line="480" w:lineRule="auto"/>
        <w:ind w:firstLine="851"/>
        <w:jc w:val="both"/>
        <w:rPr>
          <w:rFonts w:ascii="Cambria" w:eastAsiaTheme="minorHAnsi" w:hAnsi="Cambria"/>
          <w:sz w:val="24"/>
          <w:szCs w:val="24"/>
        </w:rPr>
      </w:pPr>
      <w:r w:rsidRPr="008863D9">
        <w:rPr>
          <w:rFonts w:ascii="Cambria" w:eastAsiaTheme="minorHAnsi" w:hAnsi="Cambria"/>
          <w:sz w:val="24"/>
          <w:szCs w:val="24"/>
        </w:rPr>
        <w:t xml:space="preserve"> </w:t>
      </w:r>
    </w:p>
    <w:p w14:paraId="77D13654" w14:textId="098DE144" w:rsidR="00482F5D" w:rsidRPr="008863D9" w:rsidRDefault="000D4DFC" w:rsidP="003630D6">
      <w:pPr>
        <w:spacing w:line="480" w:lineRule="auto"/>
        <w:jc w:val="both"/>
        <w:rPr>
          <w:rFonts w:ascii="Cambria" w:eastAsiaTheme="minorHAnsi" w:hAnsi="Cambria"/>
          <w:i/>
          <w:sz w:val="24"/>
          <w:szCs w:val="24"/>
        </w:rPr>
      </w:pPr>
      <w:r w:rsidRPr="008863D9">
        <w:rPr>
          <w:rFonts w:ascii="Cambria" w:eastAsiaTheme="minorHAnsi" w:hAnsi="Cambria"/>
          <w:i/>
          <w:sz w:val="24"/>
          <w:szCs w:val="24"/>
        </w:rPr>
        <w:t>2.3.2</w:t>
      </w:r>
      <w:r w:rsidR="00CF30D4" w:rsidRPr="008863D9">
        <w:rPr>
          <w:rFonts w:ascii="Cambria" w:eastAsiaTheme="minorHAnsi" w:hAnsi="Cambria"/>
          <w:i/>
          <w:sz w:val="24"/>
          <w:szCs w:val="24"/>
        </w:rPr>
        <w:t>.</w:t>
      </w:r>
      <w:r w:rsidRPr="008863D9">
        <w:rPr>
          <w:rFonts w:ascii="Cambria" w:eastAsiaTheme="minorHAnsi" w:hAnsi="Cambria"/>
          <w:i/>
          <w:sz w:val="24"/>
          <w:szCs w:val="24"/>
        </w:rPr>
        <w:t xml:space="preserve"> </w:t>
      </w:r>
      <w:r w:rsidR="00265877" w:rsidRPr="008863D9">
        <w:rPr>
          <w:rFonts w:ascii="Cambria" w:eastAsiaTheme="minorHAnsi" w:hAnsi="Cambria"/>
          <w:i/>
          <w:sz w:val="24"/>
          <w:szCs w:val="24"/>
        </w:rPr>
        <w:t>Compari</w:t>
      </w:r>
      <w:r w:rsidR="009C48D4" w:rsidRPr="008863D9">
        <w:rPr>
          <w:rFonts w:ascii="Cambria" w:eastAsiaTheme="minorHAnsi" w:hAnsi="Cambria"/>
          <w:i/>
          <w:sz w:val="24"/>
          <w:szCs w:val="24"/>
        </w:rPr>
        <w:t>ng</w:t>
      </w:r>
      <w:r w:rsidR="007E5BB0" w:rsidRPr="008863D9">
        <w:rPr>
          <w:rFonts w:ascii="Cambria" w:eastAsiaTheme="minorHAnsi" w:hAnsi="Cambria"/>
          <w:i/>
          <w:sz w:val="24"/>
          <w:szCs w:val="24"/>
        </w:rPr>
        <w:t xml:space="preserve"> </w:t>
      </w:r>
      <w:r w:rsidR="00E1552E" w:rsidRPr="008863D9">
        <w:rPr>
          <w:rFonts w:ascii="Cambria" w:eastAsiaTheme="minorHAnsi" w:hAnsi="Cambria"/>
          <w:i/>
          <w:sz w:val="24"/>
          <w:szCs w:val="24"/>
        </w:rPr>
        <w:t>performance</w:t>
      </w:r>
    </w:p>
    <w:p w14:paraId="301E2D87" w14:textId="61ABAE76" w:rsidR="00265877" w:rsidRPr="008863D9" w:rsidRDefault="00482F5D" w:rsidP="00265877">
      <w:pPr>
        <w:spacing w:line="480" w:lineRule="auto"/>
        <w:ind w:firstLine="993"/>
        <w:jc w:val="both"/>
        <w:rPr>
          <w:rFonts w:ascii="Cambria" w:eastAsiaTheme="minorHAnsi" w:hAnsi="Cambria"/>
          <w:sz w:val="24"/>
          <w:szCs w:val="24"/>
        </w:rPr>
      </w:pPr>
      <w:r w:rsidRPr="008863D9">
        <w:rPr>
          <w:rFonts w:ascii="Cambria" w:eastAsiaTheme="minorHAnsi" w:hAnsi="Cambria"/>
          <w:sz w:val="24"/>
          <w:szCs w:val="24"/>
        </w:rPr>
        <w:t>For each site, we selected the best performing ideotype out of 20 candidates and compare</w:t>
      </w:r>
      <w:r w:rsidR="007E5BB0" w:rsidRPr="008863D9">
        <w:rPr>
          <w:rFonts w:ascii="Cambria" w:eastAsiaTheme="minorHAnsi" w:hAnsi="Cambria"/>
          <w:sz w:val="24"/>
          <w:szCs w:val="24"/>
        </w:rPr>
        <w:t>d</w:t>
      </w:r>
      <w:r w:rsidRPr="008863D9">
        <w:rPr>
          <w:rFonts w:ascii="Cambria" w:eastAsiaTheme="minorHAnsi" w:hAnsi="Cambria"/>
          <w:sz w:val="24"/>
          <w:szCs w:val="24"/>
        </w:rPr>
        <w:t xml:space="preserve"> </w:t>
      </w:r>
      <w:r w:rsidR="00AF4F13" w:rsidRPr="008863D9">
        <w:rPr>
          <w:rFonts w:ascii="Cambria" w:eastAsiaTheme="minorHAnsi" w:hAnsi="Cambria"/>
          <w:sz w:val="24"/>
          <w:szCs w:val="24"/>
        </w:rPr>
        <w:t>it</w:t>
      </w:r>
      <w:r w:rsidRPr="008863D9">
        <w:rPr>
          <w:rFonts w:ascii="Cambria" w:eastAsiaTheme="minorHAnsi" w:hAnsi="Cambria"/>
          <w:sz w:val="24"/>
          <w:szCs w:val="24"/>
        </w:rPr>
        <w:t xml:space="preserve"> </w:t>
      </w:r>
      <w:r w:rsidR="007E5BB0" w:rsidRPr="008863D9">
        <w:rPr>
          <w:rFonts w:ascii="Cambria" w:eastAsiaTheme="minorHAnsi" w:hAnsi="Cambria"/>
          <w:sz w:val="24"/>
          <w:szCs w:val="24"/>
        </w:rPr>
        <w:t>with</w:t>
      </w:r>
      <w:r w:rsidR="009C48D4" w:rsidRPr="008863D9">
        <w:rPr>
          <w:rFonts w:ascii="Cambria" w:eastAsiaTheme="minorHAnsi" w:hAnsi="Cambria"/>
          <w:sz w:val="24"/>
          <w:szCs w:val="24"/>
        </w:rPr>
        <w:t xml:space="preserve"> </w:t>
      </w:r>
      <w:r w:rsidR="007E5BB0" w:rsidRPr="008863D9">
        <w:rPr>
          <w:rFonts w:ascii="Cambria" w:eastAsiaTheme="minorHAnsi" w:hAnsi="Cambria"/>
          <w:sz w:val="24"/>
          <w:szCs w:val="24"/>
        </w:rPr>
        <w:t xml:space="preserve">the </w:t>
      </w:r>
      <w:r w:rsidRPr="008863D9">
        <w:rPr>
          <w:rFonts w:ascii="Cambria" w:eastAsiaTheme="minorHAnsi" w:hAnsi="Cambria"/>
          <w:sz w:val="24"/>
          <w:szCs w:val="24"/>
        </w:rPr>
        <w:t>current wheat cultivar</w:t>
      </w:r>
      <w:r w:rsidR="009C48D4" w:rsidRPr="008863D9">
        <w:rPr>
          <w:rFonts w:ascii="Cambria" w:eastAsiaTheme="minorHAnsi" w:hAnsi="Cambria"/>
          <w:sz w:val="24"/>
          <w:szCs w:val="24"/>
        </w:rPr>
        <w:t xml:space="preserve"> </w:t>
      </w:r>
      <w:r w:rsidRPr="008863D9">
        <w:rPr>
          <w:rFonts w:ascii="Cambria" w:eastAsiaTheme="minorHAnsi" w:hAnsi="Cambria"/>
          <w:sz w:val="24"/>
          <w:szCs w:val="24"/>
        </w:rPr>
        <w:t xml:space="preserve">for the 2050(A1B) </w:t>
      </w:r>
      <w:r w:rsidR="009C48D4" w:rsidRPr="008863D9">
        <w:rPr>
          <w:rFonts w:ascii="Cambria" w:eastAsiaTheme="minorHAnsi" w:hAnsi="Cambria"/>
          <w:sz w:val="24"/>
          <w:szCs w:val="24"/>
        </w:rPr>
        <w:t xml:space="preserve">climate </w:t>
      </w:r>
      <w:r w:rsidRPr="008863D9">
        <w:rPr>
          <w:rFonts w:ascii="Cambria" w:eastAsiaTheme="minorHAnsi" w:hAnsi="Cambria"/>
          <w:sz w:val="24"/>
          <w:szCs w:val="24"/>
        </w:rPr>
        <w:t xml:space="preserve">scenario. The names of current </w:t>
      </w:r>
      <w:r w:rsidR="009C48D4" w:rsidRPr="008863D9">
        <w:rPr>
          <w:rFonts w:ascii="Cambria" w:eastAsiaTheme="minorHAnsi" w:hAnsi="Cambria"/>
          <w:sz w:val="24"/>
          <w:szCs w:val="24"/>
        </w:rPr>
        <w:t xml:space="preserve">wheat </w:t>
      </w:r>
      <w:r w:rsidRPr="008863D9">
        <w:rPr>
          <w:rFonts w:ascii="Cambria" w:eastAsiaTheme="minorHAnsi" w:hAnsi="Cambria"/>
          <w:sz w:val="24"/>
          <w:szCs w:val="24"/>
        </w:rPr>
        <w:t xml:space="preserve">cultivars are given in Table 1. </w:t>
      </w:r>
      <w:r w:rsidR="00203884" w:rsidRPr="008863D9">
        <w:rPr>
          <w:rFonts w:ascii="Cambria" w:eastAsiaTheme="minorHAnsi" w:hAnsi="Cambria"/>
          <w:sz w:val="24"/>
          <w:szCs w:val="24"/>
        </w:rPr>
        <w:t xml:space="preserve">Maturity date for all </w:t>
      </w:r>
      <w:r w:rsidR="00AF4F13" w:rsidRPr="008863D9">
        <w:rPr>
          <w:rFonts w:ascii="Cambria" w:eastAsiaTheme="minorHAnsi" w:hAnsi="Cambria"/>
          <w:sz w:val="24"/>
          <w:szCs w:val="24"/>
        </w:rPr>
        <w:t xml:space="preserve">optimized </w:t>
      </w:r>
      <w:r w:rsidR="00203884" w:rsidRPr="008863D9">
        <w:rPr>
          <w:rFonts w:ascii="Cambria" w:eastAsiaTheme="minorHAnsi" w:hAnsi="Cambria"/>
          <w:sz w:val="24"/>
          <w:szCs w:val="24"/>
        </w:rPr>
        <w:t>ideotypes w</w:t>
      </w:r>
      <w:r w:rsidR="00AF4F13" w:rsidRPr="008863D9">
        <w:rPr>
          <w:rFonts w:ascii="Cambria" w:eastAsiaTheme="minorHAnsi" w:hAnsi="Cambria"/>
          <w:sz w:val="24"/>
          <w:szCs w:val="24"/>
        </w:rPr>
        <w:t>as</w:t>
      </w:r>
      <w:r w:rsidR="00203884" w:rsidRPr="008863D9">
        <w:rPr>
          <w:rFonts w:ascii="Cambria" w:eastAsiaTheme="minorHAnsi" w:hAnsi="Cambria"/>
          <w:sz w:val="24"/>
          <w:szCs w:val="24"/>
        </w:rPr>
        <w:t xml:space="preserve"> later than for </w:t>
      </w:r>
      <w:r w:rsidR="007E5BB0" w:rsidRPr="008863D9">
        <w:rPr>
          <w:rFonts w:ascii="Cambria" w:eastAsiaTheme="minorHAnsi" w:hAnsi="Cambria"/>
          <w:sz w:val="24"/>
          <w:szCs w:val="24"/>
        </w:rPr>
        <w:t xml:space="preserve">current </w:t>
      </w:r>
      <w:r w:rsidR="00203884" w:rsidRPr="008863D9">
        <w:rPr>
          <w:rFonts w:ascii="Cambria" w:eastAsiaTheme="minorHAnsi" w:hAnsi="Cambria"/>
          <w:sz w:val="24"/>
          <w:szCs w:val="24"/>
        </w:rPr>
        <w:t xml:space="preserve">wheat cultivars by </w:t>
      </w:r>
      <w:r w:rsidR="00AF4F13" w:rsidRPr="008863D9">
        <w:rPr>
          <w:rFonts w:ascii="Cambria" w:eastAsiaTheme="minorHAnsi" w:hAnsi="Cambria"/>
          <w:sz w:val="24"/>
          <w:szCs w:val="24"/>
        </w:rPr>
        <w:t xml:space="preserve">about </w:t>
      </w:r>
      <w:r w:rsidR="00203884" w:rsidRPr="008863D9">
        <w:rPr>
          <w:rFonts w:ascii="Cambria" w:eastAsiaTheme="minorHAnsi" w:hAnsi="Cambria"/>
          <w:sz w:val="24"/>
          <w:szCs w:val="24"/>
        </w:rPr>
        <w:t>19 days on average</w:t>
      </w:r>
      <w:r w:rsidR="00EB10DA" w:rsidRPr="008863D9">
        <w:rPr>
          <w:rFonts w:ascii="Cambria" w:eastAsiaTheme="minorHAnsi" w:hAnsi="Cambria"/>
          <w:sz w:val="24"/>
          <w:szCs w:val="24"/>
        </w:rPr>
        <w:t xml:space="preserve"> with </w:t>
      </w:r>
      <w:r w:rsidR="00AF4F13" w:rsidRPr="008863D9">
        <w:rPr>
          <w:rFonts w:ascii="Cambria" w:eastAsiaTheme="minorHAnsi" w:hAnsi="Cambria"/>
          <w:sz w:val="24"/>
          <w:szCs w:val="24"/>
        </w:rPr>
        <w:t xml:space="preserve"> </w:t>
      </w:r>
      <w:r w:rsidR="00EB10DA" w:rsidRPr="008863D9">
        <w:rPr>
          <w:rFonts w:ascii="Cambria" w:eastAsiaTheme="minorHAnsi" w:hAnsi="Cambria"/>
          <w:sz w:val="24"/>
          <w:szCs w:val="24"/>
        </w:rPr>
        <w:t>maximum of 34 days later at TR (</w:t>
      </w:r>
      <w:r w:rsidR="007E5BB0" w:rsidRPr="008863D9">
        <w:rPr>
          <w:rFonts w:ascii="Cambria" w:eastAsiaTheme="minorHAnsi" w:hAnsi="Cambria"/>
          <w:sz w:val="24"/>
          <w:szCs w:val="24"/>
        </w:rPr>
        <w:t xml:space="preserve">Figure </w:t>
      </w:r>
      <w:r w:rsidR="00055CB2" w:rsidRPr="008863D9">
        <w:rPr>
          <w:rFonts w:ascii="Cambria" w:eastAsiaTheme="minorHAnsi" w:hAnsi="Cambria"/>
          <w:sz w:val="24"/>
          <w:szCs w:val="24"/>
        </w:rPr>
        <w:t>2</w:t>
      </w:r>
      <w:r w:rsidR="007E5BB0" w:rsidRPr="008863D9">
        <w:rPr>
          <w:rFonts w:ascii="Cambria" w:eastAsiaTheme="minorHAnsi" w:hAnsi="Cambria"/>
          <w:sz w:val="24"/>
          <w:szCs w:val="24"/>
        </w:rPr>
        <w:t>A,B</w:t>
      </w:r>
      <w:r w:rsidR="00AF4F13" w:rsidRPr="008863D9">
        <w:rPr>
          <w:rFonts w:ascii="Cambria" w:eastAsiaTheme="minorHAnsi" w:hAnsi="Cambria"/>
          <w:sz w:val="24"/>
          <w:szCs w:val="24"/>
        </w:rPr>
        <w:t>;</w:t>
      </w:r>
      <w:r w:rsidR="007E5BB0" w:rsidRPr="008863D9">
        <w:rPr>
          <w:rFonts w:ascii="Cambria" w:eastAsiaTheme="minorHAnsi" w:hAnsi="Cambria"/>
          <w:sz w:val="24"/>
          <w:szCs w:val="24"/>
        </w:rPr>
        <w:t xml:space="preserve"> </w:t>
      </w:r>
      <w:r w:rsidR="00EB10DA" w:rsidRPr="008863D9">
        <w:rPr>
          <w:rFonts w:ascii="Cambria" w:eastAsiaTheme="minorHAnsi" w:hAnsi="Cambria"/>
          <w:sz w:val="24"/>
          <w:szCs w:val="24"/>
        </w:rPr>
        <w:t xml:space="preserve">for abbreviations see Table 1). </w:t>
      </w:r>
      <w:r w:rsidR="00AF4F13" w:rsidRPr="008863D9">
        <w:rPr>
          <w:rFonts w:ascii="Cambria" w:eastAsiaTheme="minorHAnsi" w:hAnsi="Cambria"/>
          <w:sz w:val="24"/>
          <w:szCs w:val="24"/>
        </w:rPr>
        <w:t>The g</w:t>
      </w:r>
      <w:r w:rsidR="00EB10DA" w:rsidRPr="008863D9">
        <w:rPr>
          <w:rFonts w:ascii="Cambria" w:eastAsiaTheme="minorHAnsi" w:hAnsi="Cambria"/>
          <w:sz w:val="24"/>
          <w:szCs w:val="24"/>
        </w:rPr>
        <w:t>rain filling period for all ideotypes w</w:t>
      </w:r>
      <w:r w:rsidR="00AF4F13" w:rsidRPr="008863D9">
        <w:rPr>
          <w:rFonts w:ascii="Cambria" w:eastAsiaTheme="minorHAnsi" w:hAnsi="Cambria"/>
          <w:sz w:val="24"/>
          <w:szCs w:val="24"/>
        </w:rPr>
        <w:t>as</w:t>
      </w:r>
      <w:r w:rsidR="00EB10DA" w:rsidRPr="008863D9">
        <w:rPr>
          <w:rFonts w:ascii="Cambria" w:eastAsiaTheme="minorHAnsi" w:hAnsi="Cambria"/>
          <w:sz w:val="24"/>
          <w:szCs w:val="24"/>
        </w:rPr>
        <w:t xml:space="preserve"> </w:t>
      </w:r>
      <w:r w:rsidR="00AF4F13" w:rsidRPr="008863D9">
        <w:rPr>
          <w:rFonts w:ascii="Cambria" w:eastAsiaTheme="minorHAnsi" w:hAnsi="Cambria"/>
          <w:sz w:val="24"/>
          <w:szCs w:val="24"/>
        </w:rPr>
        <w:t xml:space="preserve">also </w:t>
      </w:r>
      <w:r w:rsidR="00EB10DA" w:rsidRPr="008863D9">
        <w:rPr>
          <w:rFonts w:ascii="Cambria" w:eastAsiaTheme="minorHAnsi" w:hAnsi="Cambria"/>
          <w:sz w:val="24"/>
          <w:szCs w:val="24"/>
        </w:rPr>
        <w:t>longer by about two weeks on average with maximum of 3 weeks at MA</w:t>
      </w:r>
      <w:r w:rsidR="00174B8B" w:rsidRPr="008863D9">
        <w:rPr>
          <w:rFonts w:ascii="Cambria" w:eastAsiaTheme="minorHAnsi" w:hAnsi="Cambria"/>
          <w:sz w:val="24"/>
          <w:szCs w:val="24"/>
        </w:rPr>
        <w:t>. Due to a longer grain filling period, ideotypes were able to achieve higher grain yield</w:t>
      </w:r>
      <w:r w:rsidR="009C48D4" w:rsidRPr="008863D9">
        <w:rPr>
          <w:rFonts w:ascii="Cambria" w:eastAsiaTheme="minorHAnsi" w:hAnsi="Cambria"/>
          <w:sz w:val="24"/>
          <w:szCs w:val="24"/>
        </w:rPr>
        <w:t>s</w:t>
      </w:r>
      <w:r w:rsidR="00174B8B" w:rsidRPr="008863D9">
        <w:rPr>
          <w:rFonts w:ascii="Cambria" w:eastAsiaTheme="minorHAnsi" w:hAnsi="Cambria"/>
          <w:sz w:val="24"/>
          <w:szCs w:val="24"/>
        </w:rPr>
        <w:t xml:space="preserve">. Figure </w:t>
      </w:r>
      <w:r w:rsidR="00FC62BD" w:rsidRPr="008863D9">
        <w:rPr>
          <w:rFonts w:ascii="Cambria" w:eastAsiaTheme="minorHAnsi" w:hAnsi="Cambria"/>
          <w:sz w:val="24"/>
          <w:szCs w:val="24"/>
        </w:rPr>
        <w:t>2</w:t>
      </w:r>
      <w:r w:rsidR="007E5BB0" w:rsidRPr="008863D9">
        <w:rPr>
          <w:rFonts w:ascii="Cambria" w:eastAsiaTheme="minorHAnsi" w:hAnsi="Cambria"/>
          <w:sz w:val="24"/>
          <w:szCs w:val="24"/>
        </w:rPr>
        <w:t>C,D</w:t>
      </w:r>
      <w:r w:rsidR="00174B8B" w:rsidRPr="008863D9">
        <w:rPr>
          <w:rFonts w:ascii="Cambria" w:eastAsiaTheme="minorHAnsi" w:hAnsi="Cambria"/>
          <w:sz w:val="24"/>
          <w:szCs w:val="24"/>
        </w:rPr>
        <w:t xml:space="preserve"> shows simulated mean grain yield</w:t>
      </w:r>
      <w:r w:rsidR="009C48D4" w:rsidRPr="008863D9">
        <w:rPr>
          <w:rFonts w:ascii="Cambria" w:eastAsiaTheme="minorHAnsi" w:hAnsi="Cambria"/>
          <w:sz w:val="24"/>
          <w:szCs w:val="24"/>
        </w:rPr>
        <w:t>s</w:t>
      </w:r>
      <w:r w:rsidR="00174B8B" w:rsidRPr="008863D9">
        <w:rPr>
          <w:rFonts w:ascii="Cambria" w:eastAsiaTheme="minorHAnsi" w:hAnsi="Cambria"/>
          <w:sz w:val="24"/>
          <w:szCs w:val="24"/>
        </w:rPr>
        <w:t xml:space="preserve"> with the 95-percentaile</w:t>
      </w:r>
      <w:r w:rsidR="009C48D4" w:rsidRPr="008863D9">
        <w:rPr>
          <w:rFonts w:ascii="Cambria" w:eastAsiaTheme="minorHAnsi" w:hAnsi="Cambria"/>
          <w:sz w:val="24"/>
          <w:szCs w:val="24"/>
        </w:rPr>
        <w:t>s</w:t>
      </w:r>
      <w:r w:rsidR="00174B8B" w:rsidRPr="008863D9">
        <w:rPr>
          <w:rFonts w:ascii="Cambria" w:eastAsiaTheme="minorHAnsi" w:hAnsi="Cambria"/>
          <w:sz w:val="24"/>
          <w:szCs w:val="24"/>
        </w:rPr>
        <w:t xml:space="preserve"> for </w:t>
      </w:r>
      <w:r w:rsidR="007E5BB0" w:rsidRPr="008863D9">
        <w:rPr>
          <w:rFonts w:ascii="Cambria" w:eastAsiaTheme="minorHAnsi" w:hAnsi="Cambria"/>
          <w:sz w:val="24"/>
          <w:szCs w:val="24"/>
        </w:rPr>
        <w:t xml:space="preserve">current </w:t>
      </w:r>
      <w:r w:rsidR="00174B8B" w:rsidRPr="008863D9">
        <w:rPr>
          <w:rFonts w:ascii="Cambria" w:eastAsiaTheme="minorHAnsi" w:hAnsi="Cambria"/>
          <w:sz w:val="24"/>
          <w:szCs w:val="24"/>
        </w:rPr>
        <w:t>cultivars (</w:t>
      </w:r>
      <w:r w:rsidR="00FC62BD" w:rsidRPr="008863D9">
        <w:rPr>
          <w:rFonts w:ascii="Cambria" w:eastAsiaTheme="minorHAnsi" w:hAnsi="Cambria"/>
          <w:sz w:val="24"/>
          <w:szCs w:val="24"/>
        </w:rPr>
        <w:t>2</w:t>
      </w:r>
      <w:r w:rsidR="00174B8B" w:rsidRPr="008863D9">
        <w:rPr>
          <w:rFonts w:ascii="Cambria" w:eastAsiaTheme="minorHAnsi" w:hAnsi="Cambria"/>
          <w:sz w:val="24"/>
          <w:szCs w:val="24"/>
        </w:rPr>
        <w:t>C) and ideotypes (</w:t>
      </w:r>
      <w:r w:rsidR="00FC62BD" w:rsidRPr="008863D9">
        <w:rPr>
          <w:rFonts w:ascii="Cambria" w:eastAsiaTheme="minorHAnsi" w:hAnsi="Cambria"/>
          <w:sz w:val="24"/>
          <w:szCs w:val="24"/>
        </w:rPr>
        <w:t>2</w:t>
      </w:r>
      <w:r w:rsidR="00174B8B" w:rsidRPr="008863D9">
        <w:rPr>
          <w:rFonts w:ascii="Cambria" w:eastAsiaTheme="minorHAnsi" w:hAnsi="Cambria"/>
          <w:sz w:val="24"/>
          <w:szCs w:val="24"/>
        </w:rPr>
        <w:t xml:space="preserve">D). Grain yields for ideotypes were 78% higher on average with maximum of 109% </w:t>
      </w:r>
      <w:r w:rsidR="009C48D4" w:rsidRPr="008863D9">
        <w:rPr>
          <w:rFonts w:ascii="Cambria" w:eastAsiaTheme="minorHAnsi" w:hAnsi="Cambria"/>
          <w:sz w:val="24"/>
          <w:szCs w:val="24"/>
        </w:rPr>
        <w:t xml:space="preserve">yield </w:t>
      </w:r>
      <w:r w:rsidR="00174B8B" w:rsidRPr="008863D9">
        <w:rPr>
          <w:rFonts w:ascii="Cambria" w:eastAsiaTheme="minorHAnsi" w:hAnsi="Cambria"/>
          <w:sz w:val="24"/>
          <w:szCs w:val="24"/>
        </w:rPr>
        <w:t xml:space="preserve">increase at CF. Because of longer grain filling, </w:t>
      </w:r>
      <w:r w:rsidR="00265877" w:rsidRPr="008863D9">
        <w:rPr>
          <w:rFonts w:ascii="Cambria" w:eastAsiaTheme="minorHAnsi" w:hAnsi="Cambria"/>
          <w:sz w:val="24"/>
          <w:szCs w:val="24"/>
        </w:rPr>
        <w:t>mean</w:t>
      </w:r>
      <w:r w:rsidR="00BD5169" w:rsidRPr="008863D9">
        <w:rPr>
          <w:rFonts w:ascii="Cambria" w:eastAsiaTheme="minorHAnsi" w:hAnsi="Cambria"/>
          <w:sz w:val="24"/>
          <w:szCs w:val="24"/>
        </w:rPr>
        <w:t xml:space="preserve"> </w:t>
      </w:r>
      <w:r w:rsidR="00174B8B" w:rsidRPr="008863D9">
        <w:rPr>
          <w:rFonts w:ascii="Cambria" w:eastAsiaTheme="minorHAnsi" w:hAnsi="Cambria"/>
          <w:sz w:val="24"/>
          <w:szCs w:val="24"/>
        </w:rPr>
        <w:t>harvest index (HI)</w:t>
      </w:r>
      <w:r w:rsidR="00BD5169" w:rsidRPr="008863D9">
        <w:rPr>
          <w:rFonts w:ascii="Cambria" w:eastAsiaTheme="minorHAnsi" w:hAnsi="Cambria"/>
          <w:sz w:val="24"/>
          <w:szCs w:val="24"/>
        </w:rPr>
        <w:t xml:space="preserve"> across all sites</w:t>
      </w:r>
      <w:r w:rsidR="00174B8B" w:rsidRPr="008863D9">
        <w:rPr>
          <w:rFonts w:ascii="Cambria" w:eastAsiaTheme="minorHAnsi" w:hAnsi="Cambria"/>
          <w:sz w:val="24"/>
          <w:szCs w:val="24"/>
        </w:rPr>
        <w:t xml:space="preserve"> for ideotypes </w:t>
      </w:r>
      <w:r w:rsidR="00174B8B" w:rsidRPr="008863D9">
        <w:rPr>
          <w:rFonts w:ascii="Cambria" w:eastAsiaTheme="minorHAnsi" w:hAnsi="Cambria"/>
          <w:sz w:val="24"/>
          <w:szCs w:val="24"/>
        </w:rPr>
        <w:lastRenderedPageBreak/>
        <w:t>was 0.56</w:t>
      </w:r>
      <w:r w:rsidR="00265877" w:rsidRPr="008863D9">
        <w:rPr>
          <w:rFonts w:ascii="Cambria" w:eastAsiaTheme="minorHAnsi" w:hAnsi="Cambria"/>
          <w:sz w:val="24"/>
          <w:szCs w:val="24"/>
        </w:rPr>
        <w:t>,</w:t>
      </w:r>
      <w:r w:rsidR="00174B8B" w:rsidRPr="008863D9">
        <w:rPr>
          <w:rFonts w:ascii="Cambria" w:eastAsiaTheme="minorHAnsi" w:hAnsi="Cambria"/>
          <w:sz w:val="24"/>
          <w:szCs w:val="24"/>
        </w:rPr>
        <w:t xml:space="preserve"> which </w:t>
      </w:r>
      <w:r w:rsidR="00265877" w:rsidRPr="008863D9">
        <w:rPr>
          <w:rFonts w:ascii="Cambria" w:eastAsiaTheme="minorHAnsi" w:hAnsi="Cambria"/>
          <w:sz w:val="24"/>
          <w:szCs w:val="24"/>
        </w:rPr>
        <w:t>was</w:t>
      </w:r>
      <w:r w:rsidR="00174B8B" w:rsidRPr="008863D9">
        <w:rPr>
          <w:rFonts w:ascii="Cambria" w:eastAsiaTheme="minorHAnsi" w:hAnsi="Cambria"/>
          <w:sz w:val="24"/>
          <w:szCs w:val="24"/>
        </w:rPr>
        <w:t xml:space="preserve"> on average 15% higher</w:t>
      </w:r>
      <w:r w:rsidR="00BD5169" w:rsidRPr="008863D9">
        <w:rPr>
          <w:rFonts w:ascii="Cambria" w:eastAsiaTheme="minorHAnsi" w:hAnsi="Cambria"/>
          <w:sz w:val="24"/>
          <w:szCs w:val="24"/>
        </w:rPr>
        <w:t xml:space="preserve"> than </w:t>
      </w:r>
      <w:r w:rsidR="00265877" w:rsidRPr="008863D9">
        <w:rPr>
          <w:rFonts w:ascii="Cambria" w:eastAsiaTheme="minorHAnsi" w:hAnsi="Cambria"/>
          <w:sz w:val="24"/>
          <w:szCs w:val="24"/>
        </w:rPr>
        <w:t xml:space="preserve">HI simulated </w:t>
      </w:r>
      <w:r w:rsidR="00BD5169" w:rsidRPr="008863D9">
        <w:rPr>
          <w:rFonts w:ascii="Cambria" w:eastAsiaTheme="minorHAnsi" w:hAnsi="Cambria"/>
          <w:sz w:val="24"/>
          <w:szCs w:val="24"/>
        </w:rPr>
        <w:t>for current wheat cultivar</w:t>
      </w:r>
      <w:r w:rsidR="00265877" w:rsidRPr="008863D9">
        <w:rPr>
          <w:rFonts w:ascii="Cambria" w:eastAsiaTheme="minorHAnsi" w:hAnsi="Cambria"/>
          <w:sz w:val="24"/>
          <w:szCs w:val="24"/>
        </w:rPr>
        <w:t xml:space="preserve"> (Figure </w:t>
      </w:r>
      <w:r w:rsidR="00FC62BD" w:rsidRPr="008863D9">
        <w:rPr>
          <w:rFonts w:ascii="Cambria" w:eastAsiaTheme="minorHAnsi" w:hAnsi="Cambria"/>
          <w:sz w:val="24"/>
          <w:szCs w:val="24"/>
        </w:rPr>
        <w:t>2</w:t>
      </w:r>
      <w:r w:rsidR="00265877" w:rsidRPr="008863D9">
        <w:rPr>
          <w:rFonts w:ascii="Cambria" w:eastAsiaTheme="minorHAnsi" w:hAnsi="Cambria"/>
          <w:sz w:val="24"/>
          <w:szCs w:val="24"/>
        </w:rPr>
        <w:t>C,D)</w:t>
      </w:r>
      <w:r w:rsidR="00BD5169" w:rsidRPr="008863D9">
        <w:rPr>
          <w:rFonts w:ascii="Cambria" w:eastAsiaTheme="minorHAnsi" w:hAnsi="Cambria"/>
          <w:sz w:val="24"/>
          <w:szCs w:val="24"/>
        </w:rPr>
        <w:t xml:space="preserve">. </w:t>
      </w:r>
      <w:r w:rsidR="00265877" w:rsidRPr="008863D9">
        <w:rPr>
          <w:rFonts w:ascii="Cambria" w:eastAsiaTheme="minorHAnsi" w:hAnsi="Cambria"/>
          <w:sz w:val="24"/>
          <w:szCs w:val="24"/>
        </w:rPr>
        <w:t>95-percentile</w:t>
      </w:r>
      <w:r w:rsidR="009C48D4" w:rsidRPr="008863D9">
        <w:rPr>
          <w:rFonts w:ascii="Cambria" w:eastAsiaTheme="minorHAnsi" w:hAnsi="Cambria"/>
          <w:sz w:val="24"/>
          <w:szCs w:val="24"/>
        </w:rPr>
        <w:t>s</w:t>
      </w:r>
      <w:r w:rsidR="00265877" w:rsidRPr="008863D9">
        <w:rPr>
          <w:rFonts w:ascii="Cambria" w:eastAsiaTheme="minorHAnsi" w:hAnsi="Cambria"/>
          <w:sz w:val="24"/>
          <w:szCs w:val="24"/>
        </w:rPr>
        <w:t xml:space="preserve"> of HI ha</w:t>
      </w:r>
      <w:r w:rsidR="009C48D4" w:rsidRPr="008863D9">
        <w:rPr>
          <w:rFonts w:ascii="Cambria" w:eastAsiaTheme="minorHAnsi" w:hAnsi="Cambria"/>
          <w:sz w:val="24"/>
          <w:szCs w:val="24"/>
        </w:rPr>
        <w:t>ve</w:t>
      </w:r>
      <w:r w:rsidR="00265877" w:rsidRPr="008863D9">
        <w:rPr>
          <w:rFonts w:ascii="Cambria" w:eastAsiaTheme="minorHAnsi" w:hAnsi="Cambria"/>
          <w:sz w:val="24"/>
          <w:szCs w:val="24"/>
        </w:rPr>
        <w:t xml:space="preserve"> not exceeded 0.60</w:t>
      </w:r>
      <w:r w:rsidR="007E5BB0" w:rsidRPr="008863D9">
        <w:rPr>
          <w:rFonts w:ascii="Cambria" w:eastAsiaTheme="minorHAnsi" w:hAnsi="Cambria"/>
          <w:sz w:val="24"/>
          <w:szCs w:val="24"/>
        </w:rPr>
        <w:t>,</w:t>
      </w:r>
      <w:r w:rsidR="00265877" w:rsidRPr="008863D9">
        <w:rPr>
          <w:rFonts w:ascii="Cambria" w:eastAsiaTheme="minorHAnsi" w:hAnsi="Cambria"/>
          <w:sz w:val="24"/>
          <w:szCs w:val="24"/>
        </w:rPr>
        <w:t xml:space="preserve"> which is below a theoretical maximum of 0.62-0.64 suggested in </w:t>
      </w:r>
      <w:r w:rsidR="004B40EF">
        <w:rPr>
          <w:rFonts w:ascii="Cambria" w:eastAsiaTheme="minorHAnsi" w:hAnsi="Cambria"/>
          <w:sz w:val="24"/>
          <w:szCs w:val="24"/>
        </w:rPr>
        <w:fldChar w:fldCharType="begin">
          <w:fldData xml:space="preserve">PEVuZE5vdGU+PENpdGU+PEF1dGhvcj5BdXN0aW48L0F1dGhvcj48WWVhcj4xOTgwPC9ZZWFyPjxS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</w:fldData>
        </w:fldChar>
      </w:r>
      <w:r w:rsidR="0046320B">
        <w:rPr>
          <w:rFonts w:ascii="Cambria" w:eastAsiaTheme="minorHAnsi" w:hAnsi="Cambria"/>
          <w:sz w:val="24"/>
          <w:szCs w:val="24"/>
        </w:rPr>
        <w:instrText xml:space="preserve"> ADDIN EN.CITE </w:instrText>
      </w:r>
      <w:r w:rsidR="0046320B">
        <w:rPr>
          <w:rFonts w:ascii="Cambria" w:eastAsiaTheme="minorHAnsi" w:hAnsi="Cambria"/>
          <w:sz w:val="24"/>
          <w:szCs w:val="24"/>
        </w:rPr>
        <w:fldChar w:fldCharType="begin">
          <w:fldData xml:space="preserve">PEVuZE5vdGU+PENpdGU+PEF1dGhvcj5BdXN0aW48L0F1dGhvcj48WWVhcj4xOTgwPC9ZZWFyPjxS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</w:fldData>
        </w:fldChar>
      </w:r>
      <w:r w:rsidR="0046320B">
        <w:rPr>
          <w:rFonts w:ascii="Cambria" w:eastAsiaTheme="minorHAnsi" w:hAnsi="Cambria"/>
          <w:sz w:val="24"/>
          <w:szCs w:val="24"/>
        </w:rPr>
        <w:instrText xml:space="preserve"> ADDIN EN.CITE.DATA </w:instrText>
      </w:r>
      <w:r w:rsidR="0046320B">
        <w:rPr>
          <w:rFonts w:ascii="Cambria" w:eastAsiaTheme="minorHAnsi" w:hAnsi="Cambria"/>
          <w:sz w:val="24"/>
          <w:szCs w:val="24"/>
        </w:rPr>
      </w:r>
      <w:r w:rsidR="0046320B">
        <w:rPr>
          <w:rFonts w:ascii="Cambria" w:eastAsiaTheme="minorHAnsi" w:hAnsi="Cambria"/>
          <w:sz w:val="24"/>
          <w:szCs w:val="24"/>
        </w:rPr>
        <w:fldChar w:fldCharType="end"/>
      </w:r>
      <w:r w:rsidR="004B40EF">
        <w:rPr>
          <w:rFonts w:ascii="Cambria" w:eastAsiaTheme="minorHAnsi" w:hAnsi="Cambria"/>
          <w:sz w:val="24"/>
          <w:szCs w:val="24"/>
        </w:rPr>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6" w:tooltip="Austin, 1980 #1168" w:history="1">
        <w:r w:rsidR="0004781D">
          <w:rPr>
            <w:rFonts w:ascii="Cambria" w:eastAsiaTheme="minorHAnsi" w:hAnsi="Cambria"/>
            <w:noProof/>
            <w:sz w:val="24"/>
            <w:szCs w:val="24"/>
          </w:rPr>
          <w:t>Austin</w:t>
        </w:r>
        <w:r w:rsidR="004B40EF">
          <w:rPr>
            <w:rFonts w:ascii="Cambria" w:eastAsiaTheme="minorHAnsi" w:hAnsi="Cambria"/>
            <w:noProof/>
            <w:sz w:val="24"/>
            <w:szCs w:val="24"/>
          </w:rPr>
          <w:t xml:space="preserve"> et al., 1980</w:t>
        </w:r>
      </w:hyperlink>
      <w:r w:rsidR="004B40EF">
        <w:rPr>
          <w:rFonts w:ascii="Cambria" w:eastAsiaTheme="minorHAnsi" w:hAnsi="Cambria"/>
          <w:noProof/>
          <w:sz w:val="24"/>
          <w:szCs w:val="24"/>
        </w:rPr>
        <w:t xml:space="preserve">; </w:t>
      </w:r>
      <w:hyperlink w:anchor="_ENREF_20" w:tooltip="Foulkes, 2011 #1171" w:history="1">
        <w:r w:rsidR="0004781D">
          <w:rPr>
            <w:rFonts w:ascii="Cambria" w:eastAsiaTheme="minorHAnsi" w:hAnsi="Cambria"/>
            <w:noProof/>
            <w:sz w:val="24"/>
            <w:szCs w:val="24"/>
          </w:rPr>
          <w:t>Foulkes</w:t>
        </w:r>
        <w:r w:rsidR="004B40EF">
          <w:rPr>
            <w:rFonts w:ascii="Cambria" w:eastAsiaTheme="minorHAnsi" w:hAnsi="Cambria"/>
            <w:noProof/>
            <w:sz w:val="24"/>
            <w:szCs w:val="24"/>
          </w:rPr>
          <w:t xml:space="preserve"> et al., 2011</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265877" w:rsidRPr="008863D9">
        <w:rPr>
          <w:rFonts w:ascii="Cambria" w:eastAsiaTheme="minorHAnsi" w:hAnsi="Cambria"/>
          <w:sz w:val="24"/>
          <w:szCs w:val="24"/>
        </w:rPr>
        <w:t xml:space="preserve">. </w:t>
      </w:r>
    </w:p>
    <w:p w14:paraId="10C55502" w14:textId="5F90B8EC" w:rsidR="009C48D4" w:rsidRPr="008863D9" w:rsidRDefault="00776942" w:rsidP="00265877">
      <w:pPr>
        <w:spacing w:line="480" w:lineRule="auto"/>
        <w:ind w:firstLine="993"/>
        <w:jc w:val="both"/>
        <w:rPr>
          <w:rFonts w:ascii="Cambria" w:hAnsi="Cambria"/>
          <w:sz w:val="24"/>
          <w:szCs w:val="24"/>
        </w:rPr>
      </w:pPr>
      <w:r w:rsidRPr="008863D9">
        <w:rPr>
          <w:rFonts w:ascii="Cambria" w:hAnsi="Cambria"/>
          <w:sz w:val="24"/>
          <w:szCs w:val="24"/>
        </w:rPr>
        <w:t xml:space="preserve">By tailoring phenology to future weather patterns and improving at some sites cultivar parameters responsible for drought tolerance, i.e. </w:t>
      </w:r>
      <w:r w:rsidRPr="008863D9">
        <w:rPr>
          <w:rFonts w:ascii="Cambria" w:hAnsi="Cambria"/>
          <w:b/>
          <w:i/>
          <w:sz w:val="24"/>
          <w:szCs w:val="24"/>
        </w:rPr>
        <w:t xml:space="preserve">Wsa </w:t>
      </w:r>
      <w:r w:rsidRPr="008863D9">
        <w:rPr>
          <w:rFonts w:ascii="Cambria" w:hAnsi="Cambria"/>
          <w:sz w:val="24"/>
          <w:szCs w:val="24"/>
        </w:rPr>
        <w:t xml:space="preserve">and </w:t>
      </w:r>
      <w:r w:rsidRPr="008863D9">
        <w:rPr>
          <w:rFonts w:ascii="Cambria" w:hAnsi="Cambria"/>
          <w:b/>
          <w:i/>
          <w:sz w:val="24"/>
          <w:szCs w:val="24"/>
        </w:rPr>
        <w:t>Wss</w:t>
      </w:r>
      <w:r w:rsidRPr="008863D9">
        <w:rPr>
          <w:rFonts w:ascii="Cambria" w:hAnsi="Cambria"/>
          <w:sz w:val="24"/>
          <w:szCs w:val="24"/>
        </w:rPr>
        <w:t xml:space="preserve">, ideotypes were able to reduce the overall effects of </w:t>
      </w:r>
      <w:r w:rsidR="007E5BB0" w:rsidRPr="008863D9">
        <w:rPr>
          <w:rFonts w:ascii="Cambria" w:hAnsi="Cambria"/>
          <w:sz w:val="24"/>
          <w:szCs w:val="24"/>
        </w:rPr>
        <w:t>water</w:t>
      </w:r>
      <w:r w:rsidRPr="008863D9">
        <w:rPr>
          <w:rFonts w:ascii="Cambria" w:hAnsi="Cambria"/>
          <w:sz w:val="24"/>
          <w:szCs w:val="24"/>
        </w:rPr>
        <w:t xml:space="preserve"> </w:t>
      </w:r>
      <w:r w:rsidR="00F96B16" w:rsidRPr="008863D9">
        <w:rPr>
          <w:rFonts w:ascii="Cambria" w:hAnsi="Cambria"/>
          <w:sz w:val="24"/>
          <w:szCs w:val="24"/>
        </w:rPr>
        <w:t xml:space="preserve">stress </w:t>
      </w:r>
      <w:r w:rsidRPr="008863D9">
        <w:rPr>
          <w:rFonts w:ascii="Cambria" w:hAnsi="Cambria"/>
          <w:sz w:val="24"/>
          <w:szCs w:val="24"/>
        </w:rPr>
        <w:t>on grain yield</w:t>
      </w:r>
      <w:r w:rsidR="007E5BB0" w:rsidRPr="008863D9">
        <w:rPr>
          <w:rFonts w:ascii="Cambria" w:hAnsi="Cambria"/>
          <w:sz w:val="24"/>
          <w:szCs w:val="24"/>
        </w:rPr>
        <w:t xml:space="preserve"> (Figure </w:t>
      </w:r>
      <w:r w:rsidR="00FC62BD" w:rsidRPr="008863D9">
        <w:rPr>
          <w:rFonts w:ascii="Cambria" w:hAnsi="Cambria"/>
          <w:sz w:val="24"/>
          <w:szCs w:val="24"/>
        </w:rPr>
        <w:t>3</w:t>
      </w:r>
      <w:r w:rsidR="007E5BB0" w:rsidRPr="008863D9">
        <w:rPr>
          <w:rFonts w:ascii="Cambria" w:hAnsi="Cambria"/>
          <w:sz w:val="24"/>
          <w:szCs w:val="24"/>
        </w:rPr>
        <w:t>A,B)</w:t>
      </w:r>
      <w:r w:rsidRPr="008863D9">
        <w:rPr>
          <w:rFonts w:ascii="Cambria" w:hAnsi="Cambria"/>
          <w:sz w:val="24"/>
          <w:szCs w:val="24"/>
        </w:rPr>
        <w:t>. To demonstrate this, we computed</w:t>
      </w:r>
      <w:r w:rsidR="00365374">
        <w:rPr>
          <w:rFonts w:ascii="Cambria" w:hAnsi="Cambria"/>
          <w:sz w:val="24"/>
          <w:szCs w:val="24"/>
        </w:rPr>
        <w:t xml:space="preserve"> a</w:t>
      </w:r>
      <w:r w:rsidRPr="008863D9">
        <w:rPr>
          <w:rFonts w:ascii="Cambria" w:hAnsi="Cambria"/>
          <w:sz w:val="24"/>
          <w:szCs w:val="24"/>
        </w:rPr>
        <w:t xml:space="preserve"> drought stress index, DSI, which is defined as a </w:t>
      </w:r>
      <w:r w:rsidR="00F96B16" w:rsidRPr="008863D9">
        <w:rPr>
          <w:rFonts w:ascii="Cambria" w:hAnsi="Cambria"/>
          <w:sz w:val="24"/>
          <w:szCs w:val="24"/>
        </w:rPr>
        <w:t xml:space="preserve">relative </w:t>
      </w:r>
      <w:r w:rsidRPr="008863D9">
        <w:rPr>
          <w:rFonts w:ascii="Cambria" w:hAnsi="Cambria"/>
          <w:sz w:val="24"/>
          <w:szCs w:val="24"/>
        </w:rPr>
        <w:t xml:space="preserve">proportion of the yield lost due to water stress, i.e. DSI = </w:t>
      </w:r>
      <w:r w:rsidR="007E5BB0" w:rsidRPr="008863D9">
        <w:rPr>
          <w:rFonts w:ascii="Cambria" w:hAnsi="Cambria"/>
          <w:sz w:val="24"/>
          <w:szCs w:val="24"/>
        </w:rPr>
        <w:t>(Y</w:t>
      </w:r>
      <w:r w:rsidR="007E5BB0" w:rsidRPr="008863D9">
        <w:rPr>
          <w:rFonts w:ascii="Cambria" w:hAnsi="Cambria"/>
          <w:sz w:val="24"/>
          <w:szCs w:val="24"/>
          <w:vertAlign w:val="subscript"/>
        </w:rPr>
        <w:t>P</w:t>
      </w:r>
      <w:r w:rsidRPr="008863D9">
        <w:rPr>
          <w:rFonts w:ascii="Cambria" w:hAnsi="Cambria"/>
          <w:sz w:val="24"/>
          <w:szCs w:val="24"/>
        </w:rPr>
        <w:t xml:space="preserve"> –Y</w:t>
      </w:r>
      <w:r w:rsidRPr="008863D9">
        <w:rPr>
          <w:rFonts w:ascii="Cambria" w:hAnsi="Cambria"/>
          <w:sz w:val="24"/>
          <w:szCs w:val="24"/>
          <w:vertAlign w:val="subscript"/>
        </w:rPr>
        <w:t>WL</w:t>
      </w:r>
      <w:r w:rsidR="00F96B16" w:rsidRPr="008863D9">
        <w:rPr>
          <w:rFonts w:ascii="Cambria" w:hAnsi="Cambria"/>
          <w:sz w:val="24"/>
          <w:szCs w:val="24"/>
        </w:rPr>
        <w:t>)</w:t>
      </w:r>
      <w:r w:rsidRPr="008863D9">
        <w:rPr>
          <w:rFonts w:ascii="Cambria" w:hAnsi="Cambria"/>
          <w:sz w:val="24"/>
          <w:szCs w:val="24"/>
        </w:rPr>
        <w:t>/Y</w:t>
      </w:r>
      <w:r w:rsidRPr="008863D9">
        <w:rPr>
          <w:rFonts w:ascii="Cambria" w:hAnsi="Cambria"/>
          <w:sz w:val="24"/>
          <w:szCs w:val="24"/>
          <w:vertAlign w:val="subscript"/>
        </w:rPr>
        <w:t>P</w:t>
      </w:r>
      <w:r w:rsidRPr="008863D9">
        <w:rPr>
          <w:rFonts w:ascii="Cambria" w:hAnsi="Cambria"/>
          <w:sz w:val="24"/>
          <w:szCs w:val="24"/>
        </w:rPr>
        <w:t>, where Y</w:t>
      </w:r>
      <w:r w:rsidRPr="008863D9">
        <w:rPr>
          <w:rFonts w:ascii="Cambria" w:hAnsi="Cambria"/>
          <w:sz w:val="24"/>
          <w:szCs w:val="24"/>
          <w:vertAlign w:val="subscript"/>
        </w:rPr>
        <w:t>WL</w:t>
      </w:r>
      <w:r w:rsidRPr="008863D9">
        <w:rPr>
          <w:rFonts w:ascii="Cambria" w:hAnsi="Cambria"/>
          <w:sz w:val="24"/>
          <w:szCs w:val="24"/>
        </w:rPr>
        <w:t xml:space="preserve">  and Y</w:t>
      </w:r>
      <w:r w:rsidRPr="008863D9">
        <w:rPr>
          <w:rFonts w:ascii="Cambria" w:hAnsi="Cambria"/>
          <w:sz w:val="24"/>
          <w:szCs w:val="24"/>
          <w:vertAlign w:val="subscript"/>
        </w:rPr>
        <w:t>P</w:t>
      </w:r>
      <w:r w:rsidRPr="008863D9">
        <w:rPr>
          <w:rFonts w:ascii="Cambria" w:hAnsi="Cambria"/>
          <w:sz w:val="24"/>
          <w:szCs w:val="24"/>
        </w:rPr>
        <w:t xml:space="preserve"> are water-limited and potential grain yields. Figure </w:t>
      </w:r>
      <w:r w:rsidR="00FC62BD" w:rsidRPr="008863D9">
        <w:rPr>
          <w:rFonts w:ascii="Cambria" w:hAnsi="Cambria"/>
          <w:sz w:val="24"/>
          <w:szCs w:val="24"/>
        </w:rPr>
        <w:t>3</w:t>
      </w:r>
      <w:r w:rsidRPr="008863D9">
        <w:rPr>
          <w:rFonts w:ascii="Cambria" w:hAnsi="Cambria"/>
          <w:sz w:val="24"/>
          <w:szCs w:val="24"/>
        </w:rPr>
        <w:t xml:space="preserve"> presents 95-percentiles of DSI </w:t>
      </w:r>
      <w:r w:rsidR="00B6750B" w:rsidRPr="008863D9">
        <w:rPr>
          <w:rFonts w:ascii="Cambria" w:hAnsi="Cambria"/>
          <w:sz w:val="24"/>
          <w:szCs w:val="24"/>
        </w:rPr>
        <w:t xml:space="preserve">(DSI95) </w:t>
      </w:r>
      <w:r w:rsidRPr="008863D9">
        <w:rPr>
          <w:rFonts w:ascii="Cambria" w:hAnsi="Cambria"/>
          <w:sz w:val="24"/>
          <w:szCs w:val="24"/>
        </w:rPr>
        <w:t>for the current cultivars (</w:t>
      </w:r>
      <w:r w:rsidR="00F24E56" w:rsidRPr="008863D9">
        <w:rPr>
          <w:rFonts w:ascii="Cambria" w:hAnsi="Cambria"/>
          <w:sz w:val="24"/>
          <w:szCs w:val="24"/>
        </w:rPr>
        <w:t>3</w:t>
      </w:r>
      <w:r w:rsidRPr="008863D9">
        <w:rPr>
          <w:rFonts w:ascii="Cambria" w:hAnsi="Cambria"/>
          <w:sz w:val="24"/>
          <w:szCs w:val="24"/>
        </w:rPr>
        <w:t>A) and future ideotypes (</w:t>
      </w:r>
      <w:r w:rsidR="00FC62BD" w:rsidRPr="008863D9">
        <w:rPr>
          <w:rFonts w:ascii="Cambria" w:hAnsi="Cambria"/>
          <w:sz w:val="24"/>
          <w:szCs w:val="24"/>
        </w:rPr>
        <w:t>3</w:t>
      </w:r>
      <w:r w:rsidRPr="008863D9">
        <w:rPr>
          <w:rFonts w:ascii="Cambria" w:hAnsi="Cambria"/>
          <w:sz w:val="24"/>
          <w:szCs w:val="24"/>
        </w:rPr>
        <w:t xml:space="preserve">B). </w:t>
      </w:r>
      <w:r w:rsidR="00B6750B" w:rsidRPr="008863D9">
        <w:rPr>
          <w:rFonts w:ascii="Cambria" w:hAnsi="Cambria"/>
          <w:sz w:val="24"/>
          <w:szCs w:val="24"/>
        </w:rPr>
        <w:t xml:space="preserve">DSI95 </w:t>
      </w:r>
      <w:r w:rsidRPr="008863D9">
        <w:rPr>
          <w:rFonts w:ascii="Cambria" w:hAnsi="Cambria"/>
          <w:sz w:val="24"/>
          <w:szCs w:val="24"/>
        </w:rPr>
        <w:t xml:space="preserve">is a yield loss due to water stress, which </w:t>
      </w:r>
      <w:r w:rsidR="00B6750B" w:rsidRPr="008863D9">
        <w:rPr>
          <w:rFonts w:ascii="Cambria" w:hAnsi="Cambria"/>
          <w:sz w:val="24"/>
          <w:szCs w:val="24"/>
        </w:rPr>
        <w:t>could be</w:t>
      </w:r>
      <w:r w:rsidRPr="008863D9">
        <w:rPr>
          <w:rFonts w:ascii="Cambria" w:hAnsi="Cambria"/>
          <w:sz w:val="24"/>
          <w:szCs w:val="24"/>
        </w:rPr>
        <w:t xml:space="preserve"> expected to occur once every 20 years on average. </w:t>
      </w:r>
      <w:r w:rsidR="00B6750B" w:rsidRPr="008863D9">
        <w:rPr>
          <w:rFonts w:ascii="Cambria" w:hAnsi="Cambria"/>
          <w:sz w:val="24"/>
          <w:szCs w:val="24"/>
        </w:rPr>
        <w:t xml:space="preserve">DSI95 was on average 52% lower for ideotypes compared with current wheat cultivars.  </w:t>
      </w:r>
      <w:r w:rsidR="00F96B16" w:rsidRPr="008863D9">
        <w:rPr>
          <w:rFonts w:ascii="Cambria" w:hAnsi="Cambria"/>
          <w:sz w:val="24"/>
          <w:szCs w:val="24"/>
        </w:rPr>
        <w:t>However, s</w:t>
      </w:r>
      <w:r w:rsidR="00B6750B" w:rsidRPr="008863D9">
        <w:rPr>
          <w:rFonts w:ascii="Cambria" w:hAnsi="Cambria"/>
          <w:sz w:val="24"/>
          <w:szCs w:val="24"/>
        </w:rPr>
        <w:t xml:space="preserve">oil water deficit at anthesis was on average higher for ideotypes, except for 3 sites (ED, </w:t>
      </w:r>
      <w:r w:rsidR="0039013E">
        <w:rPr>
          <w:rFonts w:ascii="Cambria" w:hAnsi="Cambria"/>
          <w:sz w:val="24"/>
          <w:szCs w:val="24"/>
        </w:rPr>
        <w:t>R</w:t>
      </w:r>
      <w:r w:rsidR="00B6750B" w:rsidRPr="008863D9">
        <w:rPr>
          <w:rFonts w:ascii="Cambria" w:hAnsi="Cambria"/>
          <w:sz w:val="24"/>
          <w:szCs w:val="24"/>
        </w:rPr>
        <w:t xml:space="preserve">R and MA) (Figure </w:t>
      </w:r>
      <w:r w:rsidR="00FC62BD" w:rsidRPr="008863D9">
        <w:rPr>
          <w:rFonts w:ascii="Cambria" w:hAnsi="Cambria"/>
          <w:sz w:val="24"/>
          <w:szCs w:val="24"/>
        </w:rPr>
        <w:t>3</w:t>
      </w:r>
      <w:r w:rsidR="00B6750B" w:rsidRPr="008863D9">
        <w:rPr>
          <w:rFonts w:ascii="Cambria" w:hAnsi="Cambria"/>
          <w:sz w:val="24"/>
          <w:szCs w:val="24"/>
        </w:rPr>
        <w:t>A,B).</w:t>
      </w:r>
    </w:p>
    <w:p w14:paraId="7D5AF3B5" w14:textId="77777777" w:rsidR="00FC62BD" w:rsidRPr="008863D9" w:rsidRDefault="00FC62BD" w:rsidP="00265877">
      <w:pPr>
        <w:spacing w:line="480" w:lineRule="auto"/>
        <w:ind w:firstLine="993"/>
        <w:jc w:val="both"/>
        <w:rPr>
          <w:rFonts w:ascii="Cambria" w:hAnsi="Cambria"/>
          <w:sz w:val="24"/>
          <w:szCs w:val="24"/>
        </w:rPr>
      </w:pPr>
    </w:p>
    <w:p w14:paraId="2544599F" w14:textId="77777777" w:rsidR="00693571" w:rsidRPr="008863D9" w:rsidRDefault="00693571" w:rsidP="0095081C">
      <w:pPr>
        <w:pStyle w:val="ListParagraph"/>
        <w:numPr>
          <w:ilvl w:val="0"/>
          <w:numId w:val="13"/>
        </w:numPr>
        <w:spacing w:line="480" w:lineRule="auto"/>
        <w:ind w:left="567" w:hanging="567"/>
        <w:jc w:val="both"/>
        <w:rPr>
          <w:rFonts w:ascii="Cambria" w:hAnsi="Cambria"/>
          <w:b/>
          <w:sz w:val="24"/>
          <w:szCs w:val="24"/>
        </w:rPr>
      </w:pPr>
      <w:r w:rsidRPr="008863D9">
        <w:rPr>
          <w:rFonts w:ascii="Cambria" w:hAnsi="Cambria"/>
          <w:b/>
          <w:sz w:val="24"/>
          <w:szCs w:val="24"/>
        </w:rPr>
        <w:t>The impact of heat and drought stress on grain set and potential grain size</w:t>
      </w:r>
    </w:p>
    <w:p w14:paraId="4A2EEDC5" w14:textId="10A6DE55" w:rsidR="000722E0" w:rsidRPr="008863D9" w:rsidRDefault="00016493" w:rsidP="0095081C">
      <w:pPr>
        <w:spacing w:line="480" w:lineRule="auto"/>
        <w:ind w:firstLine="567"/>
        <w:jc w:val="both"/>
        <w:rPr>
          <w:rFonts w:ascii="Cambria" w:hAnsi="Cambria"/>
          <w:sz w:val="24"/>
          <w:szCs w:val="24"/>
        </w:rPr>
      </w:pPr>
      <w:r w:rsidRPr="008863D9">
        <w:rPr>
          <w:rFonts w:ascii="Cambria" w:hAnsi="Cambria"/>
          <w:sz w:val="24"/>
          <w:szCs w:val="24"/>
        </w:rPr>
        <w:t xml:space="preserve">The </w:t>
      </w:r>
      <w:r w:rsidR="004F24FA" w:rsidRPr="008863D9">
        <w:rPr>
          <w:rFonts w:ascii="Cambria" w:hAnsi="Cambria"/>
          <w:sz w:val="24"/>
          <w:szCs w:val="24"/>
        </w:rPr>
        <w:t>preceding analysis does not</w:t>
      </w:r>
      <w:r w:rsidRPr="008863D9">
        <w:rPr>
          <w:rFonts w:ascii="Cambria" w:hAnsi="Cambria"/>
          <w:sz w:val="24"/>
          <w:szCs w:val="24"/>
        </w:rPr>
        <w:t xml:space="preserve"> account </w:t>
      </w:r>
      <w:r w:rsidR="004F24FA" w:rsidRPr="008863D9">
        <w:rPr>
          <w:rFonts w:ascii="Cambria" w:hAnsi="Cambria"/>
          <w:sz w:val="24"/>
          <w:szCs w:val="24"/>
        </w:rPr>
        <w:t>for</w:t>
      </w:r>
      <w:r w:rsidRPr="008863D9">
        <w:rPr>
          <w:rFonts w:ascii="Cambria" w:hAnsi="Cambria"/>
          <w:sz w:val="24"/>
          <w:szCs w:val="24"/>
        </w:rPr>
        <w:t xml:space="preserve"> effects of drought and excessive heat at growth stages with particular sensitivity to </w:t>
      </w:r>
      <w:r w:rsidR="004F24FA" w:rsidRPr="008863D9">
        <w:rPr>
          <w:rFonts w:ascii="Cambria" w:hAnsi="Cambria"/>
          <w:sz w:val="24"/>
          <w:szCs w:val="24"/>
        </w:rPr>
        <w:t xml:space="preserve">stress. The most sensitive stages for grain set are associated with the processes of microsporogenesis, anther dehiscence and fertilization (as reviewed by Barnabas et al., 2008; Craufurd et al. 2013), and just after fertilization for grain size (Gooding et al. 2003). The model presented here assumes that if the crop is </w:t>
      </w:r>
      <w:r w:rsidR="0039013E">
        <w:rPr>
          <w:rFonts w:ascii="Cambria" w:hAnsi="Cambria"/>
          <w:sz w:val="24"/>
          <w:szCs w:val="24"/>
        </w:rPr>
        <w:t xml:space="preserve">tolerant to </w:t>
      </w:r>
      <w:r w:rsidR="0039013E" w:rsidRPr="0039013E">
        <w:rPr>
          <w:rFonts w:ascii="Cambria" w:hAnsi="Cambria"/>
          <w:sz w:val="24"/>
          <w:szCs w:val="24"/>
        </w:rPr>
        <w:t>drought and excessive heat</w:t>
      </w:r>
      <w:r w:rsidR="0039013E">
        <w:rPr>
          <w:rFonts w:ascii="Cambria" w:hAnsi="Cambria"/>
          <w:sz w:val="24"/>
          <w:szCs w:val="24"/>
        </w:rPr>
        <w:t xml:space="preserve"> around anthesis</w:t>
      </w:r>
      <w:r w:rsidR="004F24FA" w:rsidRPr="008863D9">
        <w:rPr>
          <w:rFonts w:ascii="Cambria" w:hAnsi="Cambria"/>
          <w:sz w:val="24"/>
          <w:szCs w:val="24"/>
        </w:rPr>
        <w:t xml:space="preserve">, it establishes sufficient grain numbers of adequate potential size to accommodate biomass produced </w:t>
      </w:r>
      <w:r w:rsidR="004F24FA" w:rsidRPr="008863D9">
        <w:rPr>
          <w:rFonts w:ascii="Cambria" w:hAnsi="Cambria"/>
          <w:sz w:val="24"/>
          <w:szCs w:val="24"/>
        </w:rPr>
        <w:lastRenderedPageBreak/>
        <w:t>during grain filling.</w:t>
      </w:r>
      <w:r w:rsidR="000722E0" w:rsidRPr="008863D9">
        <w:rPr>
          <w:rFonts w:ascii="Cambria" w:hAnsi="Cambria"/>
          <w:sz w:val="24"/>
          <w:szCs w:val="24"/>
        </w:rPr>
        <w:t xml:space="preserve"> </w:t>
      </w:r>
      <w:r w:rsidR="00AF38D5" w:rsidRPr="008863D9">
        <w:rPr>
          <w:rFonts w:ascii="Cambria" w:hAnsi="Cambria"/>
          <w:sz w:val="24"/>
          <w:szCs w:val="24"/>
        </w:rPr>
        <w:t xml:space="preserve">However, the grain number can be substantially reduced if </w:t>
      </w:r>
      <w:r w:rsidR="000722E0" w:rsidRPr="008863D9">
        <w:rPr>
          <w:rFonts w:ascii="Cambria" w:hAnsi="Cambria"/>
          <w:sz w:val="24"/>
          <w:szCs w:val="24"/>
        </w:rPr>
        <w:t>wheat</w:t>
      </w:r>
      <w:r w:rsidR="00AF38D5" w:rsidRPr="008863D9">
        <w:rPr>
          <w:rFonts w:ascii="Cambria" w:hAnsi="Cambria"/>
          <w:sz w:val="24"/>
          <w:szCs w:val="24"/>
        </w:rPr>
        <w:t xml:space="preserve"> is exposed to a short period of </w:t>
      </w:r>
      <w:r w:rsidR="009008FF" w:rsidRPr="008863D9">
        <w:rPr>
          <w:rFonts w:ascii="Cambria" w:hAnsi="Cambria"/>
          <w:sz w:val="24"/>
          <w:szCs w:val="24"/>
        </w:rPr>
        <w:t>stress</w:t>
      </w:r>
      <w:r w:rsidR="00AF38D5" w:rsidRPr="008863D9">
        <w:rPr>
          <w:rFonts w:ascii="Cambria" w:hAnsi="Cambria"/>
          <w:sz w:val="24"/>
          <w:szCs w:val="24"/>
        </w:rPr>
        <w:t xml:space="preserve"> around</w:t>
      </w:r>
      <w:r w:rsidR="00B13317" w:rsidRPr="008863D9">
        <w:rPr>
          <w:rFonts w:ascii="Cambria" w:hAnsi="Cambria"/>
          <w:sz w:val="24"/>
          <w:szCs w:val="24"/>
        </w:rPr>
        <w:t xml:space="preserve"> meiosis, </w:t>
      </w:r>
      <w:r w:rsidR="00855890">
        <w:rPr>
          <w:rFonts w:ascii="Cambria" w:hAnsi="Cambria"/>
          <w:sz w:val="24"/>
          <w:szCs w:val="24"/>
        </w:rPr>
        <w:t>sometimes</w:t>
      </w:r>
      <w:r w:rsidR="00855890" w:rsidRPr="008863D9">
        <w:rPr>
          <w:rFonts w:ascii="Cambria" w:hAnsi="Cambria"/>
          <w:sz w:val="24"/>
          <w:szCs w:val="24"/>
        </w:rPr>
        <w:t xml:space="preserve"> </w:t>
      </w:r>
      <w:r w:rsidR="009008FF" w:rsidRPr="008863D9">
        <w:rPr>
          <w:rFonts w:ascii="Cambria" w:hAnsi="Cambria"/>
          <w:sz w:val="24"/>
          <w:szCs w:val="24"/>
        </w:rPr>
        <w:t>assumed to be</w:t>
      </w:r>
      <w:r w:rsidR="00B13317" w:rsidRPr="008863D9">
        <w:rPr>
          <w:rFonts w:ascii="Cambria" w:hAnsi="Cambria"/>
          <w:sz w:val="24"/>
          <w:szCs w:val="24"/>
        </w:rPr>
        <w:t xml:space="preserve"> concurrent with booting (</w:t>
      </w:r>
      <w:r w:rsidR="0004781D">
        <w:rPr>
          <w:rFonts w:ascii="Cambria" w:hAnsi="Cambria"/>
          <w:sz w:val="24"/>
          <w:szCs w:val="24"/>
        </w:rPr>
        <w:t>Saini and Aspinall, 1982</w:t>
      </w:r>
      <w:r w:rsidR="009008FF" w:rsidRPr="008863D9">
        <w:rPr>
          <w:rFonts w:ascii="Cambria" w:hAnsi="Cambria"/>
          <w:sz w:val="24"/>
          <w:szCs w:val="24"/>
        </w:rPr>
        <w:t>; Westgate et al. 1996)</w:t>
      </w:r>
      <w:r w:rsidR="006D24C8" w:rsidRPr="008863D9">
        <w:rPr>
          <w:rFonts w:ascii="Cambria" w:hAnsi="Cambria"/>
          <w:sz w:val="24"/>
          <w:szCs w:val="24"/>
        </w:rPr>
        <w:t>, and during</w:t>
      </w:r>
      <w:r w:rsidR="00B13317" w:rsidRPr="008863D9">
        <w:rPr>
          <w:rFonts w:ascii="Cambria" w:hAnsi="Cambria"/>
          <w:sz w:val="24"/>
          <w:szCs w:val="24"/>
        </w:rPr>
        <w:t xml:space="preserve"> </w:t>
      </w:r>
      <w:r w:rsidR="00AF38D5" w:rsidRPr="008863D9">
        <w:rPr>
          <w:rFonts w:ascii="Cambria" w:hAnsi="Cambria"/>
          <w:sz w:val="24"/>
          <w:szCs w:val="24"/>
        </w:rPr>
        <w:t>flowering</w:t>
      </w:r>
      <w:r w:rsidR="004524B7" w:rsidRPr="008863D9">
        <w:rPr>
          <w:rFonts w:ascii="Cambria" w:hAnsi="Cambria"/>
          <w:sz w:val="24"/>
          <w:szCs w:val="24"/>
        </w:rPr>
        <w:t xml:space="preserve"> (Wheeler et al. 1996</w:t>
      </w:r>
      <w:r w:rsidR="0004781D">
        <w:rPr>
          <w:rFonts w:ascii="Cambria" w:hAnsi="Cambria"/>
          <w:sz w:val="24"/>
          <w:szCs w:val="24"/>
        </w:rPr>
        <w:t>;</w:t>
      </w:r>
      <w:r w:rsidR="004524B7" w:rsidRPr="008863D9">
        <w:rPr>
          <w:rFonts w:ascii="Cambria" w:hAnsi="Cambria"/>
          <w:sz w:val="24"/>
          <w:szCs w:val="24"/>
        </w:rPr>
        <w:t xml:space="preserve"> Ferris et al. 1998)</w:t>
      </w:r>
      <w:r w:rsidR="006D24C8" w:rsidRPr="008863D9">
        <w:rPr>
          <w:rFonts w:ascii="Cambria" w:hAnsi="Cambria"/>
          <w:sz w:val="24"/>
          <w:szCs w:val="24"/>
        </w:rPr>
        <w:t>. Reductions in grain numbers</w:t>
      </w:r>
      <w:r w:rsidR="00425428" w:rsidRPr="008863D9">
        <w:rPr>
          <w:rFonts w:ascii="Cambria" w:hAnsi="Cambria"/>
          <w:sz w:val="24"/>
          <w:szCs w:val="24"/>
        </w:rPr>
        <w:t xml:space="preserve"> or potential grain size</w:t>
      </w:r>
      <w:r w:rsidR="00AF38D5" w:rsidRPr="008863D9">
        <w:rPr>
          <w:rFonts w:ascii="Cambria" w:hAnsi="Cambria"/>
          <w:sz w:val="24"/>
          <w:szCs w:val="24"/>
        </w:rPr>
        <w:t xml:space="preserve"> limit</w:t>
      </w:r>
      <w:r w:rsidR="00425428" w:rsidRPr="008863D9">
        <w:rPr>
          <w:rFonts w:ascii="Cambria" w:hAnsi="Cambria"/>
          <w:sz w:val="24"/>
          <w:szCs w:val="24"/>
        </w:rPr>
        <w:t>s</w:t>
      </w:r>
      <w:r w:rsidR="00AF38D5" w:rsidRPr="008863D9">
        <w:rPr>
          <w:rFonts w:ascii="Cambria" w:hAnsi="Cambria"/>
          <w:sz w:val="24"/>
          <w:szCs w:val="24"/>
        </w:rPr>
        <w:t xml:space="preserve"> the capacity of grains t</w:t>
      </w:r>
      <w:r w:rsidR="0052692E" w:rsidRPr="008863D9">
        <w:rPr>
          <w:rFonts w:ascii="Cambria" w:hAnsi="Cambria"/>
          <w:sz w:val="24"/>
          <w:szCs w:val="24"/>
        </w:rPr>
        <w:t>o store newly produced biomass.</w:t>
      </w:r>
      <w:r w:rsidR="009939D6" w:rsidRPr="008863D9">
        <w:rPr>
          <w:rFonts w:ascii="Cambria" w:hAnsi="Cambria"/>
          <w:sz w:val="24"/>
          <w:szCs w:val="24"/>
        </w:rPr>
        <w:t xml:space="preserve"> The omission of these effects contributes to an apparent inconsistency in Fig. 2</w:t>
      </w:r>
      <w:r w:rsidR="00855890">
        <w:rPr>
          <w:rFonts w:ascii="Cambria" w:hAnsi="Cambria"/>
          <w:sz w:val="24"/>
          <w:szCs w:val="24"/>
        </w:rPr>
        <w:t>,</w:t>
      </w:r>
      <w:r w:rsidR="009939D6" w:rsidRPr="008863D9">
        <w:rPr>
          <w:rFonts w:ascii="Cambria" w:hAnsi="Cambria"/>
          <w:sz w:val="24"/>
          <w:szCs w:val="24"/>
        </w:rPr>
        <w:t xml:space="preserve"> i.e. </w:t>
      </w:r>
      <w:r w:rsidR="00222EBB">
        <w:rPr>
          <w:rFonts w:ascii="Cambria" w:hAnsi="Cambria"/>
          <w:sz w:val="24"/>
          <w:szCs w:val="24"/>
        </w:rPr>
        <w:t xml:space="preserve">current </w:t>
      </w:r>
      <w:r w:rsidR="009939D6" w:rsidRPr="008863D9">
        <w:rPr>
          <w:rFonts w:ascii="Cambria" w:hAnsi="Cambria"/>
          <w:sz w:val="24"/>
          <w:szCs w:val="24"/>
        </w:rPr>
        <w:t>wheat</w:t>
      </w:r>
      <w:r w:rsidR="00222EBB">
        <w:rPr>
          <w:rFonts w:ascii="Cambria" w:hAnsi="Cambria"/>
          <w:sz w:val="24"/>
          <w:szCs w:val="24"/>
        </w:rPr>
        <w:t xml:space="preserve"> cultivars</w:t>
      </w:r>
      <w:r w:rsidR="009939D6" w:rsidRPr="008863D9">
        <w:rPr>
          <w:rFonts w:ascii="Cambria" w:hAnsi="Cambria"/>
          <w:sz w:val="24"/>
          <w:szCs w:val="24"/>
        </w:rPr>
        <w:t xml:space="preserve"> in warmer, lower latitudes flower and mature earlier</w:t>
      </w:r>
      <w:r w:rsidR="004C6115" w:rsidRPr="008863D9">
        <w:rPr>
          <w:rFonts w:ascii="Cambria" w:hAnsi="Cambria"/>
          <w:sz w:val="24"/>
          <w:szCs w:val="24"/>
        </w:rPr>
        <w:t xml:space="preserve"> (Fig. 2A), but the prediction for</w:t>
      </w:r>
      <w:r w:rsidR="00F24E56" w:rsidRPr="008863D9">
        <w:rPr>
          <w:rFonts w:ascii="Cambria" w:hAnsi="Cambria"/>
          <w:sz w:val="24"/>
          <w:szCs w:val="24"/>
        </w:rPr>
        <w:t xml:space="preserve"> higher yielding </w:t>
      </w:r>
      <w:r w:rsidR="00222EBB">
        <w:rPr>
          <w:rFonts w:ascii="Cambria" w:hAnsi="Cambria"/>
          <w:sz w:val="24"/>
          <w:szCs w:val="24"/>
        </w:rPr>
        <w:t>ideotypes</w:t>
      </w:r>
      <w:r w:rsidR="00222EBB" w:rsidRPr="008863D9">
        <w:rPr>
          <w:rFonts w:ascii="Cambria" w:hAnsi="Cambria"/>
          <w:sz w:val="24"/>
          <w:szCs w:val="24"/>
        </w:rPr>
        <w:t xml:space="preserve"> </w:t>
      </w:r>
      <w:r w:rsidR="004C6115" w:rsidRPr="008863D9">
        <w:rPr>
          <w:rFonts w:ascii="Cambria" w:hAnsi="Cambria"/>
          <w:sz w:val="24"/>
          <w:szCs w:val="24"/>
        </w:rPr>
        <w:t>in a future warmer climate is that flowering and maturation should occur later (Fig. 2B). The earlier maturation of wheat</w:t>
      </w:r>
      <w:r w:rsidR="001F688E" w:rsidRPr="008863D9">
        <w:rPr>
          <w:rFonts w:ascii="Cambria" w:hAnsi="Cambria"/>
          <w:sz w:val="24"/>
          <w:szCs w:val="24"/>
        </w:rPr>
        <w:t xml:space="preserve"> in warmer areas is thought, in part, to be necessary to avoid heat stress events at booting and anthesis (Worland et al., 1998). More needs to be known, therefore, about the response of wheat yield to stress events at meiosis and anthesis to improve accuracy of crop models, and to identify potential for improving drought and heat stress tolerance in wheat.</w:t>
      </w:r>
      <w:r w:rsidR="004C6115" w:rsidRPr="008863D9">
        <w:rPr>
          <w:rFonts w:ascii="Cambria" w:hAnsi="Cambria"/>
          <w:sz w:val="24"/>
          <w:szCs w:val="24"/>
        </w:rPr>
        <w:t xml:space="preserve"> </w:t>
      </w:r>
      <w:r w:rsidR="009939D6" w:rsidRPr="008863D9">
        <w:rPr>
          <w:rFonts w:ascii="Cambria" w:hAnsi="Cambria"/>
          <w:sz w:val="24"/>
          <w:szCs w:val="24"/>
        </w:rPr>
        <w:t xml:space="preserve">  </w:t>
      </w:r>
    </w:p>
    <w:p w14:paraId="7F977F7B" w14:textId="3048FD03" w:rsidR="00BD48E5" w:rsidRDefault="000301FF" w:rsidP="00A77F0F">
      <w:pPr>
        <w:spacing w:line="480" w:lineRule="auto"/>
        <w:jc w:val="both"/>
        <w:rPr>
          <w:rFonts w:ascii="Cambria" w:hAnsi="Cambria"/>
          <w:sz w:val="24"/>
          <w:szCs w:val="24"/>
        </w:rPr>
      </w:pPr>
      <w:r w:rsidRPr="008863D9">
        <w:rPr>
          <w:rFonts w:ascii="Cambria" w:hAnsi="Cambria"/>
          <w:sz w:val="24"/>
          <w:szCs w:val="24"/>
        </w:rPr>
        <w:tab/>
        <w:t>Figures 4-</w:t>
      </w:r>
      <w:r w:rsidR="00D33E89">
        <w:rPr>
          <w:rFonts w:ascii="Cambria" w:hAnsi="Cambria"/>
          <w:sz w:val="24"/>
          <w:szCs w:val="24"/>
        </w:rPr>
        <w:t>8</w:t>
      </w:r>
      <w:r w:rsidRPr="008863D9">
        <w:rPr>
          <w:rFonts w:ascii="Cambria" w:hAnsi="Cambria"/>
          <w:sz w:val="24"/>
          <w:szCs w:val="24"/>
        </w:rPr>
        <w:t xml:space="preserve"> are results from </w:t>
      </w:r>
      <w:r w:rsidR="00C35D59" w:rsidRPr="008863D9">
        <w:rPr>
          <w:rFonts w:ascii="Cambria" w:hAnsi="Cambria"/>
          <w:sz w:val="24"/>
          <w:szCs w:val="24"/>
        </w:rPr>
        <w:t xml:space="preserve">three successive </w:t>
      </w:r>
      <w:r w:rsidR="00A77F0F">
        <w:rPr>
          <w:rFonts w:ascii="Cambria" w:hAnsi="Cambria"/>
          <w:sz w:val="24"/>
          <w:szCs w:val="24"/>
        </w:rPr>
        <w:t xml:space="preserve">complete factorial replicated </w:t>
      </w:r>
      <w:r w:rsidRPr="008863D9">
        <w:rPr>
          <w:rFonts w:ascii="Cambria" w:hAnsi="Cambria"/>
          <w:sz w:val="24"/>
          <w:szCs w:val="24"/>
        </w:rPr>
        <w:t xml:space="preserve">pot experiments </w:t>
      </w:r>
      <w:r w:rsidR="00756282">
        <w:rPr>
          <w:rFonts w:ascii="Cambria" w:hAnsi="Cambria"/>
          <w:sz w:val="24"/>
          <w:szCs w:val="24"/>
        </w:rPr>
        <w:t xml:space="preserve">(Table 3) </w:t>
      </w:r>
      <w:r w:rsidRPr="008863D9">
        <w:rPr>
          <w:rFonts w:ascii="Cambria" w:hAnsi="Cambria"/>
          <w:sz w:val="24"/>
          <w:szCs w:val="24"/>
        </w:rPr>
        <w:t>conducted at the Plant Environment Laboratory, University of Reading, UK (51° 27’ N latitude, 00° 56’ W longitude),</w:t>
      </w:r>
      <w:r w:rsidR="00C35D59" w:rsidRPr="008863D9">
        <w:rPr>
          <w:rFonts w:ascii="Cambria" w:hAnsi="Cambria"/>
          <w:sz w:val="24"/>
          <w:szCs w:val="24"/>
        </w:rPr>
        <w:t xml:space="preserve">  from 2010 and 2012,</w:t>
      </w:r>
      <w:r w:rsidRPr="008863D9">
        <w:rPr>
          <w:rFonts w:ascii="Cambria" w:hAnsi="Cambria"/>
          <w:sz w:val="24"/>
          <w:szCs w:val="24"/>
        </w:rPr>
        <w:t xml:space="preserve">  to compare responses of wheat for susceptibility to heat and drought stress during booting and anthesis.</w:t>
      </w:r>
      <w:r w:rsidR="009B4775" w:rsidRPr="008863D9">
        <w:rPr>
          <w:rFonts w:ascii="Cambria" w:hAnsi="Cambria"/>
          <w:sz w:val="24"/>
          <w:szCs w:val="24"/>
        </w:rPr>
        <w:t xml:space="preserve"> </w:t>
      </w:r>
      <w:r w:rsidR="00A77F0F">
        <w:rPr>
          <w:rFonts w:ascii="Cambria" w:hAnsi="Cambria"/>
          <w:sz w:val="24"/>
          <w:szCs w:val="24"/>
        </w:rPr>
        <w:t xml:space="preserve">Further details are available </w:t>
      </w:r>
      <w:r w:rsidR="00FB7149">
        <w:rPr>
          <w:rFonts w:ascii="Cambria" w:hAnsi="Cambria"/>
          <w:sz w:val="24"/>
          <w:szCs w:val="24"/>
        </w:rPr>
        <w:t>(</w:t>
      </w:r>
      <w:r w:rsidR="00A77F0F">
        <w:rPr>
          <w:rFonts w:ascii="Cambria" w:hAnsi="Cambria"/>
          <w:sz w:val="24"/>
          <w:szCs w:val="24"/>
        </w:rPr>
        <w:t>Alghabari, 2013</w:t>
      </w:r>
      <w:r w:rsidR="00FB7149">
        <w:rPr>
          <w:rFonts w:ascii="Cambria" w:hAnsi="Cambria"/>
          <w:sz w:val="24"/>
          <w:szCs w:val="24"/>
        </w:rPr>
        <w:t>;</w:t>
      </w:r>
      <w:r w:rsidR="00FB7149" w:rsidRPr="00FB7149">
        <w:rPr>
          <w:rFonts w:ascii="Cambria" w:hAnsi="Cambria"/>
          <w:sz w:val="24"/>
          <w:szCs w:val="24"/>
        </w:rPr>
        <w:t xml:space="preserve"> </w:t>
      </w:r>
      <w:r w:rsidR="00FB7149">
        <w:rPr>
          <w:rFonts w:ascii="Cambria" w:hAnsi="Cambria"/>
          <w:sz w:val="24"/>
          <w:szCs w:val="24"/>
        </w:rPr>
        <w:t>Alghabari et al., 2014</w:t>
      </w:r>
      <w:r w:rsidR="00A77F0F">
        <w:rPr>
          <w:rFonts w:ascii="Cambria" w:hAnsi="Cambria"/>
          <w:sz w:val="24"/>
          <w:szCs w:val="24"/>
        </w:rPr>
        <w:t xml:space="preserve">), but in summary factors included genotype (elite and near-isogenic lines </w:t>
      </w:r>
      <w:r w:rsidR="00A77F0F" w:rsidRPr="00A77F0F">
        <w:rPr>
          <w:rFonts w:ascii="Cambria" w:hAnsi="Cambria"/>
          <w:sz w:val="24"/>
          <w:szCs w:val="24"/>
        </w:rPr>
        <w:t>of winter wheat</w:t>
      </w:r>
      <w:r w:rsidR="00756282">
        <w:rPr>
          <w:rFonts w:ascii="Cambria" w:hAnsi="Cambria"/>
          <w:sz w:val="24"/>
          <w:szCs w:val="24"/>
        </w:rPr>
        <w:t xml:space="preserve"> varying for reduced height (</w:t>
      </w:r>
      <w:r w:rsidR="00756282">
        <w:rPr>
          <w:rFonts w:ascii="Cambria" w:hAnsi="Cambria"/>
          <w:i/>
          <w:sz w:val="24"/>
          <w:szCs w:val="24"/>
        </w:rPr>
        <w:t>Rht</w:t>
      </w:r>
      <w:r w:rsidR="00756282">
        <w:rPr>
          <w:rFonts w:ascii="Cambria" w:hAnsi="Cambria"/>
          <w:sz w:val="24"/>
          <w:szCs w:val="24"/>
        </w:rPr>
        <w:t>) alleles</w:t>
      </w:r>
      <w:r w:rsidR="00A77F0F">
        <w:rPr>
          <w:rFonts w:ascii="Cambria" w:hAnsi="Cambria"/>
          <w:sz w:val="24"/>
          <w:szCs w:val="24"/>
        </w:rPr>
        <w:t>), high temperature stress (ranging from 20</w:t>
      </w:r>
      <w:r w:rsidR="00A77F0F" w:rsidRPr="006B5697">
        <w:rPr>
          <w:rFonts w:ascii="Cambria" w:hAnsi="Cambria"/>
          <w:sz w:val="24"/>
          <w:szCs w:val="24"/>
        </w:rPr>
        <w:t>°</w:t>
      </w:r>
      <w:r w:rsidR="00A77F0F">
        <w:rPr>
          <w:rFonts w:ascii="Cambria" w:hAnsi="Cambria"/>
          <w:sz w:val="24"/>
          <w:szCs w:val="24"/>
        </w:rPr>
        <w:t>C to 40</w:t>
      </w:r>
      <w:r w:rsidR="00A77F0F" w:rsidRPr="00101125">
        <w:rPr>
          <w:rFonts w:ascii="Cambria" w:hAnsi="Cambria"/>
          <w:sz w:val="24"/>
          <w:szCs w:val="24"/>
        </w:rPr>
        <w:t>°</w:t>
      </w:r>
      <w:r w:rsidR="00A77F0F">
        <w:rPr>
          <w:rFonts w:ascii="Cambria" w:hAnsi="Cambria"/>
          <w:sz w:val="24"/>
          <w:szCs w:val="24"/>
        </w:rPr>
        <w:t>C),</w:t>
      </w:r>
      <w:r w:rsidR="00A77F0F" w:rsidRPr="00A77F0F">
        <w:rPr>
          <w:rFonts w:ascii="Cambria" w:hAnsi="Cambria"/>
          <w:sz w:val="24"/>
          <w:szCs w:val="24"/>
        </w:rPr>
        <w:t xml:space="preserve"> timing of stress (</w:t>
      </w:r>
      <w:r w:rsidR="00A77F0F">
        <w:rPr>
          <w:rFonts w:ascii="Cambria" w:hAnsi="Cambria"/>
          <w:sz w:val="24"/>
          <w:szCs w:val="24"/>
        </w:rPr>
        <w:t>booting or anthesis</w:t>
      </w:r>
      <w:r w:rsidR="00A77F0F" w:rsidRPr="00A77F0F">
        <w:rPr>
          <w:rFonts w:ascii="Cambria" w:hAnsi="Cambria"/>
          <w:sz w:val="24"/>
          <w:szCs w:val="24"/>
        </w:rPr>
        <w:t>) and irrigati</w:t>
      </w:r>
      <w:r w:rsidR="00A77F0F">
        <w:rPr>
          <w:rFonts w:ascii="Cambria" w:hAnsi="Cambria"/>
          <w:sz w:val="24"/>
          <w:szCs w:val="24"/>
        </w:rPr>
        <w:t>on</w:t>
      </w:r>
      <w:r w:rsidR="00756282">
        <w:rPr>
          <w:rFonts w:ascii="Cambria" w:hAnsi="Cambria"/>
          <w:sz w:val="24"/>
          <w:szCs w:val="24"/>
        </w:rPr>
        <w:t xml:space="preserve"> </w:t>
      </w:r>
      <w:r w:rsidR="00A77F0F">
        <w:rPr>
          <w:rFonts w:ascii="Cambria" w:hAnsi="Cambria"/>
          <w:sz w:val="24"/>
          <w:szCs w:val="24"/>
        </w:rPr>
        <w:t>(withholding water during heat stress or irrigating to field capacity (FC))</w:t>
      </w:r>
      <w:r w:rsidR="00A77F0F" w:rsidRPr="00A77F0F">
        <w:rPr>
          <w:rFonts w:ascii="Cambria" w:hAnsi="Cambria"/>
          <w:sz w:val="24"/>
          <w:szCs w:val="24"/>
        </w:rPr>
        <w:t xml:space="preserve">. All experiments used plastic pots (180 mm diameter; 4 litre volume) containing 2:1:2:0.5 of vermiculite: sand: gravel: compost </w:t>
      </w:r>
      <w:r w:rsidR="00A77F0F" w:rsidRPr="00A77F0F">
        <w:rPr>
          <w:rFonts w:ascii="Cambria" w:hAnsi="Cambria"/>
          <w:sz w:val="24"/>
          <w:szCs w:val="24"/>
        </w:rPr>
        <w:lastRenderedPageBreak/>
        <w:t>mixed with Osmocote slow release granules (2 kg m</w:t>
      </w:r>
      <w:r w:rsidR="00A77F0F" w:rsidRPr="006B5697">
        <w:rPr>
          <w:rFonts w:ascii="Cambria" w:hAnsi="Cambria"/>
          <w:sz w:val="24"/>
          <w:szCs w:val="24"/>
          <w:vertAlign w:val="superscript"/>
        </w:rPr>
        <w:t>-3</w:t>
      </w:r>
      <w:r w:rsidR="00A77F0F" w:rsidRPr="00A77F0F">
        <w:rPr>
          <w:rFonts w:ascii="Cambria" w:hAnsi="Cambria"/>
          <w:sz w:val="24"/>
          <w:szCs w:val="24"/>
        </w:rPr>
        <w:t xml:space="preserve">) containing a ratio of 15: 11: 13:2 of N: P2O5: K2O: MgO. Weight of growing media per pot </w:t>
      </w:r>
      <w:r w:rsidR="00A77F0F">
        <w:rPr>
          <w:rFonts w:ascii="Cambria" w:hAnsi="Cambria"/>
          <w:sz w:val="24"/>
          <w:szCs w:val="24"/>
        </w:rPr>
        <w:t>was</w:t>
      </w:r>
      <w:r w:rsidR="00A77F0F" w:rsidRPr="00A77F0F">
        <w:rPr>
          <w:rFonts w:ascii="Cambria" w:hAnsi="Cambria"/>
          <w:sz w:val="24"/>
          <w:szCs w:val="24"/>
        </w:rPr>
        <w:t xml:space="preserve"> 2.60 kg and 3.05 kg at 0 and 100% FC respectively. </w:t>
      </w:r>
      <w:r w:rsidR="00855890">
        <w:rPr>
          <w:rFonts w:ascii="Cambria" w:hAnsi="Cambria"/>
          <w:sz w:val="24"/>
          <w:szCs w:val="24"/>
        </w:rPr>
        <w:t>Plants were thinned</w:t>
      </w:r>
      <w:r w:rsidR="00A77F0F" w:rsidRPr="00A77F0F">
        <w:rPr>
          <w:rFonts w:ascii="Cambria" w:hAnsi="Cambria"/>
          <w:sz w:val="24"/>
          <w:szCs w:val="24"/>
        </w:rPr>
        <w:t xml:space="preserve"> to four plants</w:t>
      </w:r>
      <w:r w:rsidR="00855890">
        <w:rPr>
          <w:rFonts w:ascii="Cambria" w:hAnsi="Cambria"/>
          <w:sz w:val="24"/>
          <w:szCs w:val="24"/>
        </w:rPr>
        <w:t xml:space="preserve"> per pot</w:t>
      </w:r>
      <w:r w:rsidR="00A77F0F" w:rsidRPr="00A77F0F">
        <w:rPr>
          <w:rFonts w:ascii="Cambria" w:hAnsi="Cambria"/>
          <w:sz w:val="24"/>
          <w:szCs w:val="24"/>
        </w:rPr>
        <w:t xml:space="preserve"> at the two leaf stage. </w:t>
      </w:r>
      <w:r w:rsidR="00BD48E5">
        <w:rPr>
          <w:rFonts w:ascii="Cambria" w:hAnsi="Cambria"/>
          <w:sz w:val="24"/>
          <w:szCs w:val="24"/>
        </w:rPr>
        <w:t>Heat stress</w:t>
      </w:r>
      <w:r w:rsidR="00A77F0F" w:rsidRPr="00A77F0F">
        <w:rPr>
          <w:rFonts w:ascii="Cambria" w:hAnsi="Cambria"/>
          <w:sz w:val="24"/>
          <w:szCs w:val="24"/>
        </w:rPr>
        <w:t xml:space="preserve"> treatments comprised transferring pots to matched 1.37 </w:t>
      </w:r>
      <w:r w:rsidR="00BD48E5">
        <w:rPr>
          <w:rFonts w:ascii="Cambria" w:hAnsi="Cambria"/>
          <w:sz w:val="24"/>
          <w:szCs w:val="24"/>
        </w:rPr>
        <w:sym w:font="Wingdings 2" w:char="F0CD"/>
      </w:r>
      <w:r w:rsidR="00A77F0F" w:rsidRPr="00A77F0F">
        <w:rPr>
          <w:rFonts w:ascii="Cambria" w:hAnsi="Cambria"/>
          <w:sz w:val="24"/>
          <w:szCs w:val="24"/>
        </w:rPr>
        <w:t xml:space="preserve"> 1.47 m</w:t>
      </w:r>
      <w:r w:rsidR="00A77F0F" w:rsidRPr="006B5697">
        <w:rPr>
          <w:rFonts w:ascii="Cambria" w:hAnsi="Cambria"/>
          <w:sz w:val="24"/>
          <w:szCs w:val="24"/>
          <w:vertAlign w:val="superscript"/>
        </w:rPr>
        <w:t>2</w:t>
      </w:r>
      <w:r w:rsidR="00A77F0F" w:rsidRPr="00A77F0F">
        <w:rPr>
          <w:rFonts w:ascii="Cambria" w:hAnsi="Cambria"/>
          <w:sz w:val="24"/>
          <w:szCs w:val="24"/>
        </w:rPr>
        <w:t xml:space="preserve"> Saxil growth cabinets at 15:30h GMT for three 16 h day (700 mM photon m</w:t>
      </w:r>
      <w:r w:rsidR="00A77F0F" w:rsidRPr="006B5697">
        <w:rPr>
          <w:rFonts w:ascii="Cambria" w:hAnsi="Cambria"/>
          <w:sz w:val="24"/>
          <w:szCs w:val="24"/>
          <w:vertAlign w:val="superscript"/>
        </w:rPr>
        <w:t>-2</w:t>
      </w:r>
      <w:r w:rsidR="00A77F0F" w:rsidRPr="00A77F0F">
        <w:rPr>
          <w:rFonts w:ascii="Cambria" w:hAnsi="Cambria"/>
          <w:sz w:val="24"/>
          <w:szCs w:val="24"/>
        </w:rPr>
        <w:t xml:space="preserve"> s</w:t>
      </w:r>
      <w:r w:rsidR="00A77F0F" w:rsidRPr="006B5697">
        <w:rPr>
          <w:rFonts w:ascii="Cambria" w:hAnsi="Cambria"/>
          <w:sz w:val="24"/>
          <w:szCs w:val="24"/>
          <w:vertAlign w:val="superscript"/>
        </w:rPr>
        <w:t>-1</w:t>
      </w:r>
      <w:r w:rsidR="00A77F0F" w:rsidRPr="00A77F0F">
        <w:rPr>
          <w:rFonts w:ascii="Cambria" w:hAnsi="Cambria"/>
          <w:sz w:val="24"/>
          <w:szCs w:val="24"/>
        </w:rPr>
        <w:t>; 70+/- 2% relative humidity; 350-360 μmol CO</w:t>
      </w:r>
      <w:r w:rsidR="00A77F0F" w:rsidRPr="006B5697">
        <w:rPr>
          <w:rFonts w:ascii="Cambria" w:hAnsi="Cambria"/>
          <w:sz w:val="24"/>
          <w:szCs w:val="24"/>
          <w:vertAlign w:val="subscript"/>
        </w:rPr>
        <w:t>2</w:t>
      </w:r>
      <w:r w:rsidR="00A77F0F" w:rsidRPr="00A77F0F">
        <w:rPr>
          <w:rFonts w:ascii="Cambria" w:hAnsi="Cambria"/>
          <w:sz w:val="24"/>
          <w:szCs w:val="24"/>
        </w:rPr>
        <w:t xml:space="preserve"> mol</w:t>
      </w:r>
      <w:r w:rsidR="00A77F0F" w:rsidRPr="006B5697">
        <w:rPr>
          <w:rFonts w:ascii="Cambria" w:hAnsi="Cambria"/>
          <w:sz w:val="24"/>
          <w:szCs w:val="24"/>
          <w:vertAlign w:val="superscript"/>
        </w:rPr>
        <w:t>-1</w:t>
      </w:r>
      <w:r w:rsidR="00A77F0F" w:rsidRPr="00A77F0F">
        <w:rPr>
          <w:rFonts w:ascii="Cambria" w:hAnsi="Cambria"/>
          <w:sz w:val="24"/>
          <w:szCs w:val="24"/>
        </w:rPr>
        <w:t xml:space="preserve"> air), 8 h night cycles (8°C below day temperature) before returning to the original</w:t>
      </w:r>
      <w:r w:rsidR="00855890">
        <w:rPr>
          <w:rFonts w:ascii="Cambria" w:hAnsi="Cambria"/>
          <w:sz w:val="24"/>
          <w:szCs w:val="24"/>
        </w:rPr>
        <w:t>, completely</w:t>
      </w:r>
      <w:r w:rsidR="00A77F0F" w:rsidRPr="00A77F0F">
        <w:rPr>
          <w:rFonts w:ascii="Cambria" w:hAnsi="Cambria"/>
          <w:sz w:val="24"/>
          <w:szCs w:val="24"/>
        </w:rPr>
        <w:t xml:space="preserve"> randomized</w:t>
      </w:r>
      <w:r w:rsidR="00855890">
        <w:rPr>
          <w:rFonts w:ascii="Cambria" w:hAnsi="Cambria"/>
          <w:sz w:val="24"/>
          <w:szCs w:val="24"/>
        </w:rPr>
        <w:t>,</w:t>
      </w:r>
      <w:r w:rsidR="00A77F0F" w:rsidRPr="00A77F0F">
        <w:rPr>
          <w:rFonts w:ascii="Cambria" w:hAnsi="Cambria"/>
          <w:sz w:val="24"/>
          <w:szCs w:val="24"/>
        </w:rPr>
        <w:t xml:space="preserve"> position outside. The approach was similar to t</w:t>
      </w:r>
      <w:r w:rsidR="00BD48E5">
        <w:rPr>
          <w:rFonts w:ascii="Cambria" w:hAnsi="Cambria"/>
          <w:sz w:val="24"/>
          <w:szCs w:val="24"/>
        </w:rPr>
        <w:t>hat of Saini and Aspinall (1982</w:t>
      </w:r>
      <w:r w:rsidR="00A77F0F" w:rsidRPr="00A77F0F">
        <w:rPr>
          <w:rFonts w:ascii="Cambria" w:hAnsi="Cambria"/>
          <w:sz w:val="24"/>
          <w:szCs w:val="24"/>
        </w:rPr>
        <w:t xml:space="preserve">) in that stress was applied for three days </w:t>
      </w:r>
      <w:r w:rsidR="00BD48E5">
        <w:rPr>
          <w:rFonts w:ascii="Cambria" w:hAnsi="Cambria"/>
          <w:sz w:val="24"/>
          <w:szCs w:val="24"/>
        </w:rPr>
        <w:t xml:space="preserve">in an attempt </w:t>
      </w:r>
      <w:r w:rsidR="00A77F0F" w:rsidRPr="00A77F0F">
        <w:rPr>
          <w:rFonts w:ascii="Cambria" w:hAnsi="Cambria"/>
          <w:sz w:val="24"/>
          <w:szCs w:val="24"/>
        </w:rPr>
        <w:t xml:space="preserve">to detect effects of tolerance, rather than escape due to variations in growth stage within spikes (Lukac et al. 2012). Stems in a pot were scored and tagged for their </w:t>
      </w:r>
      <w:r w:rsidR="00BD48E5">
        <w:rPr>
          <w:rFonts w:ascii="Cambria" w:hAnsi="Cambria"/>
          <w:sz w:val="24"/>
          <w:szCs w:val="24"/>
        </w:rPr>
        <w:t xml:space="preserve">precise </w:t>
      </w:r>
      <w:r w:rsidR="00A77F0F" w:rsidRPr="00A77F0F">
        <w:rPr>
          <w:rFonts w:ascii="Cambria" w:hAnsi="Cambria"/>
          <w:sz w:val="24"/>
          <w:szCs w:val="24"/>
        </w:rPr>
        <w:t>growth stage</w:t>
      </w:r>
      <w:r w:rsidR="00BD48E5">
        <w:rPr>
          <w:rFonts w:ascii="Cambria" w:hAnsi="Cambria"/>
          <w:sz w:val="24"/>
          <w:szCs w:val="24"/>
        </w:rPr>
        <w:t xml:space="preserve"> (</w:t>
      </w:r>
      <w:r w:rsidR="00855890">
        <w:rPr>
          <w:rFonts w:ascii="Cambria" w:hAnsi="Cambria"/>
          <w:sz w:val="24"/>
          <w:szCs w:val="24"/>
        </w:rPr>
        <w:t xml:space="preserve">GS, </w:t>
      </w:r>
      <w:r w:rsidR="00BD48E5">
        <w:rPr>
          <w:rFonts w:ascii="Cambria" w:hAnsi="Cambria"/>
          <w:sz w:val="24"/>
          <w:szCs w:val="24"/>
        </w:rPr>
        <w:t>Zadoks et al., 1974)</w:t>
      </w:r>
      <w:r w:rsidR="00A77F0F" w:rsidRPr="00A77F0F">
        <w:rPr>
          <w:rFonts w:ascii="Cambria" w:hAnsi="Cambria"/>
          <w:sz w:val="24"/>
          <w:szCs w:val="24"/>
        </w:rPr>
        <w:t xml:space="preserve"> when the pot was transferred. Ears tagged as at different </w:t>
      </w:r>
      <w:r w:rsidR="00855890">
        <w:rPr>
          <w:rFonts w:ascii="Cambria" w:hAnsi="Cambria"/>
          <w:sz w:val="24"/>
          <w:szCs w:val="24"/>
        </w:rPr>
        <w:t>GS</w:t>
      </w:r>
      <w:r w:rsidR="00A77F0F" w:rsidRPr="00A77F0F">
        <w:rPr>
          <w:rFonts w:ascii="Cambria" w:hAnsi="Cambria"/>
          <w:sz w:val="24"/>
          <w:szCs w:val="24"/>
        </w:rPr>
        <w:t xml:space="preserve"> when transferred to the cabinets were harvested and assessed from each pot separately. Numbers of ears and spikelets were counted before the ears were threshed, cleaned and counted by hand.</w:t>
      </w:r>
      <w:r w:rsidRPr="008863D9">
        <w:rPr>
          <w:rFonts w:ascii="Cambria" w:hAnsi="Cambria"/>
          <w:sz w:val="24"/>
          <w:szCs w:val="24"/>
        </w:rPr>
        <w:t xml:space="preserve"> </w:t>
      </w:r>
      <w:r w:rsidR="00855890">
        <w:rPr>
          <w:rFonts w:ascii="Cambria" w:hAnsi="Cambria"/>
          <w:sz w:val="24"/>
          <w:szCs w:val="24"/>
        </w:rPr>
        <w:t>Fitted l</w:t>
      </w:r>
      <w:r w:rsidRPr="008863D9">
        <w:rPr>
          <w:rFonts w:ascii="Cambria" w:hAnsi="Cambria"/>
          <w:sz w:val="24"/>
          <w:szCs w:val="24"/>
        </w:rPr>
        <w:t>ogistic responses (</w:t>
      </w:r>
      <w:r w:rsidRPr="008863D9">
        <w:rPr>
          <w:rFonts w:ascii="Cambria" w:hAnsi="Cambria"/>
          <w:i/>
          <w:sz w:val="24"/>
          <w:szCs w:val="24"/>
        </w:rPr>
        <w:t>y</w:t>
      </w:r>
      <w:r w:rsidRPr="008863D9">
        <w:rPr>
          <w:rFonts w:ascii="Cambria" w:hAnsi="Cambria"/>
          <w:sz w:val="24"/>
          <w:szCs w:val="24"/>
        </w:rPr>
        <w:t xml:space="preserve"> = </w:t>
      </w:r>
      <w:r w:rsidRPr="008863D9">
        <w:rPr>
          <w:rFonts w:ascii="Cambria" w:hAnsi="Cambria"/>
          <w:i/>
          <w:sz w:val="24"/>
          <w:szCs w:val="24"/>
        </w:rPr>
        <w:t>c</w:t>
      </w:r>
      <w:r w:rsidRPr="008863D9">
        <w:rPr>
          <w:rFonts w:ascii="Cambria" w:hAnsi="Cambria"/>
          <w:sz w:val="24"/>
          <w:szCs w:val="24"/>
        </w:rPr>
        <w:t>/1+e</w:t>
      </w:r>
      <w:r w:rsidRPr="008863D9">
        <w:rPr>
          <w:rFonts w:ascii="Cambria" w:hAnsi="Cambria"/>
          <w:i/>
          <w:sz w:val="24"/>
          <w:szCs w:val="24"/>
          <w:vertAlign w:val="superscript"/>
        </w:rPr>
        <w:t>-b</w:t>
      </w:r>
      <w:r w:rsidRPr="008863D9">
        <w:rPr>
          <w:rFonts w:ascii="Cambria" w:hAnsi="Cambria"/>
          <w:sz w:val="24"/>
          <w:szCs w:val="24"/>
          <w:vertAlign w:val="superscript"/>
        </w:rPr>
        <w:t>(</w:t>
      </w:r>
      <w:r w:rsidRPr="008863D9">
        <w:rPr>
          <w:rFonts w:ascii="Cambria" w:hAnsi="Cambria"/>
          <w:i/>
          <w:sz w:val="24"/>
          <w:szCs w:val="24"/>
          <w:vertAlign w:val="superscript"/>
        </w:rPr>
        <w:t>t</w:t>
      </w:r>
      <w:r w:rsidRPr="008863D9">
        <w:rPr>
          <w:rFonts w:ascii="Cambria" w:hAnsi="Cambria"/>
          <w:sz w:val="24"/>
          <w:szCs w:val="24"/>
          <w:vertAlign w:val="superscript"/>
        </w:rPr>
        <w:t xml:space="preserve"> -</w:t>
      </w:r>
      <w:r w:rsidRPr="008863D9">
        <w:rPr>
          <w:rFonts w:ascii="Cambria" w:hAnsi="Cambria"/>
          <w:i/>
          <w:sz w:val="24"/>
          <w:szCs w:val="24"/>
          <w:vertAlign w:val="superscript"/>
        </w:rPr>
        <w:t>m</w:t>
      </w:r>
      <w:r w:rsidRPr="008863D9">
        <w:rPr>
          <w:rFonts w:ascii="Cambria" w:hAnsi="Cambria"/>
          <w:sz w:val="24"/>
          <w:szCs w:val="24"/>
          <w:vertAlign w:val="superscript"/>
        </w:rPr>
        <w:t>)</w:t>
      </w:r>
      <w:r w:rsidRPr="008863D9">
        <w:rPr>
          <w:rFonts w:ascii="Cambria" w:hAnsi="Cambria"/>
          <w:sz w:val="24"/>
          <w:szCs w:val="24"/>
        </w:rPr>
        <w:t>) described declining grain</w:t>
      </w:r>
      <w:r w:rsidR="00C35D59" w:rsidRPr="008863D9">
        <w:rPr>
          <w:rFonts w:ascii="Cambria" w:hAnsi="Cambria"/>
          <w:sz w:val="24"/>
          <w:szCs w:val="24"/>
        </w:rPr>
        <w:t xml:space="preserve"> yield and grains per spikelet</w:t>
      </w:r>
      <w:r w:rsidRPr="008863D9">
        <w:rPr>
          <w:rFonts w:ascii="Cambria" w:hAnsi="Cambria"/>
          <w:sz w:val="24"/>
          <w:szCs w:val="24"/>
        </w:rPr>
        <w:t xml:space="preserve"> with increasing </w:t>
      </w:r>
      <w:r w:rsidRPr="008863D9">
        <w:rPr>
          <w:rFonts w:ascii="Cambria" w:hAnsi="Cambria"/>
          <w:i/>
          <w:sz w:val="24"/>
          <w:szCs w:val="24"/>
        </w:rPr>
        <w:t>t</w:t>
      </w:r>
      <w:r w:rsidRPr="008863D9">
        <w:rPr>
          <w:rFonts w:ascii="Cambria" w:hAnsi="Cambria"/>
          <w:sz w:val="24"/>
          <w:szCs w:val="24"/>
        </w:rPr>
        <w:t xml:space="preserve">, and </w:t>
      </w:r>
      <w:r w:rsidRPr="008863D9">
        <w:rPr>
          <w:rFonts w:ascii="Cambria" w:hAnsi="Cambria"/>
          <w:i/>
          <w:sz w:val="24"/>
          <w:szCs w:val="24"/>
        </w:rPr>
        <w:t>t</w:t>
      </w:r>
      <w:r w:rsidRPr="008863D9">
        <w:rPr>
          <w:rFonts w:ascii="Cambria" w:hAnsi="Cambria"/>
          <w:i/>
          <w:sz w:val="24"/>
          <w:szCs w:val="24"/>
          <w:vertAlign w:val="subscript"/>
        </w:rPr>
        <w:t>5</w:t>
      </w:r>
      <w:r w:rsidRPr="008863D9">
        <w:rPr>
          <w:rFonts w:ascii="Cambria" w:hAnsi="Cambria"/>
          <w:sz w:val="24"/>
          <w:szCs w:val="24"/>
        </w:rPr>
        <w:t xml:space="preserve"> was that fitted to give a 5% reduction in grain set.</w:t>
      </w:r>
    </w:p>
    <w:p w14:paraId="05648393" w14:textId="30F124C8" w:rsidR="000301FF" w:rsidRPr="008863D9" w:rsidRDefault="000301FF" w:rsidP="006B5697">
      <w:pPr>
        <w:spacing w:line="480" w:lineRule="auto"/>
        <w:ind w:firstLine="567"/>
        <w:jc w:val="both"/>
        <w:rPr>
          <w:rFonts w:ascii="Cambria" w:hAnsi="Cambria"/>
          <w:sz w:val="24"/>
          <w:szCs w:val="24"/>
        </w:rPr>
      </w:pPr>
      <w:r w:rsidRPr="008863D9">
        <w:rPr>
          <w:rFonts w:ascii="Cambria" w:hAnsi="Cambria"/>
          <w:sz w:val="24"/>
          <w:szCs w:val="24"/>
        </w:rPr>
        <w:t xml:space="preserve">Stresses at booting (Fig. </w:t>
      </w:r>
      <w:r w:rsidR="00FC62BD" w:rsidRPr="008863D9">
        <w:rPr>
          <w:rFonts w:ascii="Cambria" w:hAnsi="Cambria"/>
          <w:sz w:val="24"/>
          <w:szCs w:val="24"/>
        </w:rPr>
        <w:t>4</w:t>
      </w:r>
      <w:r w:rsidRPr="008863D9">
        <w:rPr>
          <w:rFonts w:ascii="Cambria" w:hAnsi="Cambria"/>
          <w:sz w:val="24"/>
          <w:szCs w:val="24"/>
        </w:rPr>
        <w:t>) reduce</w:t>
      </w:r>
      <w:r w:rsidR="00C35D59" w:rsidRPr="008863D9">
        <w:rPr>
          <w:rFonts w:ascii="Cambria" w:hAnsi="Cambria"/>
          <w:sz w:val="24"/>
          <w:szCs w:val="24"/>
        </w:rPr>
        <w:t>d</w:t>
      </w:r>
      <w:r w:rsidRPr="008863D9">
        <w:rPr>
          <w:rFonts w:ascii="Cambria" w:hAnsi="Cambria"/>
          <w:sz w:val="24"/>
          <w:szCs w:val="24"/>
        </w:rPr>
        <w:t xml:space="preserve"> grain yield, principally by reducing grain numbers per spikelet (Fig. </w:t>
      </w:r>
      <w:r w:rsidR="00FC62BD" w:rsidRPr="008863D9">
        <w:rPr>
          <w:rFonts w:ascii="Cambria" w:hAnsi="Cambria"/>
          <w:sz w:val="24"/>
          <w:szCs w:val="24"/>
        </w:rPr>
        <w:t>4</w:t>
      </w:r>
      <w:r w:rsidRPr="008863D9">
        <w:rPr>
          <w:rFonts w:ascii="Cambria" w:hAnsi="Cambria"/>
          <w:sz w:val="24"/>
          <w:szCs w:val="24"/>
        </w:rPr>
        <w:t xml:space="preserve">D). Partial compensation through increased mean grain weight </w:t>
      </w:r>
      <w:r w:rsidR="00C35D59" w:rsidRPr="008863D9">
        <w:rPr>
          <w:rFonts w:ascii="Cambria" w:hAnsi="Cambria"/>
          <w:sz w:val="24"/>
          <w:szCs w:val="24"/>
        </w:rPr>
        <w:t>wa</w:t>
      </w:r>
      <w:r w:rsidRPr="008863D9">
        <w:rPr>
          <w:rFonts w:ascii="Cambria" w:hAnsi="Cambria"/>
          <w:sz w:val="24"/>
          <w:szCs w:val="24"/>
        </w:rPr>
        <w:t xml:space="preserve">s slight and variable (Fig. </w:t>
      </w:r>
      <w:r w:rsidR="00FC62BD" w:rsidRPr="008863D9">
        <w:rPr>
          <w:rFonts w:ascii="Cambria" w:hAnsi="Cambria"/>
          <w:sz w:val="24"/>
          <w:szCs w:val="24"/>
        </w:rPr>
        <w:t>4</w:t>
      </w:r>
      <w:r w:rsidRPr="008863D9">
        <w:rPr>
          <w:rFonts w:ascii="Cambria" w:hAnsi="Cambria"/>
          <w:sz w:val="24"/>
          <w:szCs w:val="24"/>
        </w:rPr>
        <w:t>E) despite clement conditions</w:t>
      </w:r>
      <w:r w:rsidR="00BD48E5">
        <w:rPr>
          <w:rFonts w:ascii="Cambria" w:hAnsi="Cambria"/>
          <w:sz w:val="24"/>
          <w:szCs w:val="24"/>
        </w:rPr>
        <w:t xml:space="preserve"> and maintaining </w:t>
      </w:r>
      <w:r w:rsidR="001C4696">
        <w:rPr>
          <w:rFonts w:ascii="Cambria" w:hAnsi="Cambria"/>
          <w:sz w:val="24"/>
          <w:szCs w:val="24"/>
        </w:rPr>
        <w:t>FC</w:t>
      </w:r>
      <w:r w:rsidRPr="008863D9">
        <w:rPr>
          <w:rFonts w:ascii="Cambria" w:hAnsi="Cambria"/>
          <w:sz w:val="24"/>
          <w:szCs w:val="24"/>
        </w:rPr>
        <w:t xml:space="preserve"> throughout flowering and grain filling. Critical temperatures (</w:t>
      </w:r>
      <w:r w:rsidR="00C35D59" w:rsidRPr="008863D9">
        <w:rPr>
          <w:rFonts w:ascii="Cambria" w:hAnsi="Cambria"/>
          <w:i/>
          <w:sz w:val="24"/>
          <w:szCs w:val="24"/>
        </w:rPr>
        <w:t>t</w:t>
      </w:r>
      <w:r w:rsidR="00C35D59" w:rsidRPr="008863D9">
        <w:rPr>
          <w:rFonts w:ascii="Cambria" w:hAnsi="Cambria"/>
          <w:i/>
          <w:sz w:val="24"/>
          <w:szCs w:val="24"/>
          <w:vertAlign w:val="subscript"/>
        </w:rPr>
        <w:t>5</w:t>
      </w:r>
      <w:r w:rsidRPr="008863D9">
        <w:rPr>
          <w:rFonts w:ascii="Cambria" w:hAnsi="Cambria"/>
          <w:sz w:val="24"/>
          <w:szCs w:val="24"/>
        </w:rPr>
        <w:t xml:space="preserve">) at booting for grains per spikelet are fitted (Fig. </w:t>
      </w:r>
      <w:r w:rsidR="00FC62BD" w:rsidRPr="008863D9">
        <w:rPr>
          <w:rFonts w:ascii="Cambria" w:hAnsi="Cambria"/>
          <w:sz w:val="24"/>
          <w:szCs w:val="24"/>
        </w:rPr>
        <w:t>4</w:t>
      </w:r>
      <w:r w:rsidRPr="008863D9">
        <w:rPr>
          <w:rFonts w:ascii="Cambria" w:hAnsi="Cambria"/>
          <w:sz w:val="24"/>
          <w:szCs w:val="24"/>
        </w:rPr>
        <w:t>) at 32.4°C and 24.5°C for irrigated and non-irrigated situations respectively.</w:t>
      </w:r>
    </w:p>
    <w:p w14:paraId="7C184C2E" w14:textId="21511B06" w:rsidR="00C35D59" w:rsidRPr="008863D9" w:rsidRDefault="00C35D59" w:rsidP="00C35D59">
      <w:pPr>
        <w:spacing w:line="480" w:lineRule="auto"/>
        <w:ind w:firstLine="567"/>
        <w:jc w:val="both"/>
        <w:rPr>
          <w:rFonts w:ascii="Cambria" w:hAnsi="Cambria"/>
          <w:sz w:val="24"/>
          <w:szCs w:val="24"/>
        </w:rPr>
      </w:pPr>
      <w:r w:rsidRPr="008863D9">
        <w:rPr>
          <w:rFonts w:ascii="Cambria" w:hAnsi="Cambria"/>
          <w:sz w:val="24"/>
          <w:szCs w:val="24"/>
        </w:rPr>
        <w:t xml:space="preserve">At anthesis, it appears that grain set is less susceptible to drought than at booting (Fig. </w:t>
      </w:r>
      <w:r w:rsidR="00FC62BD" w:rsidRPr="008863D9">
        <w:rPr>
          <w:rFonts w:ascii="Cambria" w:hAnsi="Cambria"/>
          <w:sz w:val="24"/>
          <w:szCs w:val="24"/>
        </w:rPr>
        <w:t>5</w:t>
      </w:r>
      <w:r w:rsidRPr="008863D9">
        <w:rPr>
          <w:rFonts w:ascii="Cambria" w:hAnsi="Cambria"/>
          <w:sz w:val="24"/>
          <w:szCs w:val="24"/>
        </w:rPr>
        <w:t xml:space="preserve">D; Saini and Aspinall, 1981): critical temperatures fitted at </w:t>
      </w:r>
      <w:r w:rsidR="00E2246C" w:rsidRPr="008863D9">
        <w:rPr>
          <w:rFonts w:ascii="Cambria" w:hAnsi="Cambria"/>
          <w:sz w:val="24"/>
          <w:szCs w:val="24"/>
        </w:rPr>
        <w:t>31.7</w:t>
      </w:r>
      <w:r w:rsidRPr="008863D9">
        <w:rPr>
          <w:rFonts w:ascii="Cambria" w:hAnsi="Cambria"/>
          <w:sz w:val="24"/>
          <w:szCs w:val="24"/>
        </w:rPr>
        <w:t xml:space="preserve">°C for the </w:t>
      </w:r>
      <w:r w:rsidRPr="008863D9">
        <w:rPr>
          <w:rFonts w:ascii="Cambria" w:hAnsi="Cambria"/>
          <w:sz w:val="24"/>
          <w:szCs w:val="24"/>
        </w:rPr>
        <w:lastRenderedPageBreak/>
        <w:t xml:space="preserve">irrigated, and </w:t>
      </w:r>
      <w:r w:rsidR="00824709">
        <w:rPr>
          <w:rFonts w:ascii="Cambria" w:hAnsi="Cambria"/>
          <w:sz w:val="24"/>
          <w:szCs w:val="24"/>
        </w:rPr>
        <w:t>29.9</w:t>
      </w:r>
      <w:r w:rsidRPr="008863D9">
        <w:rPr>
          <w:rFonts w:ascii="Cambria" w:hAnsi="Cambria"/>
          <w:sz w:val="24"/>
          <w:szCs w:val="24"/>
        </w:rPr>
        <w:t>°C for</w:t>
      </w:r>
      <w:r w:rsidR="009B4775" w:rsidRPr="008863D9">
        <w:rPr>
          <w:rFonts w:ascii="Cambria" w:hAnsi="Cambria"/>
          <w:sz w:val="24"/>
          <w:szCs w:val="24"/>
        </w:rPr>
        <w:t xml:space="preserve"> the</w:t>
      </w:r>
      <w:r w:rsidRPr="008863D9">
        <w:rPr>
          <w:rFonts w:ascii="Cambria" w:hAnsi="Cambria"/>
          <w:sz w:val="24"/>
          <w:szCs w:val="24"/>
        </w:rPr>
        <w:t xml:space="preserve"> non-irrigated condition. A threshold of around 30°C is broadly consistent for the critical temperature of grain set at anthesis across a number of environments and curve fitting procedures. In an experiment on the combined effects of CO</w:t>
      </w:r>
      <w:r w:rsidRPr="008863D9">
        <w:rPr>
          <w:rFonts w:ascii="Cambria" w:hAnsi="Cambria"/>
          <w:sz w:val="24"/>
          <w:szCs w:val="24"/>
          <w:vertAlign w:val="subscript"/>
        </w:rPr>
        <w:t>2</w:t>
      </w:r>
      <w:r w:rsidRPr="008863D9">
        <w:rPr>
          <w:rFonts w:ascii="Cambria" w:hAnsi="Cambria"/>
          <w:sz w:val="24"/>
          <w:szCs w:val="24"/>
        </w:rPr>
        <w:t xml:space="preserve"> and temperature on gra</w:t>
      </w:r>
      <w:r w:rsidR="00824709">
        <w:rPr>
          <w:rFonts w:ascii="Cambria" w:hAnsi="Cambria"/>
          <w:sz w:val="24"/>
          <w:szCs w:val="24"/>
        </w:rPr>
        <w:t xml:space="preserve">in yield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&lt;EndNote&gt;&lt;Cite&gt;&lt;Author&gt;Mitchell&lt;/Author&gt;&lt;Year&gt;1993&lt;/Year&gt;&lt;RecNum&gt;689&lt;/RecNum&gt;&lt;DisplayText&gt;(Mitchell et al., 1993)&lt;/DisplayText&gt;&lt;record&gt;&lt;rec-number&gt;60&lt;/rec-number&gt;&lt;foreign-keys&gt;&lt;key app="EN" db-id="9pe0w9a2vpt9t6e95aipvrzmvt05xtdxeex2"&gt;60&lt;/key&gt;&lt;/foreign-keys&gt;&lt;ref-type name="Journal Article"&gt;17&lt;/ref-type&gt;&lt;contributors&gt;&lt;authors&gt;&lt;author&gt;Mitchell, R. A. C.&lt;/author&gt;&lt;author&gt;Mitchell, V. J.&lt;/author&gt;&lt;author&gt;Driscoll, S. P.&lt;/author&gt;&lt;author&gt;Franklin, J.&lt;/author&gt;&lt;author&gt;Lawlor, D. W.&lt;/author&gt;&lt;/authors&gt;&lt;/contributors&gt;&lt;titles&gt;&lt;title&gt;Effects of increased CO2 concentration and temperature on growth and yield of winter-wheat at 2 levels of nitrogen application&lt;/title&gt;&lt;secondary-title&gt;Plant Cell and Environment&lt;/secondary-title&gt;&lt;/titles&gt;&lt;periodical&gt;&lt;full-title&gt;Plant Cell and Environment&lt;/full-title&gt;&lt;/periodical&gt;&lt;pages&gt;521-529&lt;/pages&gt;&lt;volume&gt;16&lt;/volume&gt;&lt;number&gt;5&lt;/number&gt;&lt;dates&gt;&lt;year&gt;1993&lt;/year&gt;&lt;/dates&gt;&lt;accession-num&gt;WOS:A1993LU50100006&lt;/accession-num&gt;&lt;urls&gt;&lt;related-urls&gt;&lt;url&gt;&amp;lt;Go to ISI&amp;gt;://WOS:A1993LU50100006&lt;/url&gt;&lt;/related-urls&gt;&lt;/urls&gt;&lt;electronic-resource-num&gt;doi:10.1111/j.1365-3040.1993.tb00899.x&lt;/electronic-resource-num&gt;&lt;/record&gt;&lt;/Cite&gt;&lt;/EndNote&gt;</w:instrText>
      </w:r>
      <w:r w:rsidR="004B40EF">
        <w:rPr>
          <w:rFonts w:ascii="Cambria" w:hAnsi="Cambria"/>
          <w:sz w:val="24"/>
          <w:szCs w:val="24"/>
        </w:rPr>
        <w:fldChar w:fldCharType="separate"/>
      </w:r>
      <w:hyperlink w:anchor="_ENREF_43" w:tooltip="Mitchell, 1993 #689" w:history="1">
        <w:r w:rsidR="004B40EF">
          <w:rPr>
            <w:rFonts w:ascii="Cambria" w:hAnsi="Cambria"/>
            <w:noProof/>
            <w:sz w:val="24"/>
            <w:szCs w:val="24"/>
          </w:rPr>
          <w:t xml:space="preserve">Mitchell et al., </w:t>
        </w:r>
        <w:r w:rsidR="00824709">
          <w:rPr>
            <w:rFonts w:ascii="Cambria" w:hAnsi="Cambria"/>
            <w:noProof/>
            <w:sz w:val="24"/>
            <w:szCs w:val="24"/>
          </w:rPr>
          <w:t>(</w:t>
        </w:r>
        <w:r w:rsidR="004B40EF">
          <w:rPr>
            <w:rFonts w:ascii="Cambria" w:hAnsi="Cambria"/>
            <w:noProof/>
            <w:sz w:val="24"/>
            <w:szCs w:val="24"/>
          </w:rPr>
          <w:t>1993</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observed that a temperature of 27</w:t>
      </w:r>
      <w:r w:rsidR="006B6C9F" w:rsidRPr="006B5697">
        <w:rPr>
          <w:rFonts w:ascii="Cambria" w:hAnsi="Cambria"/>
          <w:sz w:val="24"/>
          <w:szCs w:val="24"/>
        </w:rPr>
        <w:t>°</w:t>
      </w:r>
      <w:r w:rsidRPr="008863D9">
        <w:rPr>
          <w:rFonts w:ascii="Cambria" w:hAnsi="Cambria"/>
          <w:sz w:val="24"/>
          <w:szCs w:val="24"/>
        </w:rPr>
        <w:t>C or higher applied mid-way through anthesis could result in a high number of sterile grains and considerable yi</w:t>
      </w:r>
      <w:r w:rsidR="00824709">
        <w:rPr>
          <w:rFonts w:ascii="Cambria" w:hAnsi="Cambria"/>
          <w:sz w:val="24"/>
          <w:szCs w:val="24"/>
        </w:rPr>
        <w:t xml:space="preserve">eld losses.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&lt;EndNote&gt;&lt;Cite&gt;&lt;Author&gt;Wheeler&lt;/Author&gt;&lt;Year&gt;1996&lt;/Year&gt;&lt;RecNum&gt;466&lt;/RecNum&gt;&lt;DisplayText&gt;(Wheeler et al., 1996)&lt;/DisplayText&gt;&lt;record&gt;&lt;rec-number&gt;61&lt;/rec-number&gt;&lt;foreign-keys&gt;&lt;key app="EN" db-id="9pe0w9a2vpt9t6e95aipvrzmvt05xtdxeex2"&gt;61&lt;/key&gt;&lt;/foreign-keys&gt;&lt;ref-type name="Journal Article"&gt;17&lt;/ref-type&gt;&lt;contributors&gt;&lt;authors&gt;&lt;author&gt;Wheeler, T. R.&lt;/author&gt;&lt;author&gt;Hong, T. D.&lt;/author&gt;&lt;author&gt;Ellis, R. H.&lt;/author&gt;&lt;author&gt;Batts, G. R.&lt;/author&gt;&lt;author&gt;Morison, J. I. L.&lt;/author&gt;&lt;author&gt;Hadley, P.&lt;/author&gt;&lt;/authors&gt;&lt;/contributors&gt;&lt;titles&gt;&lt;title&gt;The duration and rate of grain growth, and harvest index, of wheat (Triticum aestivum L) in response to temperature and CO2&lt;/title&gt;&lt;secondary-title&gt;Journal of Experimental Botany&lt;/secondary-title&gt;&lt;/titles&gt;&lt;periodical&gt;&lt;full-title&gt;Journal of Experimental Botany&lt;/full-title&gt;&lt;/periodical&gt;&lt;pages&gt;623-630&lt;/pages&gt;&lt;volume&gt;47&lt;/volume&gt;&lt;number&gt;298&lt;/number&gt;&lt;dates&gt;&lt;year&gt;1996&lt;/year&gt;&lt;pub-dates&gt;&lt;date&gt;May&lt;/date&gt;&lt;/pub-dates&gt;&lt;/dates&gt;&lt;accession-num&gt;ISI:A1996UP47500002&lt;/accession-num&gt;&lt;urls&gt;&lt;related-urls&gt;&lt;url&gt;&amp;lt;Go to ISI&amp;gt;://A1996UP47500002 &lt;/url&gt;&lt;/related-urls&gt;&lt;/urls&gt;&lt;/record&gt;&lt;/Cite&gt;&lt;/EndNote&gt;</w:instrText>
      </w:r>
      <w:r w:rsidR="004B40EF">
        <w:rPr>
          <w:rFonts w:ascii="Cambria" w:hAnsi="Cambria"/>
          <w:sz w:val="24"/>
          <w:szCs w:val="24"/>
        </w:rPr>
        <w:fldChar w:fldCharType="separate"/>
      </w:r>
      <w:hyperlink w:anchor="_ENREF_77" w:tooltip="Wheeler, 1996 #466" w:history="1">
        <w:r w:rsidR="004B40EF">
          <w:rPr>
            <w:rFonts w:ascii="Cambria" w:hAnsi="Cambria"/>
            <w:noProof/>
            <w:sz w:val="24"/>
            <w:szCs w:val="24"/>
          </w:rPr>
          <w:t xml:space="preserve">Wheeler et al., </w:t>
        </w:r>
        <w:r w:rsidR="00824709">
          <w:rPr>
            <w:rFonts w:ascii="Cambria" w:hAnsi="Cambria"/>
            <w:noProof/>
            <w:sz w:val="24"/>
            <w:szCs w:val="24"/>
          </w:rPr>
          <w:t>(</w:t>
        </w:r>
        <w:r w:rsidR="004B40EF">
          <w:rPr>
            <w:rFonts w:ascii="Cambria" w:hAnsi="Cambria"/>
            <w:noProof/>
            <w:sz w:val="24"/>
            <w:szCs w:val="24"/>
          </w:rPr>
          <w:t>1996</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xml:space="preserve"> used a temperature gradient tunnel system on field-grown wheat to demonstrate that temperatures of 30</w:t>
      </w:r>
      <w:r w:rsidR="006B6C9F" w:rsidRPr="00101125">
        <w:rPr>
          <w:rFonts w:ascii="Cambria" w:hAnsi="Cambria"/>
          <w:sz w:val="24"/>
          <w:szCs w:val="24"/>
        </w:rPr>
        <w:t>°</w:t>
      </w:r>
      <w:r w:rsidRPr="008863D9">
        <w:rPr>
          <w:rFonts w:ascii="Cambria" w:hAnsi="Cambria"/>
          <w:sz w:val="24"/>
          <w:szCs w:val="24"/>
        </w:rPr>
        <w:t xml:space="preserve">C or higher shortly prior to anthesis </w:t>
      </w:r>
      <w:r w:rsidR="00756282">
        <w:rPr>
          <w:rFonts w:ascii="Cambria" w:hAnsi="Cambria"/>
          <w:sz w:val="24"/>
          <w:szCs w:val="24"/>
        </w:rPr>
        <w:t xml:space="preserve">was </w:t>
      </w:r>
      <w:r w:rsidRPr="008863D9">
        <w:rPr>
          <w:rFonts w:ascii="Cambria" w:hAnsi="Cambria"/>
          <w:sz w:val="24"/>
          <w:szCs w:val="24"/>
        </w:rPr>
        <w:t>significantly</w:t>
      </w:r>
      <w:r w:rsidR="00756282">
        <w:rPr>
          <w:rFonts w:ascii="Cambria" w:hAnsi="Cambria"/>
          <w:sz w:val="24"/>
          <w:szCs w:val="24"/>
        </w:rPr>
        <w:t xml:space="preserve"> associated with</w:t>
      </w:r>
      <w:r w:rsidRPr="008863D9">
        <w:rPr>
          <w:rFonts w:ascii="Cambria" w:hAnsi="Cambria"/>
          <w:sz w:val="24"/>
          <w:szCs w:val="24"/>
        </w:rPr>
        <w:t xml:space="preserve"> reduced the grain number and, subsequently, yield of </w:t>
      </w:r>
      <w:r w:rsidRPr="008863D9">
        <w:rPr>
          <w:rFonts w:ascii="Cambria" w:hAnsi="Cambria"/>
          <w:i/>
          <w:sz w:val="24"/>
          <w:szCs w:val="24"/>
        </w:rPr>
        <w:t xml:space="preserve">cv. </w:t>
      </w:r>
      <w:r w:rsidRPr="008863D9">
        <w:rPr>
          <w:rFonts w:ascii="Cambria" w:hAnsi="Cambria"/>
          <w:sz w:val="24"/>
          <w:szCs w:val="24"/>
        </w:rPr>
        <w:t>Hereward.</w:t>
      </w:r>
    </w:p>
    <w:p w14:paraId="4B2F803D" w14:textId="32851DA1" w:rsidR="00DC4F2A" w:rsidRPr="008863D9" w:rsidRDefault="00C35D59" w:rsidP="00DC4F2A">
      <w:pPr>
        <w:spacing w:line="480" w:lineRule="auto"/>
        <w:ind w:firstLine="567"/>
        <w:jc w:val="both"/>
        <w:rPr>
          <w:rFonts w:ascii="Cambria" w:hAnsi="Cambria"/>
          <w:sz w:val="24"/>
          <w:szCs w:val="24"/>
        </w:rPr>
      </w:pPr>
      <w:r w:rsidRPr="008863D9">
        <w:rPr>
          <w:rFonts w:ascii="Cambria" w:hAnsi="Cambria"/>
          <w:sz w:val="24"/>
          <w:szCs w:val="24"/>
        </w:rPr>
        <w:t xml:space="preserve">In contrast to effects at booting, drought and heat stress during flowering can reduce mean grain weight as well as grain numbers (Fig. </w:t>
      </w:r>
      <w:r w:rsidR="00FC62BD" w:rsidRPr="008863D9">
        <w:rPr>
          <w:rFonts w:ascii="Cambria" w:hAnsi="Cambria"/>
          <w:sz w:val="24"/>
          <w:szCs w:val="24"/>
        </w:rPr>
        <w:t>5</w:t>
      </w:r>
      <w:r w:rsidRPr="008863D9">
        <w:rPr>
          <w:rFonts w:ascii="Cambria" w:hAnsi="Cambria"/>
          <w:sz w:val="24"/>
          <w:szCs w:val="24"/>
        </w:rPr>
        <w:t xml:space="preserve">E). In experiments in Australia </w:t>
      </w:r>
      <w:r w:rsidR="004B40EF">
        <w:rPr>
          <w:rFonts w:ascii="Cambria" w:hAnsi="Cambria"/>
          <w:sz w:val="24"/>
          <w:szCs w:val="24"/>
        </w:rPr>
        <w:fldChar w:fldCharType="begin"/>
      </w:r>
      <w:r w:rsidR="0046320B">
        <w:rPr>
          <w:rFonts w:ascii="Cambria" w:hAnsi="Cambria"/>
          <w:sz w:val="24"/>
          <w:szCs w:val="24"/>
        </w:rPr>
        <w:instrText xml:space="preserve"> ADDIN EN.CITE &lt;EndNote&gt;&lt;Cite&gt;&lt;Author&gt;Tashiro&lt;/Author&gt;&lt;Year&gt;1989&lt;/Year&gt;&lt;RecNum&gt;1043&lt;/RecNum&gt;&lt;DisplayText&gt;(Tashiro and Wardlaw, 1989)&lt;/DisplayText&gt;&lt;record&gt;&lt;rec-number&gt;62&lt;/rec-number&gt;&lt;foreign-keys&gt;&lt;key app="EN" db-id="9pe0w9a2vpt9t6e95aipvrzmvt05xtdxeex2"&gt;62&lt;/key&gt;&lt;/foreign-keys&gt;&lt;ref-type name="Journal Article"&gt;17&lt;/ref-type&gt;&lt;contributors&gt;&lt;authors&gt;&lt;author&gt;Tashiro, T.&lt;/author&gt;&lt;author&gt;Wardlaw, I. F.&lt;/author&gt;&lt;/authors&gt;&lt;/contributors&gt;&lt;titles&gt;&lt;title&gt;A comparison of the effect of high-temperature on grain development in wheat and rice&lt;/title&gt;&lt;secondary-title&gt;Annals of Botany&lt;/secondary-title&gt;&lt;/titles&gt;&lt;periodical&gt;&lt;full-title&gt;Annals of Botany&lt;/full-title&gt;&lt;/periodical&gt;&lt;pages&gt;59-65&lt;/pages&gt;&lt;volume&gt;64&lt;/volume&gt;&lt;number&gt;1&lt;/number&gt;&lt;dates&gt;&lt;year&gt;1989&lt;/year&gt;&lt;pub-dates&gt;&lt;date&gt;Jul&lt;/date&gt;&lt;/pub-dates&gt;&lt;/dates&gt;&lt;isbn&gt;0305-7364&lt;/isbn&gt;&lt;accession-num&gt;ISI:A1989AJ96300009&lt;/accession-num&gt;&lt;urls&gt;&lt;related-urls&gt;&lt;url&gt;&amp;lt;Go to ISI&amp;gt;://A1989AJ96300009 &lt;/url&gt;&lt;/related-urls&gt;&lt;/urls&gt;&lt;/record&gt;&lt;/Cite&gt;&lt;/EndNote&gt;</w:instrText>
      </w:r>
      <w:r w:rsidR="004B40EF">
        <w:rPr>
          <w:rFonts w:ascii="Cambria" w:hAnsi="Cambria"/>
          <w:sz w:val="24"/>
          <w:szCs w:val="24"/>
        </w:rPr>
        <w:fldChar w:fldCharType="separate"/>
      </w:r>
      <w:r w:rsidR="004B40EF">
        <w:rPr>
          <w:rFonts w:ascii="Cambria" w:hAnsi="Cambria"/>
          <w:noProof/>
          <w:sz w:val="24"/>
          <w:szCs w:val="24"/>
        </w:rPr>
        <w:t>(</w:t>
      </w:r>
      <w:hyperlink w:anchor="_ENREF_73" w:tooltip="Tashiro, 1989 #1043" w:history="1">
        <w:r w:rsidR="004B40EF">
          <w:rPr>
            <w:rFonts w:ascii="Cambria" w:hAnsi="Cambria"/>
            <w:noProof/>
            <w:sz w:val="24"/>
            <w:szCs w:val="24"/>
          </w:rPr>
          <w:t>Tashiro and Wardlaw, 1989</w:t>
        </w:r>
      </w:hyperlink>
      <w:r w:rsidR="004B40EF">
        <w:rPr>
          <w:rFonts w:ascii="Cambria" w:hAnsi="Cambria"/>
          <w:noProof/>
          <w:sz w:val="24"/>
          <w:szCs w:val="24"/>
        </w:rPr>
        <w:t>)</w:t>
      </w:r>
      <w:r w:rsidR="004B40EF">
        <w:rPr>
          <w:rFonts w:ascii="Cambria" w:hAnsi="Cambria"/>
          <w:sz w:val="24"/>
          <w:szCs w:val="24"/>
        </w:rPr>
        <w:fldChar w:fldCharType="end"/>
      </w:r>
      <w:r w:rsidRPr="008863D9">
        <w:rPr>
          <w:rFonts w:ascii="Cambria" w:hAnsi="Cambria"/>
          <w:sz w:val="24"/>
          <w:szCs w:val="24"/>
        </w:rPr>
        <w:t>, plants were transferred into controlled rooms with high temperatures 7 days after the first anthers appeared, showing that a temperature of 27</w:t>
      </w:r>
      <w:r w:rsidR="006B6C9F" w:rsidRPr="00101125">
        <w:rPr>
          <w:rFonts w:ascii="Cambria" w:hAnsi="Cambria"/>
          <w:sz w:val="24"/>
          <w:szCs w:val="24"/>
        </w:rPr>
        <w:t>°</w:t>
      </w:r>
      <w:r w:rsidRPr="008863D9">
        <w:rPr>
          <w:rFonts w:ascii="Cambria" w:hAnsi="Cambria"/>
          <w:sz w:val="24"/>
          <w:szCs w:val="24"/>
        </w:rPr>
        <w:t xml:space="preserve">C and above could substantially reduce the maximum grain size of several Australian wheat cultivars, resulting in yield losses. It appears that the transition from a stress mainly influencing grain numbers to one which mostly affects grain size, occurs over a very narrow range of growth stages (Fig. </w:t>
      </w:r>
      <w:r w:rsidR="00FC62BD" w:rsidRPr="008863D9">
        <w:rPr>
          <w:rFonts w:ascii="Cambria" w:hAnsi="Cambria"/>
          <w:sz w:val="24"/>
          <w:szCs w:val="24"/>
        </w:rPr>
        <w:t>6</w:t>
      </w:r>
      <w:r w:rsidRPr="008863D9">
        <w:rPr>
          <w:rFonts w:ascii="Cambria" w:hAnsi="Cambria"/>
          <w:sz w:val="24"/>
          <w:szCs w:val="24"/>
        </w:rPr>
        <w:t xml:space="preserve">).  The earliest flowers on ears assessed as having just completed anthesis (GS 69) may have been fertilized four or five days earlier (Lukac, personal communication), and hence beyond the vulnerable growth </w:t>
      </w:r>
      <w:r w:rsidR="0004781D">
        <w:rPr>
          <w:rFonts w:ascii="Cambria" w:hAnsi="Cambria"/>
          <w:sz w:val="24"/>
          <w:szCs w:val="24"/>
        </w:rPr>
        <w:t>stage (Saini and Aspinall, 1982</w:t>
      </w:r>
      <w:r w:rsidRPr="008863D9">
        <w:rPr>
          <w:rFonts w:ascii="Cambria" w:hAnsi="Cambria"/>
          <w:sz w:val="24"/>
          <w:szCs w:val="24"/>
        </w:rPr>
        <w:t>, Stone and Nicolas, 1995a,b,c) for grain set. Hence, at GS 69 it is still possible to have 1.5 grains per spikelet at temperatures as high as 40</w:t>
      </w:r>
      <w:r w:rsidR="006B6C9F" w:rsidRPr="00101125">
        <w:rPr>
          <w:rFonts w:ascii="Cambria" w:hAnsi="Cambria"/>
          <w:sz w:val="24"/>
          <w:szCs w:val="24"/>
        </w:rPr>
        <w:t>°</w:t>
      </w:r>
      <w:r w:rsidRPr="008863D9">
        <w:rPr>
          <w:rFonts w:ascii="Cambria" w:hAnsi="Cambria"/>
          <w:sz w:val="24"/>
          <w:szCs w:val="24"/>
        </w:rPr>
        <w:t xml:space="preserve">C under irrigated conditions. Such grains are, however, significantly reduced in final mean grain weight (Fig. </w:t>
      </w:r>
      <w:r w:rsidR="00FC62BD" w:rsidRPr="008863D9">
        <w:rPr>
          <w:rFonts w:ascii="Cambria" w:hAnsi="Cambria"/>
          <w:sz w:val="24"/>
          <w:szCs w:val="24"/>
        </w:rPr>
        <w:t>6</w:t>
      </w:r>
      <w:r w:rsidRPr="008863D9">
        <w:rPr>
          <w:rFonts w:ascii="Cambria" w:hAnsi="Cambria"/>
          <w:sz w:val="24"/>
          <w:szCs w:val="24"/>
        </w:rPr>
        <w:t xml:space="preserve">). As well as heat there is also a large effect of drought shortly after anthesis on final mean grain weight even when </w:t>
      </w:r>
      <w:r w:rsidRPr="008863D9">
        <w:rPr>
          <w:rFonts w:ascii="Cambria" w:hAnsi="Cambria"/>
          <w:sz w:val="24"/>
          <w:szCs w:val="24"/>
        </w:rPr>
        <w:lastRenderedPageBreak/>
        <w:t>subsequent water availability is high before the end of grain growth (Gooding et al., 2003).</w:t>
      </w:r>
    </w:p>
    <w:p w14:paraId="785783FE" w14:textId="631D4F8B" w:rsidR="00693571" w:rsidRPr="008863D9" w:rsidRDefault="00693571" w:rsidP="00DC4F2A">
      <w:pPr>
        <w:spacing w:line="480" w:lineRule="auto"/>
        <w:ind w:firstLine="567"/>
        <w:jc w:val="both"/>
        <w:rPr>
          <w:rFonts w:ascii="Cambria" w:hAnsi="Cambria"/>
          <w:sz w:val="24"/>
          <w:szCs w:val="24"/>
        </w:rPr>
      </w:pPr>
      <w:r w:rsidRPr="008863D9">
        <w:rPr>
          <w:rFonts w:ascii="Cambria" w:hAnsi="Cambria"/>
          <w:sz w:val="24"/>
          <w:szCs w:val="24"/>
        </w:rPr>
        <w:t>To assess the risk of heat stress around flowering for the 2050</w:t>
      </w:r>
      <w:r w:rsidR="005C3D9F" w:rsidRPr="008863D9">
        <w:rPr>
          <w:rFonts w:ascii="Cambria" w:hAnsi="Cambria"/>
          <w:sz w:val="24"/>
          <w:szCs w:val="24"/>
        </w:rPr>
        <w:t xml:space="preserve"> </w:t>
      </w:r>
      <w:r w:rsidRPr="008863D9">
        <w:rPr>
          <w:rFonts w:ascii="Cambria" w:hAnsi="Cambria"/>
          <w:sz w:val="24"/>
          <w:szCs w:val="24"/>
        </w:rPr>
        <w:t xml:space="preserve">(A1B) climate scenario, we computed the probability of maximum temperature to exceed </w:t>
      </w:r>
      <w:r w:rsidRPr="008863D9">
        <w:rPr>
          <w:rFonts w:ascii="Cambria" w:eastAsiaTheme="minorHAnsi" w:hAnsi="Cambria"/>
          <w:sz w:val="24"/>
          <w:szCs w:val="24"/>
        </w:rPr>
        <w:t xml:space="preserve">30°C at anthesis (which could affect the grain number) and the probability of maximum temperature </w:t>
      </w:r>
      <w:r w:rsidRPr="008863D9">
        <w:rPr>
          <w:rFonts w:ascii="Cambria" w:hAnsi="Cambria"/>
          <w:sz w:val="24"/>
          <w:szCs w:val="24"/>
        </w:rPr>
        <w:t xml:space="preserve">to exceed </w:t>
      </w:r>
      <w:r w:rsidRPr="008863D9">
        <w:rPr>
          <w:rFonts w:ascii="Cambria" w:eastAsiaTheme="minorHAnsi" w:hAnsi="Cambria"/>
          <w:sz w:val="24"/>
          <w:szCs w:val="24"/>
        </w:rPr>
        <w:t xml:space="preserve">30°C 5 days after anthesis (which could affect the grain size). Both probabilities are presented at Figure </w:t>
      </w:r>
      <w:r w:rsidR="00FC62BD" w:rsidRPr="008863D9">
        <w:rPr>
          <w:rFonts w:ascii="Cambria" w:eastAsiaTheme="minorHAnsi" w:hAnsi="Cambria"/>
          <w:sz w:val="24"/>
          <w:szCs w:val="24"/>
        </w:rPr>
        <w:t>3</w:t>
      </w:r>
      <w:r w:rsidRPr="008863D9">
        <w:rPr>
          <w:rFonts w:ascii="Cambria" w:eastAsiaTheme="minorHAnsi" w:hAnsi="Cambria"/>
          <w:sz w:val="24"/>
          <w:szCs w:val="24"/>
        </w:rPr>
        <w:t xml:space="preserve"> for the current cultivars (</w:t>
      </w:r>
      <w:r w:rsidR="00FC62BD" w:rsidRPr="008863D9">
        <w:rPr>
          <w:rFonts w:ascii="Cambria" w:eastAsiaTheme="minorHAnsi" w:hAnsi="Cambria"/>
          <w:sz w:val="24"/>
          <w:szCs w:val="24"/>
        </w:rPr>
        <w:t>3</w:t>
      </w:r>
      <w:r w:rsidRPr="008863D9">
        <w:rPr>
          <w:rFonts w:ascii="Cambria" w:eastAsiaTheme="minorHAnsi" w:hAnsi="Cambria"/>
          <w:sz w:val="24"/>
          <w:szCs w:val="24"/>
        </w:rPr>
        <w:t>C) and ideotypes (</w:t>
      </w:r>
      <w:r w:rsidR="00FC62BD" w:rsidRPr="008863D9">
        <w:rPr>
          <w:rFonts w:ascii="Cambria" w:eastAsiaTheme="minorHAnsi" w:hAnsi="Cambria"/>
          <w:sz w:val="24"/>
          <w:szCs w:val="24"/>
        </w:rPr>
        <w:t>3</w:t>
      </w:r>
      <w:r w:rsidR="00824709">
        <w:rPr>
          <w:rFonts w:ascii="Cambria" w:eastAsiaTheme="minorHAnsi" w:hAnsi="Cambria"/>
          <w:sz w:val="24"/>
          <w:szCs w:val="24"/>
        </w:rPr>
        <w:t xml:space="preserve">D).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&lt;EndNote&gt;&lt;Cite&gt;&lt;Author&gt;Semenov&lt;/Author&gt;&lt;Year&gt;2011&lt;/Year&gt;&lt;RecNum&gt;1062&lt;/RecNum&gt;&lt;DisplayText&gt;(Semenov and Shewry, 2011)&lt;/DisplayText&gt;&lt;record&gt;&lt;rec-number&gt;5&lt;/rec-number&gt;&lt;foreign-keys&gt;&lt;key app="EN" db-id="9pe0w9a2vpt9t6e95aipvrzmvt05xtdxeex2"&gt;5&lt;/key&gt;&lt;/foreign-keys&gt;&lt;ref-type name="Journal Article"&gt;17&lt;/ref-type&gt;&lt;contributors&gt;&lt;authors&gt;&lt;author&gt;Semenov, M.A.&lt;/author&gt;&lt;author&gt;Shewry, P. R.&lt;/author&gt;&lt;/authors&gt;&lt;/contributors&gt;&lt;titles&gt;&lt;title&gt;Modelling predicts that heat stress, not drought, will increase vulnerability of  wheat in Europe &lt;/title&gt;&lt;secondary-title&gt;Scientific Reports&lt;/secondary-title&gt;&lt;/titles&gt;&lt;periodical&gt;&lt;full-title&gt;Scientific Reports&lt;/full-title&gt;&lt;/periodical&gt;&lt;pages&gt;66&lt;/pages&gt;&lt;volume&gt;1&lt;/volume&gt;&lt;number&gt;66&lt;/number&gt;&lt;dates&gt;&lt;year&gt;2011&lt;/year&gt;&lt;/dates&gt;&lt;urls&gt;&lt;/urls&gt;&lt;/record&gt;&lt;/Cite&gt;&lt;/EndNote&gt;</w:instrText>
      </w:r>
      <w:r w:rsidR="004B40EF">
        <w:rPr>
          <w:rFonts w:ascii="Cambria" w:eastAsiaTheme="minorHAnsi" w:hAnsi="Cambria"/>
          <w:sz w:val="24"/>
          <w:szCs w:val="24"/>
        </w:rPr>
        <w:fldChar w:fldCharType="separate"/>
      </w:r>
      <w:hyperlink w:anchor="_ENREF_60" w:tooltip="Semenov, 2011 #1062" w:history="1">
        <w:r w:rsidR="00824709">
          <w:rPr>
            <w:rFonts w:ascii="Cambria" w:eastAsiaTheme="minorHAnsi" w:hAnsi="Cambria"/>
            <w:noProof/>
            <w:sz w:val="24"/>
            <w:szCs w:val="24"/>
          </w:rPr>
          <w:t>Semenov and Shewry</w:t>
        </w:r>
        <w:r w:rsidR="004B40EF">
          <w:rPr>
            <w:rFonts w:ascii="Cambria" w:eastAsiaTheme="minorHAnsi" w:hAnsi="Cambria"/>
            <w:noProof/>
            <w:sz w:val="24"/>
            <w:szCs w:val="24"/>
          </w:rPr>
          <w:t xml:space="preserve"> </w:t>
        </w:r>
        <w:r w:rsidR="00824709">
          <w:rPr>
            <w:rFonts w:ascii="Cambria" w:eastAsiaTheme="minorHAnsi" w:hAnsi="Cambria"/>
            <w:noProof/>
            <w:sz w:val="24"/>
            <w:szCs w:val="24"/>
          </w:rPr>
          <w:t>(</w:t>
        </w:r>
        <w:r w:rsidR="004B40EF">
          <w:rPr>
            <w:rFonts w:ascii="Cambria" w:eastAsiaTheme="minorHAnsi" w:hAnsi="Cambria"/>
            <w:noProof/>
            <w:sz w:val="24"/>
            <w:szCs w:val="24"/>
          </w:rPr>
          <w:t>2011</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Pr="008863D9">
        <w:rPr>
          <w:rFonts w:ascii="Cambria" w:eastAsiaTheme="minorHAnsi" w:hAnsi="Cambria"/>
          <w:sz w:val="24"/>
          <w:szCs w:val="24"/>
        </w:rPr>
        <w:t xml:space="preserve"> demonstrated in a modelling study that the risk of heat stress around flowering is predicted to increase in future for modern wheat cultivars in Europe and advocated to focus breeding efforts on developing heat tolerant wheat varieties to avoid a decrease in wheat yield. The risk of heat stress around anthesis was relatively high for ideotypes, between 0.1 – 0.3, (Figure </w:t>
      </w:r>
      <w:r w:rsidR="00FC62BD" w:rsidRPr="008863D9">
        <w:rPr>
          <w:rFonts w:ascii="Cambria" w:eastAsiaTheme="minorHAnsi" w:hAnsi="Cambria"/>
          <w:sz w:val="24"/>
          <w:szCs w:val="24"/>
        </w:rPr>
        <w:t>3</w:t>
      </w:r>
      <w:r w:rsidRPr="008863D9">
        <w:rPr>
          <w:rFonts w:ascii="Cambria" w:eastAsiaTheme="minorHAnsi" w:hAnsi="Cambria"/>
          <w:sz w:val="24"/>
          <w:szCs w:val="24"/>
        </w:rPr>
        <w:t>D) for all sites except TR, ED and RR. This means that in order to achieve the high yield potential predicted for optimized ideotypes, the heat tolerance trait needs to be i</w:t>
      </w:r>
      <w:r w:rsidR="00824709">
        <w:rPr>
          <w:rFonts w:ascii="Cambria" w:eastAsiaTheme="minorHAnsi" w:hAnsi="Cambria"/>
          <w:sz w:val="24"/>
          <w:szCs w:val="24"/>
        </w:rPr>
        <w:t>ncorporated in ideotypes and</w:t>
      </w:r>
      <w:r w:rsidRPr="008863D9">
        <w:rPr>
          <w:rFonts w:ascii="Cambria" w:eastAsiaTheme="minorHAnsi" w:hAnsi="Cambria"/>
          <w:sz w:val="24"/>
          <w:szCs w:val="24"/>
        </w:rPr>
        <w:t xml:space="preserve"> breeding</w:t>
      </w:r>
      <w:r w:rsidR="00824709">
        <w:rPr>
          <w:rFonts w:ascii="Cambria" w:eastAsiaTheme="minorHAnsi" w:hAnsi="Cambria"/>
          <w:sz w:val="24"/>
          <w:szCs w:val="24"/>
        </w:rPr>
        <w:t xml:space="preserve"> for</w:t>
      </w:r>
      <w:r w:rsidRPr="008863D9">
        <w:rPr>
          <w:rFonts w:ascii="Cambria" w:eastAsiaTheme="minorHAnsi" w:hAnsi="Cambria"/>
          <w:sz w:val="24"/>
          <w:szCs w:val="24"/>
        </w:rPr>
        <w:t xml:space="preserve"> heat tolerance will remain a priority. </w:t>
      </w:r>
    </w:p>
    <w:p w14:paraId="62B7F9EC" w14:textId="55E7992F" w:rsidR="00E2246C" w:rsidRPr="006B5697" w:rsidRDefault="00693571" w:rsidP="005E6F26">
      <w:pPr>
        <w:spacing w:line="480" w:lineRule="auto"/>
        <w:ind w:firstLine="567"/>
        <w:jc w:val="both"/>
        <w:rPr>
          <w:rFonts w:ascii="Cambria" w:hAnsi="Cambria"/>
          <w:sz w:val="24"/>
          <w:szCs w:val="24"/>
        </w:rPr>
      </w:pPr>
      <w:r w:rsidRPr="008863D9">
        <w:rPr>
          <w:rFonts w:ascii="Cambria" w:hAnsi="Cambria"/>
          <w:sz w:val="24"/>
          <w:szCs w:val="24"/>
        </w:rPr>
        <w:t>Breeding for heat and drought tolerance</w:t>
      </w:r>
      <w:r w:rsidR="00440289" w:rsidRPr="008863D9">
        <w:rPr>
          <w:rFonts w:ascii="Cambria" w:hAnsi="Cambria"/>
          <w:sz w:val="24"/>
          <w:szCs w:val="24"/>
        </w:rPr>
        <w:t xml:space="preserve"> in wheat</w:t>
      </w:r>
      <w:r w:rsidRPr="008863D9">
        <w:rPr>
          <w:rFonts w:ascii="Cambria" w:hAnsi="Cambria"/>
          <w:sz w:val="24"/>
          <w:szCs w:val="24"/>
        </w:rPr>
        <w:t xml:space="preserve"> is non-trivial. </w:t>
      </w:r>
      <w:r w:rsidR="00867410" w:rsidRPr="008863D9">
        <w:rPr>
          <w:rFonts w:ascii="Cambria" w:hAnsi="Cambria"/>
          <w:sz w:val="24"/>
          <w:szCs w:val="24"/>
        </w:rPr>
        <w:t>Drought, with or without heat, can increase spike and floret concentrations of abscisic acid (ABA), which can be related closely with poor grain set (Westgate et al. 1996; Weldearegay et al. 2012). Additionally, heat and drought can reduce photosynthesis, and the subsequent dilution of sucrose in the ear can be associated with floret abortion (as reviewed by Barnabás et al. 2008). Furthermore, temperatures above 30</w:t>
      </w:r>
      <w:r w:rsidR="006B6C9F" w:rsidRPr="00101125">
        <w:rPr>
          <w:rFonts w:ascii="Cambria" w:hAnsi="Cambria"/>
          <w:sz w:val="24"/>
          <w:szCs w:val="24"/>
        </w:rPr>
        <w:t>°</w:t>
      </w:r>
      <w:r w:rsidR="00867410" w:rsidRPr="008863D9">
        <w:rPr>
          <w:rFonts w:ascii="Cambria" w:hAnsi="Cambria"/>
          <w:sz w:val="24"/>
          <w:szCs w:val="24"/>
        </w:rPr>
        <w:t xml:space="preserve">C during meiosis can interfere with division and lead to abnormal pollen development (Saini et al. 1984). </w:t>
      </w:r>
      <w:r w:rsidR="006B6C9F">
        <w:rPr>
          <w:rFonts w:ascii="Cambria" w:hAnsi="Cambria"/>
          <w:sz w:val="24"/>
          <w:szCs w:val="24"/>
        </w:rPr>
        <w:t xml:space="preserve">Heat shock proteins (HSPs) appear to offer some protection for mature and developing pollen grains against heat stress, when HSPs are induced by high temperatures. </w:t>
      </w:r>
      <w:r w:rsidR="006B6C9F">
        <w:rPr>
          <w:rFonts w:ascii="Cambria" w:hAnsi="Cambria"/>
          <w:sz w:val="24"/>
          <w:szCs w:val="24"/>
        </w:rPr>
        <w:lastRenderedPageBreak/>
        <w:t xml:space="preserve">However, </w:t>
      </w:r>
      <w:r w:rsidR="00867410" w:rsidRPr="008863D9">
        <w:rPr>
          <w:rFonts w:ascii="Cambria" w:hAnsi="Cambria"/>
          <w:sz w:val="24"/>
          <w:szCs w:val="24"/>
        </w:rPr>
        <w:t xml:space="preserve">Young et al. (2001) suggest </w:t>
      </w:r>
      <w:r w:rsidR="00C81FB9">
        <w:rPr>
          <w:rFonts w:ascii="Cambria" w:hAnsi="Cambria"/>
          <w:sz w:val="24"/>
          <w:szCs w:val="24"/>
        </w:rPr>
        <w:t xml:space="preserve">that </w:t>
      </w:r>
      <w:r w:rsidR="006B6C9F">
        <w:rPr>
          <w:rFonts w:ascii="Cambria" w:hAnsi="Cambria"/>
          <w:sz w:val="24"/>
          <w:szCs w:val="24"/>
        </w:rPr>
        <w:t>quantities of HSPs, so induced,</w:t>
      </w:r>
      <w:r w:rsidR="00867410" w:rsidRPr="008863D9">
        <w:rPr>
          <w:rFonts w:ascii="Cambria" w:hAnsi="Cambria"/>
          <w:sz w:val="24"/>
          <w:szCs w:val="24"/>
        </w:rPr>
        <w:t xml:space="preserve"> </w:t>
      </w:r>
      <w:r w:rsidR="006B6C9F">
        <w:rPr>
          <w:rFonts w:ascii="Cambria" w:hAnsi="Cambria"/>
          <w:sz w:val="24"/>
          <w:szCs w:val="24"/>
        </w:rPr>
        <w:t>are often</w:t>
      </w:r>
      <w:r w:rsidR="00867410" w:rsidRPr="008863D9">
        <w:rPr>
          <w:rFonts w:ascii="Cambria" w:hAnsi="Cambria"/>
          <w:sz w:val="24"/>
          <w:szCs w:val="24"/>
        </w:rPr>
        <w:t xml:space="preserve"> insufficient to </w:t>
      </w:r>
      <w:r w:rsidR="006B6C9F">
        <w:rPr>
          <w:rFonts w:ascii="Cambria" w:hAnsi="Cambria"/>
          <w:sz w:val="24"/>
          <w:szCs w:val="24"/>
        </w:rPr>
        <w:t>offer full protection</w:t>
      </w:r>
      <w:r w:rsidR="00867410" w:rsidRPr="008863D9">
        <w:rPr>
          <w:rFonts w:ascii="Cambria" w:hAnsi="Cambria"/>
          <w:sz w:val="24"/>
          <w:szCs w:val="24"/>
        </w:rPr>
        <w:t xml:space="preserve">; and that </w:t>
      </w:r>
      <w:r w:rsidR="001C4696" w:rsidRPr="008863D9">
        <w:rPr>
          <w:rFonts w:ascii="Cambria" w:hAnsi="Cambria"/>
          <w:sz w:val="24"/>
          <w:szCs w:val="24"/>
        </w:rPr>
        <w:t>th</w:t>
      </w:r>
      <w:r w:rsidR="001C4696">
        <w:rPr>
          <w:rFonts w:ascii="Cambria" w:hAnsi="Cambria"/>
          <w:sz w:val="24"/>
          <w:szCs w:val="24"/>
        </w:rPr>
        <w:t>e degree of</w:t>
      </w:r>
      <w:r w:rsidR="001C4696" w:rsidRPr="008863D9">
        <w:rPr>
          <w:rFonts w:ascii="Cambria" w:hAnsi="Cambria"/>
          <w:sz w:val="24"/>
          <w:szCs w:val="24"/>
        </w:rPr>
        <w:t xml:space="preserve"> </w:t>
      </w:r>
      <w:r w:rsidR="00007A38">
        <w:rPr>
          <w:rFonts w:ascii="Cambria" w:hAnsi="Cambria"/>
          <w:sz w:val="24"/>
          <w:szCs w:val="24"/>
        </w:rPr>
        <w:t>insufficiency</w:t>
      </w:r>
      <w:r w:rsidR="00007A38" w:rsidRPr="008863D9">
        <w:rPr>
          <w:rFonts w:ascii="Cambria" w:hAnsi="Cambria"/>
          <w:sz w:val="24"/>
          <w:szCs w:val="24"/>
        </w:rPr>
        <w:t xml:space="preserve"> </w:t>
      </w:r>
      <w:r w:rsidR="00867410" w:rsidRPr="008863D9">
        <w:rPr>
          <w:rFonts w:ascii="Cambria" w:hAnsi="Cambria"/>
          <w:sz w:val="24"/>
          <w:szCs w:val="24"/>
        </w:rPr>
        <w:t xml:space="preserve">correlates with poor thermotolerance of pollen and reduced grain set. </w:t>
      </w:r>
      <w:r w:rsidR="00BF439A" w:rsidRPr="008863D9">
        <w:rPr>
          <w:rFonts w:ascii="Cambria" w:hAnsi="Cambria"/>
          <w:sz w:val="24"/>
          <w:szCs w:val="24"/>
        </w:rPr>
        <w:t>Pathways related to these and other processes are reviewed by Farooq et al. (2011)</w:t>
      </w:r>
      <w:r w:rsidR="00994B41" w:rsidRPr="008863D9">
        <w:rPr>
          <w:rFonts w:ascii="Cambria" w:hAnsi="Cambria"/>
          <w:sz w:val="24"/>
          <w:szCs w:val="24"/>
        </w:rPr>
        <w:t xml:space="preserve"> as potential breeding and pre-breeding targets for heat stress tolerance</w:t>
      </w:r>
      <w:r w:rsidR="00BF439A" w:rsidRPr="008863D9">
        <w:rPr>
          <w:rFonts w:ascii="Cambria" w:hAnsi="Cambria"/>
          <w:sz w:val="24"/>
          <w:szCs w:val="24"/>
        </w:rPr>
        <w:t>. What is clear, is that tolerance to heat stress is greatly mo</w:t>
      </w:r>
      <w:r w:rsidR="00FC1765" w:rsidRPr="008863D9">
        <w:rPr>
          <w:rFonts w:ascii="Cambria" w:hAnsi="Cambria"/>
          <w:sz w:val="24"/>
          <w:szCs w:val="24"/>
        </w:rPr>
        <w:t xml:space="preserve">dified by water availability. There is a clear interaction </w:t>
      </w:r>
      <w:r w:rsidR="00BF2F4F" w:rsidRPr="008863D9">
        <w:rPr>
          <w:rFonts w:ascii="Cambria" w:hAnsi="Cambria"/>
          <w:sz w:val="24"/>
          <w:szCs w:val="24"/>
        </w:rPr>
        <w:t>between</w:t>
      </w:r>
      <w:r w:rsidR="00FC1765" w:rsidRPr="008863D9">
        <w:rPr>
          <w:rFonts w:ascii="Cambria" w:hAnsi="Cambria"/>
          <w:sz w:val="24"/>
          <w:szCs w:val="24"/>
        </w:rPr>
        <w:t xml:space="preserve"> heat</w:t>
      </w:r>
      <w:r w:rsidR="00BF2F4F" w:rsidRPr="008863D9">
        <w:rPr>
          <w:rFonts w:ascii="Cambria" w:hAnsi="Cambria"/>
          <w:sz w:val="24"/>
          <w:szCs w:val="24"/>
        </w:rPr>
        <w:t xml:space="preserve"> and drought</w:t>
      </w:r>
      <w:r w:rsidR="00FC1765" w:rsidRPr="008863D9">
        <w:rPr>
          <w:rFonts w:ascii="Cambria" w:hAnsi="Cambria"/>
          <w:sz w:val="24"/>
          <w:szCs w:val="24"/>
        </w:rPr>
        <w:t xml:space="preserve"> (Figs </w:t>
      </w:r>
      <w:r w:rsidR="00FC62BD" w:rsidRPr="008863D9">
        <w:rPr>
          <w:rFonts w:ascii="Cambria" w:hAnsi="Cambria"/>
          <w:sz w:val="24"/>
          <w:szCs w:val="24"/>
        </w:rPr>
        <w:t>4</w:t>
      </w:r>
      <w:r w:rsidR="00FC1765" w:rsidRPr="008863D9">
        <w:rPr>
          <w:rFonts w:ascii="Cambria" w:hAnsi="Cambria"/>
          <w:sz w:val="24"/>
          <w:szCs w:val="24"/>
        </w:rPr>
        <w:t xml:space="preserve">A, </w:t>
      </w:r>
      <w:r w:rsidR="00FC62BD" w:rsidRPr="008863D9">
        <w:rPr>
          <w:rFonts w:ascii="Cambria" w:hAnsi="Cambria"/>
          <w:sz w:val="24"/>
          <w:szCs w:val="24"/>
        </w:rPr>
        <w:t>5</w:t>
      </w:r>
      <w:r w:rsidR="00FC1765" w:rsidRPr="008863D9">
        <w:rPr>
          <w:rFonts w:ascii="Cambria" w:hAnsi="Cambria"/>
          <w:sz w:val="24"/>
          <w:szCs w:val="24"/>
        </w:rPr>
        <w:t xml:space="preserve">A). Higher temperatures increase water deficits whilst drought reduces capacity for evaporative cooling, and hence lessens possible </w:t>
      </w:r>
      <w:r w:rsidR="00CC582B" w:rsidRPr="008863D9">
        <w:rPr>
          <w:rFonts w:ascii="Cambria" w:hAnsi="Cambria"/>
          <w:sz w:val="24"/>
          <w:szCs w:val="24"/>
        </w:rPr>
        <w:t>protection</w:t>
      </w:r>
      <w:r w:rsidR="00FC1765" w:rsidRPr="008863D9">
        <w:rPr>
          <w:rFonts w:ascii="Cambria" w:hAnsi="Cambria"/>
          <w:sz w:val="24"/>
          <w:szCs w:val="24"/>
        </w:rPr>
        <w:t xml:space="preserve"> from high air temperatures (Reynolds and Trethowan, 2007; Craufurd et al. 2013</w:t>
      </w:r>
      <w:r w:rsidR="00B21BCB" w:rsidRPr="008863D9">
        <w:rPr>
          <w:rFonts w:ascii="Cambria" w:hAnsi="Cambria"/>
          <w:sz w:val="24"/>
          <w:szCs w:val="24"/>
        </w:rPr>
        <w:t>; Steinmeyer et al. 2013</w:t>
      </w:r>
      <w:r w:rsidR="00FC1765" w:rsidRPr="008863D9">
        <w:rPr>
          <w:rFonts w:ascii="Cambria" w:hAnsi="Cambria"/>
          <w:sz w:val="24"/>
          <w:szCs w:val="24"/>
        </w:rPr>
        <w:t>).</w:t>
      </w:r>
      <w:r w:rsidR="007E14DE" w:rsidRPr="008863D9">
        <w:rPr>
          <w:rFonts w:ascii="Cambria" w:hAnsi="Cambria"/>
          <w:sz w:val="24"/>
          <w:szCs w:val="24"/>
        </w:rPr>
        <w:t xml:space="preserve"> </w:t>
      </w:r>
      <w:r w:rsidR="00F24E56" w:rsidRPr="008863D9">
        <w:rPr>
          <w:rFonts w:ascii="Cambria" w:hAnsi="Cambria"/>
          <w:sz w:val="24"/>
          <w:szCs w:val="24"/>
        </w:rPr>
        <w:t>This latter point is likely to modify the difference between DSI and SWD for future wheat ideotypes</w:t>
      </w:r>
      <w:r w:rsidR="00CC582B" w:rsidRPr="008863D9">
        <w:rPr>
          <w:rFonts w:ascii="Cambria" w:hAnsi="Cambria"/>
          <w:sz w:val="24"/>
          <w:szCs w:val="24"/>
        </w:rPr>
        <w:t xml:space="preserve"> illustrated in Fig. 3B. </w:t>
      </w:r>
      <w:r w:rsidR="007E14DE" w:rsidRPr="008863D9">
        <w:rPr>
          <w:rFonts w:ascii="Cambria" w:hAnsi="Cambria"/>
          <w:sz w:val="24"/>
          <w:szCs w:val="24"/>
        </w:rPr>
        <w:t>In the field, greater water availability</w:t>
      </w:r>
      <w:r w:rsidR="00BF2F4F" w:rsidRPr="008863D9">
        <w:rPr>
          <w:rFonts w:ascii="Cambria" w:hAnsi="Cambria"/>
          <w:sz w:val="24"/>
          <w:szCs w:val="24"/>
        </w:rPr>
        <w:t xml:space="preserve"> to the above ground crop</w:t>
      </w:r>
      <w:r w:rsidR="007E14DE" w:rsidRPr="008863D9">
        <w:rPr>
          <w:rFonts w:ascii="Cambria" w:hAnsi="Cambria"/>
          <w:sz w:val="24"/>
          <w:szCs w:val="24"/>
        </w:rPr>
        <w:t xml:space="preserve"> may be </w:t>
      </w:r>
      <w:r w:rsidR="00E2246C" w:rsidRPr="008863D9">
        <w:rPr>
          <w:rFonts w:ascii="Cambria" w:hAnsi="Cambria"/>
          <w:sz w:val="24"/>
          <w:szCs w:val="24"/>
        </w:rPr>
        <w:t>achieved</w:t>
      </w:r>
      <w:r w:rsidR="007E14DE" w:rsidRPr="008863D9">
        <w:rPr>
          <w:rFonts w:ascii="Cambria" w:hAnsi="Cambria"/>
          <w:sz w:val="24"/>
          <w:szCs w:val="24"/>
        </w:rPr>
        <w:t xml:space="preserve"> by</w:t>
      </w:r>
      <w:r w:rsidR="00E2246C" w:rsidRPr="008863D9">
        <w:rPr>
          <w:rFonts w:ascii="Cambria" w:hAnsi="Cambria"/>
          <w:sz w:val="24"/>
          <w:szCs w:val="24"/>
        </w:rPr>
        <w:t xml:space="preserve"> selecting lines with</w:t>
      </w:r>
      <w:r w:rsidR="007E14DE" w:rsidRPr="008863D9">
        <w:rPr>
          <w:rFonts w:ascii="Cambria" w:hAnsi="Cambria"/>
          <w:sz w:val="24"/>
          <w:szCs w:val="24"/>
        </w:rPr>
        <w:t xml:space="preserve"> </w:t>
      </w:r>
      <w:r w:rsidR="00BF2F4F" w:rsidRPr="008863D9">
        <w:rPr>
          <w:rFonts w:ascii="Cambria" w:hAnsi="Cambria"/>
          <w:sz w:val="24"/>
          <w:szCs w:val="24"/>
        </w:rPr>
        <w:t>greater investment in roots at depth compared to the surface layers</w:t>
      </w:r>
      <w:r w:rsidR="007E14DE" w:rsidRPr="008863D9">
        <w:rPr>
          <w:rFonts w:ascii="Cambria" w:hAnsi="Cambria"/>
          <w:sz w:val="24"/>
          <w:szCs w:val="24"/>
        </w:rPr>
        <w:t xml:space="preserve"> (Ford et al.</w:t>
      </w:r>
      <w:r w:rsidR="00BF2F4F" w:rsidRPr="008863D9">
        <w:rPr>
          <w:rFonts w:ascii="Cambria" w:hAnsi="Cambria"/>
          <w:sz w:val="24"/>
          <w:szCs w:val="24"/>
        </w:rPr>
        <w:t>,</w:t>
      </w:r>
      <w:r w:rsidR="007E14DE" w:rsidRPr="008863D9">
        <w:rPr>
          <w:rFonts w:ascii="Cambria" w:hAnsi="Cambria"/>
          <w:sz w:val="24"/>
          <w:szCs w:val="24"/>
        </w:rPr>
        <w:t xml:space="preserve"> 2006; Wasson et al.</w:t>
      </w:r>
      <w:r w:rsidR="00BF2F4F" w:rsidRPr="008863D9">
        <w:rPr>
          <w:rFonts w:ascii="Cambria" w:hAnsi="Cambria"/>
          <w:sz w:val="24"/>
          <w:szCs w:val="24"/>
        </w:rPr>
        <w:t>, 20</w:t>
      </w:r>
      <w:r w:rsidR="00994B41" w:rsidRPr="008863D9">
        <w:rPr>
          <w:rFonts w:ascii="Cambria" w:hAnsi="Cambria"/>
          <w:sz w:val="24"/>
          <w:szCs w:val="24"/>
        </w:rPr>
        <w:t>12) in</w:t>
      </w:r>
      <w:r w:rsidR="00BF2F4F" w:rsidRPr="008863D9">
        <w:rPr>
          <w:rFonts w:ascii="Cambria" w:hAnsi="Cambria"/>
          <w:sz w:val="24"/>
          <w:szCs w:val="24"/>
        </w:rPr>
        <w:t xml:space="preserve"> mature root system</w:t>
      </w:r>
      <w:r w:rsidR="00994B41" w:rsidRPr="008863D9">
        <w:rPr>
          <w:rFonts w:ascii="Cambria" w:hAnsi="Cambria"/>
          <w:sz w:val="24"/>
          <w:szCs w:val="24"/>
        </w:rPr>
        <w:t>s</w:t>
      </w:r>
      <w:r w:rsidR="00BF2F4F" w:rsidRPr="008863D9">
        <w:rPr>
          <w:rFonts w:ascii="Cambria" w:hAnsi="Cambria"/>
          <w:sz w:val="24"/>
          <w:szCs w:val="24"/>
        </w:rPr>
        <w:t>.</w:t>
      </w:r>
      <w:r w:rsidR="00963BC5" w:rsidRPr="008863D9">
        <w:rPr>
          <w:rFonts w:ascii="Cambria" w:hAnsi="Cambria"/>
          <w:sz w:val="24"/>
          <w:szCs w:val="24"/>
        </w:rPr>
        <w:t xml:space="preserve"> Such considerations may modify optimization of </w:t>
      </w:r>
      <w:r w:rsidR="00963BC5" w:rsidRPr="008863D9">
        <w:rPr>
          <w:rFonts w:ascii="Cambria" w:hAnsi="Cambria"/>
          <w:b/>
          <w:i/>
          <w:sz w:val="24"/>
          <w:szCs w:val="24"/>
        </w:rPr>
        <w:t>Ru</w:t>
      </w:r>
      <w:r w:rsidR="00963BC5" w:rsidRPr="008863D9">
        <w:rPr>
          <w:rFonts w:ascii="Cambria" w:hAnsi="Cambria"/>
          <w:b/>
          <w:sz w:val="24"/>
          <w:szCs w:val="24"/>
        </w:rPr>
        <w:t>.</w:t>
      </w:r>
      <w:r w:rsidR="001C4696">
        <w:rPr>
          <w:rFonts w:ascii="Cambria" w:hAnsi="Cambria"/>
          <w:b/>
          <w:sz w:val="24"/>
          <w:szCs w:val="24"/>
        </w:rPr>
        <w:t xml:space="preserve"> </w:t>
      </w:r>
      <w:r w:rsidR="001C4696">
        <w:rPr>
          <w:rFonts w:ascii="Cambria" w:hAnsi="Cambria"/>
          <w:sz w:val="24"/>
          <w:szCs w:val="24"/>
        </w:rPr>
        <w:t>A further challenge for relating the results from the controlled environment work to effects likely in the field is the difficulty in simulating the responses</w:t>
      </w:r>
      <w:r w:rsidR="006A7246">
        <w:rPr>
          <w:rFonts w:ascii="Cambria" w:hAnsi="Cambria"/>
          <w:sz w:val="24"/>
          <w:szCs w:val="24"/>
        </w:rPr>
        <w:t xml:space="preserve"> to the more gradual development of a drought down through the soil profile that would likely occur in the field, compared to the more</w:t>
      </w:r>
      <w:r w:rsidR="001C4696">
        <w:rPr>
          <w:rFonts w:ascii="Cambria" w:hAnsi="Cambria"/>
          <w:sz w:val="24"/>
          <w:szCs w:val="24"/>
        </w:rPr>
        <w:t xml:space="preserve"> </w:t>
      </w:r>
      <w:r w:rsidR="006A7246">
        <w:rPr>
          <w:rFonts w:ascii="Cambria" w:hAnsi="Cambria"/>
          <w:sz w:val="24"/>
          <w:szCs w:val="24"/>
        </w:rPr>
        <w:t>dramatic ‘on/off’ availability of water imposed within the confines of a pot.</w:t>
      </w:r>
    </w:p>
    <w:p w14:paraId="628D9246" w14:textId="7D32DEFA" w:rsidR="006F778C" w:rsidRPr="008863D9" w:rsidRDefault="00963BC5" w:rsidP="00BF2F4F">
      <w:pPr>
        <w:spacing w:line="480" w:lineRule="auto"/>
        <w:ind w:firstLine="720"/>
        <w:jc w:val="both"/>
        <w:rPr>
          <w:rFonts w:ascii="Cambria" w:hAnsi="Cambria"/>
          <w:sz w:val="24"/>
          <w:szCs w:val="24"/>
        </w:rPr>
      </w:pPr>
      <w:r w:rsidRPr="008863D9">
        <w:rPr>
          <w:rFonts w:ascii="Cambria" w:hAnsi="Cambria"/>
          <w:sz w:val="24"/>
          <w:szCs w:val="24"/>
        </w:rPr>
        <w:t>Despite the sug</w:t>
      </w:r>
      <w:r w:rsidR="00697D30" w:rsidRPr="008863D9">
        <w:rPr>
          <w:rFonts w:ascii="Cambria" w:hAnsi="Cambria"/>
          <w:sz w:val="24"/>
          <w:szCs w:val="24"/>
        </w:rPr>
        <w:t>g</w:t>
      </w:r>
      <w:r w:rsidRPr="008863D9">
        <w:rPr>
          <w:rFonts w:ascii="Cambria" w:hAnsi="Cambria"/>
          <w:sz w:val="24"/>
          <w:szCs w:val="24"/>
        </w:rPr>
        <w:t xml:space="preserve">estions </w:t>
      </w:r>
      <w:r w:rsidR="00697D30" w:rsidRPr="008863D9">
        <w:rPr>
          <w:rFonts w:ascii="Cambria" w:hAnsi="Cambria"/>
          <w:sz w:val="24"/>
          <w:szCs w:val="24"/>
        </w:rPr>
        <w:t>that</w:t>
      </w:r>
      <w:r w:rsidRPr="008863D9">
        <w:rPr>
          <w:rFonts w:ascii="Cambria" w:hAnsi="Cambria"/>
          <w:sz w:val="24"/>
          <w:szCs w:val="24"/>
        </w:rPr>
        <w:t xml:space="preserve"> heat stress</w:t>
      </w:r>
      <w:r w:rsidR="00697D30" w:rsidRPr="008863D9">
        <w:rPr>
          <w:rFonts w:ascii="Cambria" w:hAnsi="Cambria"/>
          <w:sz w:val="24"/>
          <w:szCs w:val="24"/>
        </w:rPr>
        <w:t xml:space="preserve"> tolerance could be improved, it is somewhat disappointing that</w:t>
      </w:r>
      <w:r w:rsidR="006F778C" w:rsidRPr="008863D9">
        <w:rPr>
          <w:rFonts w:ascii="Cambria" w:hAnsi="Cambria"/>
          <w:sz w:val="24"/>
          <w:szCs w:val="24"/>
        </w:rPr>
        <w:t xml:space="preserve"> wheats grown in Southern Europe are </w:t>
      </w:r>
      <w:r w:rsidR="00697D30" w:rsidRPr="008863D9">
        <w:rPr>
          <w:rFonts w:ascii="Cambria" w:hAnsi="Cambria"/>
          <w:sz w:val="24"/>
          <w:szCs w:val="24"/>
        </w:rPr>
        <w:t>not necessarily</w:t>
      </w:r>
      <w:r w:rsidR="006F778C" w:rsidRPr="008863D9">
        <w:rPr>
          <w:rFonts w:ascii="Cambria" w:hAnsi="Cambria"/>
          <w:sz w:val="24"/>
          <w:szCs w:val="24"/>
        </w:rPr>
        <w:t xml:space="preserve"> </w:t>
      </w:r>
      <w:r w:rsidR="00697D30" w:rsidRPr="008863D9">
        <w:rPr>
          <w:rFonts w:ascii="Cambria" w:hAnsi="Cambria"/>
          <w:sz w:val="24"/>
          <w:szCs w:val="24"/>
        </w:rPr>
        <w:t xml:space="preserve">more </w:t>
      </w:r>
      <w:r w:rsidR="006F778C" w:rsidRPr="008863D9">
        <w:rPr>
          <w:rFonts w:ascii="Cambria" w:hAnsi="Cambria"/>
          <w:sz w:val="24"/>
          <w:szCs w:val="24"/>
        </w:rPr>
        <w:t>tolerant</w:t>
      </w:r>
      <w:r w:rsidR="00697D30" w:rsidRPr="008863D9">
        <w:rPr>
          <w:rFonts w:ascii="Cambria" w:hAnsi="Cambria"/>
          <w:sz w:val="24"/>
          <w:szCs w:val="24"/>
        </w:rPr>
        <w:t xml:space="preserve"> of stresses </w:t>
      </w:r>
      <w:r w:rsidR="006F778C" w:rsidRPr="008863D9">
        <w:rPr>
          <w:rFonts w:ascii="Cambria" w:hAnsi="Cambria"/>
          <w:sz w:val="24"/>
          <w:szCs w:val="24"/>
        </w:rPr>
        <w:t xml:space="preserve">than wheats grown in </w:t>
      </w:r>
      <w:r w:rsidR="00FB7B7E" w:rsidRPr="008863D9">
        <w:rPr>
          <w:rFonts w:ascii="Cambria" w:hAnsi="Cambria"/>
          <w:sz w:val="24"/>
          <w:szCs w:val="24"/>
        </w:rPr>
        <w:t xml:space="preserve">the </w:t>
      </w:r>
      <w:r w:rsidR="006F778C" w:rsidRPr="008863D9">
        <w:rPr>
          <w:rFonts w:ascii="Cambria" w:hAnsi="Cambria"/>
          <w:sz w:val="24"/>
          <w:szCs w:val="24"/>
        </w:rPr>
        <w:t xml:space="preserve">more temperate conditions of North Western Europe (Fig. </w:t>
      </w:r>
      <w:r w:rsidR="00FC62BD" w:rsidRPr="008863D9">
        <w:rPr>
          <w:rFonts w:ascii="Cambria" w:hAnsi="Cambria"/>
          <w:sz w:val="24"/>
          <w:szCs w:val="24"/>
        </w:rPr>
        <w:t>7</w:t>
      </w:r>
      <w:r w:rsidR="006F778C" w:rsidRPr="008863D9">
        <w:rPr>
          <w:rFonts w:ascii="Cambria" w:hAnsi="Cambria"/>
          <w:sz w:val="24"/>
          <w:szCs w:val="24"/>
        </w:rPr>
        <w:t>).</w:t>
      </w:r>
      <w:r w:rsidR="00BF2F4F" w:rsidRPr="008863D9">
        <w:rPr>
          <w:rFonts w:ascii="Cambria" w:hAnsi="Cambria"/>
          <w:sz w:val="24"/>
          <w:szCs w:val="24"/>
        </w:rPr>
        <w:t xml:space="preserve"> </w:t>
      </w:r>
      <w:r w:rsidR="00697D30" w:rsidRPr="008863D9">
        <w:rPr>
          <w:rFonts w:ascii="Cambria" w:hAnsi="Cambria"/>
          <w:sz w:val="24"/>
          <w:szCs w:val="24"/>
        </w:rPr>
        <w:t>Currently m</w:t>
      </w:r>
      <w:r w:rsidR="00BF2F4F" w:rsidRPr="008863D9">
        <w:rPr>
          <w:rFonts w:ascii="Cambria" w:hAnsi="Cambria"/>
          <w:sz w:val="24"/>
          <w:szCs w:val="24"/>
        </w:rPr>
        <w:t>uch of the adaptation</w:t>
      </w:r>
      <w:r w:rsidR="00697D30" w:rsidRPr="008863D9">
        <w:rPr>
          <w:rFonts w:ascii="Cambria" w:hAnsi="Cambria"/>
          <w:sz w:val="24"/>
          <w:szCs w:val="24"/>
        </w:rPr>
        <w:t xml:space="preserve"> to</w:t>
      </w:r>
      <w:r w:rsidR="006A5CE3" w:rsidRPr="008863D9">
        <w:rPr>
          <w:rFonts w:ascii="Cambria" w:hAnsi="Cambria"/>
          <w:sz w:val="24"/>
          <w:szCs w:val="24"/>
        </w:rPr>
        <w:t xml:space="preserve"> regions that are</w:t>
      </w:r>
      <w:r w:rsidR="00BF2F4F" w:rsidRPr="008863D9">
        <w:rPr>
          <w:rFonts w:ascii="Cambria" w:hAnsi="Cambria"/>
          <w:sz w:val="24"/>
          <w:szCs w:val="24"/>
        </w:rPr>
        <w:t xml:space="preserve"> prone to summer heat and drought is through escape, e.g. alleles such as those conferring </w:t>
      </w:r>
      <w:r w:rsidR="00BF2F4F" w:rsidRPr="008863D9">
        <w:rPr>
          <w:rFonts w:ascii="Cambria" w:hAnsi="Cambria"/>
          <w:sz w:val="24"/>
          <w:szCs w:val="24"/>
        </w:rPr>
        <w:lastRenderedPageBreak/>
        <w:t>photoperiod insensitivity</w:t>
      </w:r>
      <w:r w:rsidR="006A5CE3" w:rsidRPr="008863D9">
        <w:rPr>
          <w:rFonts w:ascii="Cambria" w:hAnsi="Cambria"/>
          <w:sz w:val="24"/>
          <w:szCs w:val="24"/>
        </w:rPr>
        <w:t>, and agronomic practices such as sowing date are used to ensure booting and flowering occur before heat and drought is excessive (</w:t>
      </w:r>
      <w:r w:rsidR="00697D30" w:rsidRPr="008863D9">
        <w:rPr>
          <w:rFonts w:ascii="Cambria" w:hAnsi="Cambria"/>
          <w:sz w:val="24"/>
          <w:szCs w:val="24"/>
        </w:rPr>
        <w:t xml:space="preserve">Worland </w:t>
      </w:r>
      <w:r w:rsidR="00697D30" w:rsidRPr="008863D9">
        <w:rPr>
          <w:rFonts w:ascii="Cambria" w:hAnsi="Cambria"/>
          <w:i/>
          <w:sz w:val="24"/>
          <w:szCs w:val="24"/>
        </w:rPr>
        <w:t>et al.</w:t>
      </w:r>
      <w:r w:rsidR="00697D30" w:rsidRPr="008863D9">
        <w:rPr>
          <w:rFonts w:ascii="Cambria" w:hAnsi="Cambria"/>
          <w:sz w:val="24"/>
          <w:szCs w:val="24"/>
        </w:rPr>
        <w:t xml:space="preserve">, 1998; </w:t>
      </w:r>
      <w:r w:rsidR="00644ADB" w:rsidRPr="008863D9">
        <w:rPr>
          <w:rFonts w:ascii="Cambria" w:hAnsi="Cambria"/>
          <w:sz w:val="24"/>
          <w:szCs w:val="24"/>
        </w:rPr>
        <w:t xml:space="preserve">Snape </w:t>
      </w:r>
      <w:r w:rsidR="00644ADB" w:rsidRPr="008863D9">
        <w:rPr>
          <w:rFonts w:ascii="Cambria" w:hAnsi="Cambria"/>
          <w:i/>
          <w:sz w:val="24"/>
          <w:szCs w:val="24"/>
        </w:rPr>
        <w:t>et al.</w:t>
      </w:r>
      <w:r w:rsidR="00644ADB" w:rsidRPr="008863D9">
        <w:rPr>
          <w:rFonts w:ascii="Cambria" w:hAnsi="Cambria"/>
          <w:sz w:val="24"/>
          <w:szCs w:val="24"/>
        </w:rPr>
        <w:t xml:space="preserve"> 2001).</w:t>
      </w:r>
      <w:r w:rsidR="00BF2F4F" w:rsidRPr="008863D9">
        <w:rPr>
          <w:rFonts w:ascii="Cambria" w:hAnsi="Cambria"/>
          <w:sz w:val="24"/>
          <w:szCs w:val="24"/>
        </w:rPr>
        <w:t xml:space="preserve"> </w:t>
      </w:r>
      <w:r w:rsidR="008A749A" w:rsidRPr="008863D9">
        <w:rPr>
          <w:rFonts w:ascii="Cambria" w:hAnsi="Cambria"/>
          <w:sz w:val="24"/>
          <w:szCs w:val="24"/>
        </w:rPr>
        <w:t>The plethora of genes and alleles influencing developmental rate (</w:t>
      </w:r>
      <w:r w:rsidR="008A749A" w:rsidRPr="008863D9">
        <w:rPr>
          <w:rFonts w:ascii="Cambria" w:hAnsi="Cambria"/>
          <w:i/>
          <w:sz w:val="24"/>
          <w:szCs w:val="24"/>
        </w:rPr>
        <w:t>Vrn-1</w:t>
      </w:r>
      <w:r w:rsidR="008A749A" w:rsidRPr="008863D9">
        <w:rPr>
          <w:rFonts w:ascii="Cambria" w:hAnsi="Cambria"/>
          <w:sz w:val="24"/>
          <w:szCs w:val="24"/>
        </w:rPr>
        <w:t xml:space="preserve">, vernalisation; </w:t>
      </w:r>
      <w:r w:rsidR="008A749A" w:rsidRPr="008863D9">
        <w:rPr>
          <w:rFonts w:ascii="Cambria" w:hAnsi="Cambria"/>
          <w:i/>
          <w:sz w:val="24"/>
          <w:szCs w:val="24"/>
        </w:rPr>
        <w:t>Ppd-1</w:t>
      </w:r>
      <w:r w:rsidR="008A749A" w:rsidRPr="008863D9">
        <w:rPr>
          <w:rFonts w:ascii="Cambria" w:hAnsi="Cambria"/>
          <w:sz w:val="24"/>
          <w:szCs w:val="24"/>
        </w:rPr>
        <w:t xml:space="preserve">, photoperiodism; </w:t>
      </w:r>
      <w:r w:rsidR="008A749A" w:rsidRPr="008863D9">
        <w:rPr>
          <w:rFonts w:ascii="Cambria" w:hAnsi="Cambria"/>
          <w:i/>
          <w:sz w:val="24"/>
          <w:szCs w:val="24"/>
        </w:rPr>
        <w:t>Eps</w:t>
      </w:r>
      <w:r w:rsidR="008A749A" w:rsidRPr="008863D9">
        <w:rPr>
          <w:rFonts w:ascii="Cambria" w:hAnsi="Cambria"/>
          <w:sz w:val="24"/>
          <w:szCs w:val="24"/>
        </w:rPr>
        <w:t xml:space="preserve">, earliness </w:t>
      </w:r>
      <w:r w:rsidR="008A749A" w:rsidRPr="008863D9">
        <w:rPr>
          <w:rFonts w:ascii="Cambria" w:hAnsi="Cambria"/>
          <w:i/>
          <w:sz w:val="24"/>
          <w:szCs w:val="24"/>
        </w:rPr>
        <w:t>per se</w:t>
      </w:r>
      <w:r w:rsidR="008A749A" w:rsidRPr="008863D9">
        <w:rPr>
          <w:rFonts w:ascii="Cambria" w:hAnsi="Cambria"/>
          <w:sz w:val="24"/>
          <w:szCs w:val="24"/>
        </w:rPr>
        <w:t xml:space="preserve">), their interaction, and varying sensitivities at different growth stages </w:t>
      </w:r>
      <w:r w:rsidR="007238C3" w:rsidRPr="008863D9">
        <w:rPr>
          <w:rFonts w:ascii="Cambria" w:hAnsi="Cambria"/>
          <w:sz w:val="24"/>
          <w:szCs w:val="24"/>
        </w:rPr>
        <w:t xml:space="preserve">(Snape </w:t>
      </w:r>
      <w:r w:rsidR="007238C3" w:rsidRPr="008863D9">
        <w:rPr>
          <w:rFonts w:ascii="Cambria" w:hAnsi="Cambria"/>
          <w:i/>
          <w:sz w:val="24"/>
          <w:szCs w:val="24"/>
        </w:rPr>
        <w:t xml:space="preserve"> </w:t>
      </w:r>
      <w:r w:rsidR="007238C3" w:rsidRPr="008863D9">
        <w:rPr>
          <w:rFonts w:ascii="Cambria" w:hAnsi="Cambria"/>
          <w:sz w:val="24"/>
          <w:szCs w:val="24"/>
        </w:rPr>
        <w:t xml:space="preserve">et al., 2001) </w:t>
      </w:r>
      <w:r w:rsidR="008A749A" w:rsidRPr="008863D9">
        <w:rPr>
          <w:rFonts w:ascii="Cambria" w:hAnsi="Cambria"/>
          <w:sz w:val="24"/>
          <w:szCs w:val="24"/>
        </w:rPr>
        <w:t>has probably meant that adaptation through escape has been much more easy to achieve tha</w:t>
      </w:r>
      <w:r w:rsidR="005830D4" w:rsidRPr="008863D9">
        <w:rPr>
          <w:rFonts w:ascii="Cambria" w:hAnsi="Cambria"/>
          <w:sz w:val="24"/>
          <w:szCs w:val="24"/>
        </w:rPr>
        <w:t xml:space="preserve">n adaptation through tolerance. </w:t>
      </w:r>
      <w:r w:rsidR="005E6F26" w:rsidRPr="008863D9">
        <w:rPr>
          <w:rFonts w:ascii="Cambria" w:hAnsi="Cambria"/>
          <w:sz w:val="24"/>
          <w:szCs w:val="24"/>
        </w:rPr>
        <w:t>Furthermore, relatively minor variations in growth stage amongst genotypes</w:t>
      </w:r>
      <w:r w:rsidR="001712D5" w:rsidRPr="008863D9">
        <w:rPr>
          <w:rFonts w:ascii="Cambria" w:hAnsi="Cambria"/>
          <w:sz w:val="24"/>
          <w:szCs w:val="24"/>
        </w:rPr>
        <w:t xml:space="preserve"> can lead to large variations in responses to stress (Fig. 8)</w:t>
      </w:r>
      <w:r w:rsidR="0004605D" w:rsidRPr="008863D9">
        <w:rPr>
          <w:rFonts w:ascii="Cambria" w:hAnsi="Cambria"/>
          <w:sz w:val="24"/>
          <w:szCs w:val="24"/>
        </w:rPr>
        <w:t>;</w:t>
      </w:r>
      <w:r w:rsidR="001712D5" w:rsidRPr="008863D9">
        <w:rPr>
          <w:rFonts w:ascii="Cambria" w:hAnsi="Cambria"/>
          <w:sz w:val="24"/>
          <w:szCs w:val="24"/>
        </w:rPr>
        <w:t xml:space="preserve"> hence apparent escape in the field maybe misinterpreted as ‘tolerance’ unless detailed growth-stage scoring has</w:t>
      </w:r>
      <w:r w:rsidR="0004605D" w:rsidRPr="008863D9">
        <w:rPr>
          <w:rFonts w:ascii="Cambria" w:hAnsi="Cambria"/>
          <w:sz w:val="24"/>
          <w:szCs w:val="24"/>
        </w:rPr>
        <w:t xml:space="preserve"> been</w:t>
      </w:r>
      <w:r w:rsidR="001712D5" w:rsidRPr="008863D9">
        <w:rPr>
          <w:rFonts w:ascii="Cambria" w:hAnsi="Cambria"/>
          <w:sz w:val="24"/>
          <w:szCs w:val="24"/>
        </w:rPr>
        <w:t xml:space="preserve"> adopted.</w:t>
      </w:r>
      <w:r w:rsidR="00913823" w:rsidRPr="008863D9">
        <w:rPr>
          <w:rFonts w:ascii="Cambria" w:hAnsi="Cambria"/>
          <w:sz w:val="24"/>
          <w:szCs w:val="24"/>
        </w:rPr>
        <w:t xml:space="preserve"> Further, wheat plants have long-been known to flower throughout the day, from at least 5:00h in the morning (Percival, 1921), so differences between genotypes in responses to stress are likely to arise through alterations in the diurnal distribution of flowering.</w:t>
      </w:r>
      <w:r w:rsidR="001712D5" w:rsidRPr="008863D9">
        <w:rPr>
          <w:rFonts w:ascii="Cambria" w:hAnsi="Cambria"/>
          <w:sz w:val="24"/>
          <w:szCs w:val="24"/>
        </w:rPr>
        <w:t xml:space="preserve"> </w:t>
      </w:r>
      <w:r w:rsidR="00F278E2" w:rsidRPr="008863D9">
        <w:rPr>
          <w:rFonts w:ascii="Cambria" w:hAnsi="Cambria"/>
          <w:sz w:val="24"/>
          <w:szCs w:val="24"/>
        </w:rPr>
        <w:t xml:space="preserve">One aspect of escape </w:t>
      </w:r>
      <w:r w:rsidR="00913823" w:rsidRPr="008863D9">
        <w:rPr>
          <w:rFonts w:ascii="Cambria" w:hAnsi="Cambria"/>
          <w:sz w:val="24"/>
          <w:szCs w:val="24"/>
        </w:rPr>
        <w:t xml:space="preserve">that </w:t>
      </w:r>
      <w:r w:rsidR="007B35BF" w:rsidRPr="008863D9">
        <w:rPr>
          <w:rFonts w:ascii="Cambria" w:hAnsi="Cambria"/>
          <w:sz w:val="24"/>
          <w:szCs w:val="24"/>
        </w:rPr>
        <w:t>has received little attention to date is the extent to which duration of meiosis or flowering within and/or between ears might be related to yield stability, e.g. extending the period over which a crop flowered would</w:t>
      </w:r>
      <w:r w:rsidR="004470E0" w:rsidRPr="008863D9">
        <w:rPr>
          <w:rFonts w:ascii="Cambria" w:hAnsi="Cambria"/>
          <w:sz w:val="24"/>
          <w:szCs w:val="24"/>
        </w:rPr>
        <w:t xml:space="preserve"> mean that a damaging spike in temperature would disrupt the fertilization of a smaller proportion of florets (Lukac et al., 2012). Other modelling </w:t>
      </w:r>
      <w:r w:rsidR="00952626" w:rsidRPr="008863D9">
        <w:rPr>
          <w:rFonts w:ascii="Cambria" w:hAnsi="Cambria"/>
          <w:sz w:val="24"/>
          <w:szCs w:val="24"/>
        </w:rPr>
        <w:t xml:space="preserve">studies </w:t>
      </w:r>
      <w:r w:rsidR="004470E0" w:rsidRPr="008863D9">
        <w:rPr>
          <w:rFonts w:ascii="Cambria" w:hAnsi="Cambria"/>
          <w:sz w:val="24"/>
          <w:szCs w:val="24"/>
        </w:rPr>
        <w:t xml:space="preserve">have demonstrated the importance of flowering duration for </w:t>
      </w:r>
      <w:r w:rsidR="00056D9D" w:rsidRPr="008863D9">
        <w:rPr>
          <w:rFonts w:ascii="Cambria" w:hAnsi="Cambria"/>
          <w:sz w:val="24"/>
          <w:szCs w:val="24"/>
        </w:rPr>
        <w:t xml:space="preserve">estimating the impact of brief periods of high temperature on crop yield (Challinor et al., 2005) but more detailed investigation and parameter estimation would be required to </w:t>
      </w:r>
      <w:r w:rsidR="007238C3" w:rsidRPr="008863D9">
        <w:rPr>
          <w:rFonts w:ascii="Cambria" w:hAnsi="Cambria"/>
          <w:sz w:val="24"/>
          <w:szCs w:val="24"/>
        </w:rPr>
        <w:t>assess</w:t>
      </w:r>
      <w:r w:rsidR="00056D9D" w:rsidRPr="008863D9">
        <w:rPr>
          <w:rFonts w:ascii="Cambria" w:hAnsi="Cambria"/>
          <w:sz w:val="24"/>
          <w:szCs w:val="24"/>
        </w:rPr>
        <w:t xml:space="preserve"> this in a highly determinate</w:t>
      </w:r>
      <w:r w:rsidR="007E71B3" w:rsidRPr="008863D9">
        <w:rPr>
          <w:rFonts w:ascii="Cambria" w:hAnsi="Cambria"/>
          <w:sz w:val="24"/>
          <w:szCs w:val="24"/>
        </w:rPr>
        <w:t xml:space="preserve"> and synchronised</w:t>
      </w:r>
      <w:r w:rsidR="00056D9D" w:rsidRPr="008863D9">
        <w:rPr>
          <w:rFonts w:ascii="Cambria" w:hAnsi="Cambria"/>
          <w:sz w:val="24"/>
          <w:szCs w:val="24"/>
        </w:rPr>
        <w:t xml:space="preserve"> crop such as wheat. </w:t>
      </w:r>
    </w:p>
    <w:p w14:paraId="6C31818F" w14:textId="77777777" w:rsidR="00817372" w:rsidRPr="008863D9" w:rsidRDefault="00817372" w:rsidP="00ED57E5">
      <w:pPr>
        <w:spacing w:line="480" w:lineRule="auto"/>
        <w:rPr>
          <w:rFonts w:ascii="Cambria" w:eastAsiaTheme="minorHAnsi" w:hAnsi="Cambria"/>
          <w:b/>
          <w:sz w:val="24"/>
          <w:szCs w:val="24"/>
        </w:rPr>
      </w:pPr>
    </w:p>
    <w:p w14:paraId="42444E00" w14:textId="77777777" w:rsidR="00721CB3" w:rsidRPr="008863D9" w:rsidRDefault="00422D6C" w:rsidP="00422D6C">
      <w:pPr>
        <w:pStyle w:val="ListParagraph"/>
        <w:numPr>
          <w:ilvl w:val="0"/>
          <w:numId w:val="13"/>
        </w:numPr>
        <w:spacing w:line="480" w:lineRule="auto"/>
        <w:rPr>
          <w:rFonts w:ascii="Cambria" w:eastAsiaTheme="minorHAnsi" w:hAnsi="Cambria"/>
          <w:b/>
          <w:sz w:val="24"/>
          <w:szCs w:val="24"/>
        </w:rPr>
      </w:pPr>
      <w:r w:rsidRPr="008863D9">
        <w:rPr>
          <w:rFonts w:ascii="Cambria" w:eastAsiaTheme="minorHAnsi" w:hAnsi="Cambria"/>
          <w:b/>
          <w:sz w:val="24"/>
          <w:szCs w:val="24"/>
        </w:rPr>
        <w:t xml:space="preserve">Concluding </w:t>
      </w:r>
      <w:r w:rsidR="00A151C9" w:rsidRPr="008863D9">
        <w:rPr>
          <w:rFonts w:ascii="Cambria" w:eastAsiaTheme="minorHAnsi" w:hAnsi="Cambria"/>
          <w:b/>
          <w:sz w:val="24"/>
          <w:szCs w:val="24"/>
        </w:rPr>
        <w:t>R</w:t>
      </w:r>
      <w:r w:rsidR="009B0790" w:rsidRPr="008863D9">
        <w:rPr>
          <w:rFonts w:ascii="Cambria" w:eastAsiaTheme="minorHAnsi" w:hAnsi="Cambria"/>
          <w:b/>
          <w:sz w:val="24"/>
          <w:szCs w:val="24"/>
        </w:rPr>
        <w:t>emarks</w:t>
      </w:r>
    </w:p>
    <w:p w14:paraId="51712400" w14:textId="3FC3F6B9" w:rsidR="007A2F52" w:rsidRPr="008863D9" w:rsidRDefault="007659B6" w:rsidP="007A2F52">
      <w:pPr>
        <w:pStyle w:val="ListParagraph"/>
        <w:tabs>
          <w:tab w:val="left" w:pos="284"/>
        </w:tabs>
        <w:spacing w:line="480" w:lineRule="auto"/>
        <w:ind w:left="0" w:firstLine="709"/>
        <w:jc w:val="both"/>
        <w:rPr>
          <w:rFonts w:ascii="Cambria" w:eastAsiaTheme="minorHAnsi" w:hAnsi="Cambria"/>
          <w:sz w:val="24"/>
          <w:szCs w:val="24"/>
        </w:rPr>
      </w:pPr>
      <w:r w:rsidRPr="008863D9">
        <w:rPr>
          <w:rFonts w:ascii="Cambria" w:eastAsiaTheme="minorHAnsi" w:hAnsi="Cambria"/>
          <w:color w:val="000000"/>
          <w:sz w:val="24"/>
          <w:szCs w:val="24"/>
        </w:rPr>
        <w:lastRenderedPageBreak/>
        <w:t xml:space="preserve">A </w:t>
      </w:r>
      <w:r w:rsidR="001B3604" w:rsidRPr="008863D9">
        <w:rPr>
          <w:rFonts w:ascii="Cambria" w:eastAsiaTheme="minorHAnsi" w:hAnsi="Cambria"/>
          <w:color w:val="000000"/>
          <w:sz w:val="24"/>
          <w:szCs w:val="24"/>
        </w:rPr>
        <w:t>key</w:t>
      </w:r>
      <w:r w:rsidRPr="008863D9">
        <w:rPr>
          <w:rFonts w:ascii="Cambria" w:eastAsiaTheme="minorHAnsi" w:hAnsi="Cambria"/>
          <w:color w:val="000000"/>
          <w:sz w:val="24"/>
          <w:szCs w:val="24"/>
        </w:rPr>
        <w:t xml:space="preserve"> factor </w:t>
      </w:r>
      <w:r w:rsidR="001B3604" w:rsidRPr="008863D9">
        <w:rPr>
          <w:rFonts w:ascii="Cambria" w:eastAsiaTheme="minorHAnsi" w:hAnsi="Cambria"/>
          <w:color w:val="000000"/>
          <w:sz w:val="24"/>
          <w:szCs w:val="24"/>
        </w:rPr>
        <w:t>to</w:t>
      </w:r>
      <w:r w:rsidRPr="008863D9">
        <w:rPr>
          <w:rFonts w:ascii="Cambria" w:eastAsiaTheme="minorHAnsi" w:hAnsi="Cambria"/>
          <w:color w:val="000000"/>
          <w:sz w:val="24"/>
          <w:szCs w:val="24"/>
        </w:rPr>
        <w:t xml:space="preserve"> increas</w:t>
      </w:r>
      <w:r w:rsidR="001B3604" w:rsidRPr="008863D9">
        <w:rPr>
          <w:rFonts w:ascii="Cambria" w:eastAsiaTheme="minorHAnsi" w:hAnsi="Cambria"/>
          <w:color w:val="000000"/>
          <w:sz w:val="24"/>
          <w:szCs w:val="24"/>
        </w:rPr>
        <w:t>e</w:t>
      </w:r>
      <w:r w:rsidRPr="008863D9">
        <w:rPr>
          <w:rFonts w:ascii="Cambria" w:eastAsiaTheme="minorHAnsi" w:hAnsi="Cambria"/>
          <w:color w:val="000000"/>
          <w:sz w:val="24"/>
          <w:szCs w:val="24"/>
        </w:rPr>
        <w:t xml:space="preserve"> wheat yield potential is </w:t>
      </w:r>
      <w:r w:rsidR="001B3604" w:rsidRPr="008863D9">
        <w:rPr>
          <w:rFonts w:ascii="Cambria" w:eastAsiaTheme="minorHAnsi" w:hAnsi="Cambria"/>
          <w:color w:val="000000"/>
          <w:sz w:val="24"/>
          <w:szCs w:val="24"/>
        </w:rPr>
        <w:t xml:space="preserve">an </w:t>
      </w:r>
      <w:r w:rsidRPr="008863D9">
        <w:rPr>
          <w:rFonts w:ascii="Cambria" w:eastAsiaTheme="minorHAnsi" w:hAnsi="Cambria"/>
          <w:color w:val="000000"/>
          <w:sz w:val="24"/>
          <w:szCs w:val="24"/>
        </w:rPr>
        <w:t>extended duration of grain filling</w:t>
      </w:r>
      <w:r w:rsidR="00B63554" w:rsidRPr="008863D9">
        <w:rPr>
          <w:rFonts w:ascii="Cambria" w:eastAsiaTheme="minorHAnsi" w:hAnsi="Cambria"/>
          <w:color w:val="000000"/>
          <w:sz w:val="24"/>
          <w:szCs w:val="24"/>
        </w:rPr>
        <w:t xml:space="preserve"> resulting in increase</w:t>
      </w:r>
      <w:r w:rsidR="00BB2464" w:rsidRPr="008863D9">
        <w:rPr>
          <w:rFonts w:ascii="Cambria" w:eastAsiaTheme="minorHAnsi" w:hAnsi="Cambria"/>
          <w:color w:val="000000"/>
          <w:sz w:val="24"/>
          <w:szCs w:val="24"/>
        </w:rPr>
        <w:t>d</w:t>
      </w:r>
      <w:r w:rsidR="00B63554" w:rsidRPr="008863D9">
        <w:rPr>
          <w:rFonts w:ascii="Cambria" w:eastAsiaTheme="minorHAnsi" w:hAnsi="Cambria"/>
          <w:color w:val="000000"/>
          <w:sz w:val="24"/>
          <w:szCs w:val="24"/>
        </w:rPr>
        <w:t xml:space="preserve"> HI</w:t>
      </w:r>
      <w:r w:rsidRPr="008863D9">
        <w:rPr>
          <w:rFonts w:ascii="Cambria" w:eastAsiaTheme="minorHAnsi" w:hAnsi="Cambria"/>
          <w:color w:val="000000"/>
          <w:sz w:val="24"/>
          <w:szCs w:val="24"/>
        </w:rPr>
        <w:t>.</w:t>
      </w:r>
      <w:r w:rsidR="00C226AF" w:rsidRPr="008863D9">
        <w:rPr>
          <w:rFonts w:ascii="Cambria" w:eastAsiaTheme="minorHAnsi" w:hAnsi="Cambria"/>
          <w:color w:val="000000"/>
          <w:sz w:val="24"/>
          <w:szCs w:val="24"/>
        </w:rPr>
        <w:t xml:space="preserve"> </w:t>
      </w:r>
      <w:r w:rsidR="00B63554" w:rsidRPr="008863D9">
        <w:rPr>
          <w:rFonts w:ascii="Cambria" w:eastAsiaTheme="minorHAnsi" w:hAnsi="Cambria"/>
          <w:color w:val="000000"/>
          <w:sz w:val="24"/>
          <w:szCs w:val="24"/>
        </w:rPr>
        <w:t>This</w:t>
      </w:r>
      <w:r w:rsidRPr="008863D9">
        <w:rPr>
          <w:rFonts w:ascii="Cambria" w:eastAsiaTheme="minorHAnsi" w:hAnsi="Cambria"/>
          <w:color w:val="000000"/>
          <w:sz w:val="24"/>
          <w:szCs w:val="24"/>
        </w:rPr>
        <w:t xml:space="preserve"> can </w:t>
      </w:r>
      <w:r w:rsidR="00A904ED" w:rsidRPr="008863D9">
        <w:rPr>
          <w:rFonts w:ascii="Cambria" w:eastAsiaTheme="minorHAnsi" w:hAnsi="Cambria"/>
          <w:color w:val="000000"/>
          <w:sz w:val="24"/>
          <w:szCs w:val="24"/>
        </w:rPr>
        <w:t xml:space="preserve">only </w:t>
      </w:r>
      <w:r w:rsidR="001B3604" w:rsidRPr="008863D9">
        <w:rPr>
          <w:rFonts w:ascii="Cambria" w:eastAsiaTheme="minorHAnsi" w:hAnsi="Cambria"/>
          <w:color w:val="000000"/>
          <w:sz w:val="24"/>
          <w:szCs w:val="24"/>
        </w:rPr>
        <w:t xml:space="preserve">be possible if both </w:t>
      </w:r>
      <w:r w:rsidR="00F61BC6" w:rsidRPr="008863D9">
        <w:rPr>
          <w:rFonts w:ascii="Cambria" w:eastAsiaTheme="minorHAnsi" w:hAnsi="Cambria"/>
          <w:color w:val="000000"/>
          <w:sz w:val="24"/>
          <w:szCs w:val="24"/>
        </w:rPr>
        <w:t xml:space="preserve">capacities of the </w:t>
      </w:r>
      <w:r w:rsidR="001B3604" w:rsidRPr="008863D9">
        <w:rPr>
          <w:rFonts w:ascii="Cambria" w:eastAsiaTheme="minorHAnsi" w:hAnsi="Cambria"/>
          <w:color w:val="000000"/>
          <w:sz w:val="24"/>
          <w:szCs w:val="24"/>
        </w:rPr>
        <w:t>‘sink’</w:t>
      </w:r>
      <w:r w:rsidR="00F61BC6" w:rsidRPr="008863D9">
        <w:rPr>
          <w:rFonts w:ascii="Cambria" w:eastAsiaTheme="minorHAnsi" w:hAnsi="Cambria"/>
          <w:color w:val="000000"/>
          <w:sz w:val="24"/>
          <w:szCs w:val="24"/>
        </w:rPr>
        <w:t xml:space="preserve"> and the </w:t>
      </w:r>
      <w:r w:rsidR="001B3604" w:rsidRPr="008863D9">
        <w:rPr>
          <w:rFonts w:ascii="Cambria" w:eastAsiaTheme="minorHAnsi" w:hAnsi="Cambria"/>
          <w:color w:val="000000"/>
          <w:sz w:val="24"/>
          <w:szCs w:val="24"/>
        </w:rPr>
        <w:t>‘</w:t>
      </w:r>
      <w:r w:rsidR="00F61BC6" w:rsidRPr="008863D9">
        <w:rPr>
          <w:rFonts w:ascii="Cambria" w:eastAsiaTheme="minorHAnsi" w:hAnsi="Cambria"/>
          <w:color w:val="000000"/>
          <w:sz w:val="24"/>
          <w:szCs w:val="24"/>
        </w:rPr>
        <w:t>source</w:t>
      </w:r>
      <w:r w:rsidR="001B3604" w:rsidRPr="008863D9">
        <w:rPr>
          <w:rFonts w:ascii="Cambria" w:eastAsiaTheme="minorHAnsi" w:hAnsi="Cambria"/>
          <w:color w:val="000000"/>
          <w:sz w:val="24"/>
          <w:szCs w:val="24"/>
        </w:rPr>
        <w:t>’</w:t>
      </w:r>
      <w:r w:rsidR="00F61BC6" w:rsidRPr="008863D9">
        <w:rPr>
          <w:rFonts w:ascii="Cambria" w:eastAsiaTheme="minorHAnsi" w:hAnsi="Cambria"/>
          <w:color w:val="000000"/>
          <w:sz w:val="24"/>
          <w:szCs w:val="24"/>
        </w:rPr>
        <w:t xml:space="preserve"> are increased. The </w:t>
      </w:r>
      <w:r w:rsidR="001B3604" w:rsidRPr="008863D9">
        <w:rPr>
          <w:rFonts w:ascii="Cambria" w:eastAsiaTheme="minorHAnsi" w:hAnsi="Cambria"/>
          <w:color w:val="000000"/>
          <w:sz w:val="24"/>
          <w:szCs w:val="24"/>
        </w:rPr>
        <w:t>‘</w:t>
      </w:r>
      <w:r w:rsidR="00F61BC6" w:rsidRPr="008863D9">
        <w:rPr>
          <w:rFonts w:ascii="Cambria" w:eastAsiaTheme="minorHAnsi" w:hAnsi="Cambria"/>
          <w:color w:val="000000"/>
          <w:sz w:val="24"/>
          <w:szCs w:val="24"/>
        </w:rPr>
        <w:t>source</w:t>
      </w:r>
      <w:r w:rsidR="001B3604" w:rsidRPr="008863D9">
        <w:rPr>
          <w:rFonts w:ascii="Cambria" w:eastAsiaTheme="minorHAnsi" w:hAnsi="Cambria"/>
          <w:color w:val="000000"/>
          <w:sz w:val="24"/>
          <w:szCs w:val="24"/>
        </w:rPr>
        <w:t>’</w:t>
      </w:r>
      <w:r w:rsidR="00F61BC6" w:rsidRPr="008863D9">
        <w:rPr>
          <w:rFonts w:ascii="Cambria" w:eastAsiaTheme="minorHAnsi" w:hAnsi="Cambria"/>
          <w:color w:val="000000"/>
          <w:sz w:val="24"/>
          <w:szCs w:val="24"/>
        </w:rPr>
        <w:t xml:space="preserve"> </w:t>
      </w:r>
      <w:r w:rsidR="001B3604" w:rsidRPr="008863D9">
        <w:rPr>
          <w:rFonts w:ascii="Cambria" w:eastAsiaTheme="minorHAnsi" w:hAnsi="Cambria"/>
          <w:color w:val="000000"/>
          <w:sz w:val="24"/>
          <w:szCs w:val="24"/>
        </w:rPr>
        <w:t xml:space="preserve">capacity </w:t>
      </w:r>
      <w:r w:rsidR="00F61BC6" w:rsidRPr="008863D9">
        <w:rPr>
          <w:rFonts w:ascii="Cambria" w:eastAsiaTheme="minorHAnsi" w:hAnsi="Cambria"/>
          <w:color w:val="000000"/>
          <w:sz w:val="24"/>
          <w:szCs w:val="24"/>
        </w:rPr>
        <w:t>can be increased if</w:t>
      </w:r>
      <w:r w:rsidR="001B3604" w:rsidRPr="008863D9">
        <w:rPr>
          <w:rFonts w:ascii="Cambria" w:eastAsiaTheme="minorHAnsi" w:hAnsi="Cambria"/>
          <w:color w:val="000000"/>
          <w:sz w:val="24"/>
          <w:szCs w:val="24"/>
        </w:rPr>
        <w:t xml:space="preserve"> the plant would be able to</w:t>
      </w:r>
      <w:r w:rsidRPr="008863D9">
        <w:rPr>
          <w:rFonts w:ascii="Cambria" w:eastAsiaTheme="minorHAnsi" w:hAnsi="Cambria"/>
          <w:color w:val="000000"/>
          <w:sz w:val="24"/>
          <w:szCs w:val="24"/>
        </w:rPr>
        <w:t xml:space="preserve"> maintain </w:t>
      </w:r>
      <w:r w:rsidR="001B3604" w:rsidRPr="008863D9">
        <w:rPr>
          <w:rFonts w:ascii="Cambria" w:eastAsiaTheme="minorHAnsi" w:hAnsi="Cambria"/>
          <w:color w:val="000000"/>
          <w:sz w:val="24"/>
          <w:szCs w:val="24"/>
        </w:rPr>
        <w:t xml:space="preserve">healthy </w:t>
      </w:r>
      <w:r w:rsidR="00DF2BE8" w:rsidRPr="008863D9">
        <w:rPr>
          <w:rFonts w:ascii="Cambria" w:eastAsiaTheme="minorHAnsi" w:hAnsi="Cambria"/>
          <w:color w:val="000000"/>
          <w:sz w:val="24"/>
          <w:szCs w:val="24"/>
        </w:rPr>
        <w:t>green</w:t>
      </w:r>
      <w:r w:rsidR="00F20876" w:rsidRPr="008863D9">
        <w:rPr>
          <w:rFonts w:ascii="Cambria" w:eastAsiaTheme="minorHAnsi" w:hAnsi="Cambria"/>
          <w:color w:val="000000"/>
          <w:sz w:val="24"/>
          <w:szCs w:val="24"/>
        </w:rPr>
        <w:t xml:space="preserve"> area index</w:t>
      </w:r>
      <w:r w:rsidRPr="008863D9">
        <w:rPr>
          <w:rFonts w:ascii="Cambria" w:eastAsiaTheme="minorHAnsi" w:hAnsi="Cambria"/>
          <w:color w:val="000000"/>
          <w:sz w:val="24"/>
          <w:szCs w:val="24"/>
        </w:rPr>
        <w:t xml:space="preserve"> </w:t>
      </w:r>
      <w:r w:rsidR="00DD7D34" w:rsidRPr="008863D9">
        <w:rPr>
          <w:rFonts w:ascii="Cambria" w:eastAsiaTheme="minorHAnsi" w:hAnsi="Cambria"/>
          <w:color w:val="000000"/>
          <w:sz w:val="24"/>
          <w:szCs w:val="24"/>
        </w:rPr>
        <w:t>un</w:t>
      </w:r>
      <w:r w:rsidRPr="008863D9">
        <w:rPr>
          <w:rFonts w:ascii="Cambria" w:eastAsiaTheme="minorHAnsi" w:hAnsi="Cambria"/>
          <w:color w:val="000000"/>
          <w:sz w:val="24"/>
          <w:szCs w:val="24"/>
        </w:rPr>
        <w:t>til the end of grain filling (</w:t>
      </w:r>
      <w:r w:rsidR="001B3604" w:rsidRPr="008863D9">
        <w:rPr>
          <w:rFonts w:ascii="Cambria" w:eastAsiaTheme="minorHAnsi" w:hAnsi="Cambria"/>
          <w:color w:val="000000"/>
          <w:sz w:val="24"/>
          <w:szCs w:val="24"/>
        </w:rPr>
        <w:t>‘</w:t>
      </w:r>
      <w:r w:rsidRPr="008863D9">
        <w:rPr>
          <w:rFonts w:ascii="Cambria" w:eastAsiaTheme="minorHAnsi" w:hAnsi="Cambria"/>
          <w:color w:val="000000"/>
          <w:sz w:val="24"/>
          <w:szCs w:val="24"/>
        </w:rPr>
        <w:t>stay</w:t>
      </w:r>
      <w:r w:rsidR="00D45E67" w:rsidRPr="008863D9">
        <w:rPr>
          <w:rFonts w:ascii="Cambria" w:eastAsiaTheme="minorHAnsi" w:hAnsi="Cambria"/>
          <w:color w:val="000000"/>
          <w:sz w:val="24"/>
          <w:szCs w:val="24"/>
        </w:rPr>
        <w:t>-</w:t>
      </w:r>
      <w:r w:rsidRPr="008863D9">
        <w:rPr>
          <w:rFonts w:ascii="Cambria" w:eastAsiaTheme="minorHAnsi" w:hAnsi="Cambria"/>
          <w:color w:val="000000"/>
          <w:sz w:val="24"/>
          <w:szCs w:val="24"/>
        </w:rPr>
        <w:t>green</w:t>
      </w:r>
      <w:r w:rsidR="001B3604" w:rsidRPr="008863D9">
        <w:rPr>
          <w:rFonts w:ascii="Cambria" w:eastAsiaTheme="minorHAnsi" w:hAnsi="Cambria"/>
          <w:color w:val="000000"/>
          <w:sz w:val="24"/>
          <w:szCs w:val="24"/>
        </w:rPr>
        <w:t>’</w:t>
      </w:r>
      <w:r w:rsidRPr="008863D9">
        <w:rPr>
          <w:rFonts w:ascii="Cambria" w:eastAsiaTheme="minorHAnsi" w:hAnsi="Cambria"/>
          <w:color w:val="000000"/>
          <w:sz w:val="24"/>
          <w:szCs w:val="24"/>
        </w:rPr>
        <w:t xml:space="preserve">). In water-limited environments such as </w:t>
      </w:r>
      <w:r w:rsidR="001B3604" w:rsidRPr="008863D9">
        <w:rPr>
          <w:rFonts w:ascii="Cambria" w:eastAsiaTheme="minorHAnsi" w:hAnsi="Cambria"/>
          <w:color w:val="000000"/>
          <w:sz w:val="24"/>
          <w:szCs w:val="24"/>
        </w:rPr>
        <w:t>SL</w:t>
      </w:r>
      <w:r w:rsidRPr="008863D9">
        <w:rPr>
          <w:rFonts w:ascii="Cambria" w:eastAsiaTheme="minorHAnsi" w:hAnsi="Cambria"/>
          <w:color w:val="000000"/>
          <w:sz w:val="24"/>
          <w:szCs w:val="24"/>
        </w:rPr>
        <w:t>, improvement in drought tolerance which delay</w:t>
      </w:r>
      <w:r w:rsidR="00F20876" w:rsidRPr="008863D9">
        <w:rPr>
          <w:rFonts w:ascii="Cambria" w:eastAsiaTheme="minorHAnsi" w:hAnsi="Cambria"/>
          <w:color w:val="000000"/>
          <w:sz w:val="24"/>
          <w:szCs w:val="24"/>
        </w:rPr>
        <w:t>s</w:t>
      </w:r>
      <w:r w:rsidRPr="008863D9">
        <w:rPr>
          <w:rFonts w:ascii="Cambria" w:eastAsiaTheme="minorHAnsi" w:hAnsi="Cambria"/>
          <w:color w:val="000000"/>
          <w:sz w:val="24"/>
          <w:szCs w:val="24"/>
        </w:rPr>
        <w:t xml:space="preserve"> lea</w:t>
      </w:r>
      <w:r w:rsidR="00DF2BE8" w:rsidRPr="008863D9">
        <w:rPr>
          <w:rFonts w:ascii="Cambria" w:eastAsiaTheme="minorHAnsi" w:hAnsi="Cambria"/>
          <w:color w:val="000000"/>
          <w:sz w:val="24"/>
          <w:szCs w:val="24"/>
        </w:rPr>
        <w:t>f</w:t>
      </w:r>
      <w:r w:rsidRPr="008863D9">
        <w:rPr>
          <w:rFonts w:ascii="Cambria" w:eastAsiaTheme="minorHAnsi" w:hAnsi="Cambria"/>
          <w:color w:val="000000"/>
          <w:sz w:val="24"/>
          <w:szCs w:val="24"/>
        </w:rPr>
        <w:t xml:space="preserve"> senescence</w:t>
      </w:r>
      <w:r w:rsidR="00A904ED" w:rsidRPr="008863D9">
        <w:rPr>
          <w:rFonts w:ascii="Cambria" w:eastAsiaTheme="minorHAnsi" w:hAnsi="Cambria"/>
          <w:color w:val="000000"/>
          <w:sz w:val="24"/>
          <w:szCs w:val="24"/>
        </w:rPr>
        <w:t xml:space="preserve"> </w:t>
      </w:r>
      <w:r w:rsidRPr="008863D9">
        <w:rPr>
          <w:rFonts w:ascii="Cambria" w:eastAsiaTheme="minorHAnsi" w:hAnsi="Cambria"/>
          <w:color w:val="000000"/>
          <w:sz w:val="24"/>
          <w:szCs w:val="24"/>
        </w:rPr>
        <w:t xml:space="preserve">will be </w:t>
      </w:r>
      <w:r w:rsidR="005E74AD" w:rsidRPr="008863D9">
        <w:rPr>
          <w:rFonts w:ascii="Cambria" w:eastAsiaTheme="minorHAnsi" w:hAnsi="Cambria"/>
          <w:color w:val="000000"/>
          <w:sz w:val="24"/>
          <w:szCs w:val="24"/>
        </w:rPr>
        <w:t xml:space="preserve">essential. </w:t>
      </w:r>
      <w:r w:rsidR="00F61BC6" w:rsidRPr="008863D9">
        <w:rPr>
          <w:rFonts w:ascii="Cambria" w:eastAsiaTheme="minorHAnsi" w:hAnsi="Cambria"/>
          <w:color w:val="000000"/>
          <w:sz w:val="24"/>
          <w:szCs w:val="24"/>
        </w:rPr>
        <w:t xml:space="preserve">The </w:t>
      </w:r>
      <w:r w:rsidR="001B3604" w:rsidRPr="008863D9">
        <w:rPr>
          <w:rFonts w:ascii="Cambria" w:eastAsiaTheme="minorHAnsi" w:hAnsi="Cambria"/>
          <w:color w:val="000000"/>
          <w:sz w:val="24"/>
          <w:szCs w:val="24"/>
        </w:rPr>
        <w:t>‘</w:t>
      </w:r>
      <w:r w:rsidR="00F61BC6" w:rsidRPr="008863D9">
        <w:rPr>
          <w:rFonts w:ascii="Cambria" w:eastAsiaTheme="minorHAnsi" w:hAnsi="Cambria"/>
          <w:color w:val="000000"/>
          <w:sz w:val="24"/>
          <w:szCs w:val="24"/>
        </w:rPr>
        <w:t>sink</w:t>
      </w:r>
      <w:r w:rsidR="001B3604" w:rsidRPr="008863D9">
        <w:rPr>
          <w:rFonts w:ascii="Cambria" w:eastAsiaTheme="minorHAnsi" w:hAnsi="Cambria"/>
          <w:color w:val="000000"/>
          <w:sz w:val="24"/>
          <w:szCs w:val="24"/>
        </w:rPr>
        <w:t>’</w:t>
      </w:r>
      <w:r w:rsidR="00F61BC6" w:rsidRPr="008863D9">
        <w:rPr>
          <w:rFonts w:ascii="Cambria" w:eastAsiaTheme="minorHAnsi" w:hAnsi="Cambria"/>
          <w:color w:val="000000"/>
          <w:sz w:val="24"/>
          <w:szCs w:val="24"/>
        </w:rPr>
        <w:t xml:space="preserve"> capacity can be increase</w:t>
      </w:r>
      <w:r w:rsidR="00177BFF" w:rsidRPr="008863D9">
        <w:rPr>
          <w:rFonts w:ascii="Cambria" w:eastAsiaTheme="minorHAnsi" w:hAnsi="Cambria"/>
          <w:color w:val="000000"/>
          <w:sz w:val="24"/>
          <w:szCs w:val="24"/>
        </w:rPr>
        <w:t>d</w:t>
      </w:r>
      <w:r w:rsidR="00F61BC6" w:rsidRPr="008863D9">
        <w:rPr>
          <w:rFonts w:ascii="Cambria" w:eastAsiaTheme="minorHAnsi" w:hAnsi="Cambria"/>
          <w:color w:val="000000"/>
          <w:sz w:val="24"/>
          <w:szCs w:val="24"/>
        </w:rPr>
        <w:t xml:space="preserve"> if the number of fertile florets at anthesis</w:t>
      </w:r>
      <w:r w:rsidR="00C87C38" w:rsidRPr="008863D9">
        <w:rPr>
          <w:rFonts w:ascii="Cambria" w:eastAsiaTheme="minorHAnsi" w:hAnsi="Cambria"/>
          <w:color w:val="000000"/>
          <w:sz w:val="24"/>
          <w:szCs w:val="24"/>
        </w:rPr>
        <w:t xml:space="preserve"> and, as a result</w:t>
      </w:r>
      <w:r w:rsidR="00F61BC6" w:rsidRPr="008863D9">
        <w:rPr>
          <w:rFonts w:ascii="Cambria" w:eastAsiaTheme="minorHAnsi" w:hAnsi="Cambria"/>
          <w:color w:val="000000"/>
          <w:sz w:val="24"/>
          <w:szCs w:val="24"/>
        </w:rPr>
        <w:t xml:space="preserve">, </w:t>
      </w:r>
      <w:r w:rsidR="00C87C38" w:rsidRPr="008863D9">
        <w:rPr>
          <w:rFonts w:ascii="Cambria" w:eastAsiaTheme="minorHAnsi" w:hAnsi="Cambria"/>
          <w:color w:val="000000"/>
          <w:sz w:val="24"/>
          <w:szCs w:val="24"/>
        </w:rPr>
        <w:t xml:space="preserve">the </w:t>
      </w:r>
      <w:r w:rsidR="00F61BC6" w:rsidRPr="008863D9">
        <w:rPr>
          <w:rFonts w:ascii="Cambria" w:eastAsiaTheme="minorHAnsi" w:hAnsi="Cambria"/>
          <w:color w:val="000000"/>
          <w:sz w:val="24"/>
          <w:szCs w:val="24"/>
        </w:rPr>
        <w:t>number of grains at maturity</w:t>
      </w:r>
      <w:r w:rsidR="00C87C38" w:rsidRPr="008863D9">
        <w:rPr>
          <w:rFonts w:ascii="Cambria" w:eastAsiaTheme="minorHAnsi" w:hAnsi="Cambria"/>
          <w:color w:val="000000"/>
          <w:sz w:val="24"/>
          <w:szCs w:val="24"/>
        </w:rPr>
        <w:t xml:space="preserve"> increased. </w:t>
      </w:r>
      <w:r w:rsidR="00705B49" w:rsidRPr="008863D9">
        <w:rPr>
          <w:rFonts w:ascii="Cambria" w:eastAsiaTheme="minorHAnsi" w:hAnsi="Cambria"/>
          <w:sz w:val="24"/>
          <w:szCs w:val="24"/>
        </w:rPr>
        <w:t>The floret survival rate in most wheat cultivars varies between 25-40%</w:t>
      </w:r>
      <w:r w:rsidR="007A2F52" w:rsidRPr="008863D9">
        <w:rPr>
          <w:rFonts w:ascii="Cambria" w:eastAsiaTheme="minorHAnsi" w:hAnsi="Cambria"/>
          <w:sz w:val="24"/>
          <w:szCs w:val="24"/>
        </w:rPr>
        <w:t>;</w:t>
      </w:r>
      <w:r w:rsidR="00705B49" w:rsidRPr="008863D9">
        <w:rPr>
          <w:rFonts w:ascii="Cambria" w:eastAsiaTheme="minorHAnsi" w:hAnsi="Cambria"/>
          <w:sz w:val="24"/>
          <w:szCs w:val="24"/>
        </w:rPr>
        <w:t xml:space="preserve"> so</w:t>
      </w:r>
      <w:r w:rsidR="007A2F52" w:rsidRPr="008863D9">
        <w:rPr>
          <w:rFonts w:ascii="Cambria" w:eastAsiaTheme="minorHAnsi" w:hAnsi="Cambria"/>
          <w:sz w:val="24"/>
          <w:szCs w:val="24"/>
        </w:rPr>
        <w:t>,</w:t>
      </w:r>
      <w:r w:rsidR="00705B49" w:rsidRPr="008863D9">
        <w:rPr>
          <w:rFonts w:ascii="Cambria" w:eastAsiaTheme="minorHAnsi" w:hAnsi="Cambria"/>
          <w:sz w:val="24"/>
          <w:szCs w:val="24"/>
        </w:rPr>
        <w:t xml:space="preserve"> in principal</w:t>
      </w:r>
      <w:r w:rsidR="007A2F52" w:rsidRPr="008863D9">
        <w:rPr>
          <w:rFonts w:ascii="Cambria" w:eastAsiaTheme="minorHAnsi" w:hAnsi="Cambria"/>
          <w:sz w:val="24"/>
          <w:szCs w:val="24"/>
        </w:rPr>
        <w:t>,</w:t>
      </w:r>
      <w:r w:rsidR="00705B49" w:rsidRPr="008863D9">
        <w:rPr>
          <w:rFonts w:ascii="Cambria" w:eastAsiaTheme="minorHAnsi" w:hAnsi="Cambria"/>
          <w:sz w:val="24"/>
          <w:szCs w:val="24"/>
        </w:rPr>
        <w:t xml:space="preserve"> there is a large potential for </w:t>
      </w:r>
      <w:r w:rsidR="009A729D" w:rsidRPr="008863D9">
        <w:rPr>
          <w:rFonts w:ascii="Cambria" w:eastAsiaTheme="minorHAnsi" w:hAnsi="Cambria"/>
          <w:sz w:val="24"/>
          <w:szCs w:val="24"/>
        </w:rPr>
        <w:t xml:space="preserve">improvement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&lt;EndNote&gt;&lt;Cite&gt;&lt;Author&gt;Gonzalez&lt;/Author&gt;&lt;Year&gt;2011&lt;/Year&gt;&lt;RecNum&gt;1300&lt;/RecNum&gt;&lt;DisplayText&gt;(Gonzalez et al., 2011)&lt;/DisplayText&gt;&lt;record&gt;&lt;rec-number&gt;63&lt;/rec-number&gt;&lt;foreign-keys&gt;&lt;key app="EN" db-id="9pe0w9a2vpt9t6e95aipvrzmvt05xtdxeex2"&gt;63&lt;/key&gt;&lt;/foreign-keys&gt;&lt;ref-type name="Journal Article"&gt;17&lt;/ref-type&gt;&lt;contributors&gt;&lt;authors&gt;&lt;author&gt;Gonzalez, Fernanda G.&lt;/author&gt;&lt;author&gt;Miralles, Daniel J.&lt;/author&gt;&lt;author&gt;Slafer, Gustavo A.&lt;/author&gt;&lt;/authors&gt;&lt;/contributors&gt;&lt;titles&gt;&lt;title&gt;Wheat floret survival as related to pre-anthesis spike growth&lt;/title&gt;&lt;secondary-title&gt;Journal of Experimental Botany&lt;/secondary-title&gt;&lt;/titles&gt;&lt;periodical&gt;&lt;full-title&gt;Journal of Experimental Botany&lt;/full-title&gt;&lt;/periodical&gt;&lt;pages&gt;4889-4901&lt;/pages&gt;&lt;volume&gt;62&lt;/volume&gt;&lt;number&gt;14&lt;/number&gt;&lt;dates&gt;&lt;year&gt;2011&lt;/year&gt;&lt;pub-dates&gt;&lt;date&gt;Oct&lt;/date&gt;&lt;/pub-dates&gt;&lt;/dates&gt;&lt;isbn&gt;0022-0957&lt;/isbn&gt;&lt;accession-num&gt;WOS:000295983800015&lt;/accession-num&gt;&lt;urls&gt;&lt;related-urls&gt;&lt;url&gt;&amp;lt;Go to ISI&amp;gt;://WOS:000295983800015&lt;/url&gt;&lt;/related-urls&gt;&lt;/urls&gt;&lt;electronic-resource-num&gt;10.1093/jxb/err182&lt;/electronic-resource-num&gt;&lt;/record&gt;&lt;/Cite&gt;&lt;/EndNote&gt;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21" w:tooltip="Gonzalez, 2011 #1300" w:history="1">
        <w:r w:rsidR="004B40EF">
          <w:rPr>
            <w:rFonts w:ascii="Cambria" w:eastAsiaTheme="minorHAnsi" w:hAnsi="Cambria"/>
            <w:noProof/>
            <w:sz w:val="24"/>
            <w:szCs w:val="24"/>
          </w:rPr>
          <w:t>Gonzalez et al., 2011</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9A729D" w:rsidRPr="008863D9">
        <w:rPr>
          <w:rFonts w:ascii="Cambria" w:eastAsiaTheme="minorHAnsi" w:hAnsi="Cambria"/>
          <w:sz w:val="24"/>
          <w:szCs w:val="24"/>
        </w:rPr>
        <w:t>.</w:t>
      </w:r>
      <w:r w:rsidR="00824709">
        <w:rPr>
          <w:rFonts w:ascii="Cambria" w:eastAsiaTheme="minorHAnsi" w:hAnsi="Cambria"/>
          <w:sz w:val="24"/>
          <w:szCs w:val="24"/>
        </w:rPr>
        <w:t xml:space="preserve">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&lt;EndNote&gt;&lt;Cite&gt;&lt;Author&gt;Ferrante&lt;/Author&gt;&lt;Year&gt;2013&lt;/Year&gt;&lt;RecNum&gt;1299&lt;/RecNum&gt;&lt;DisplayText&gt;(Ferrante et al., 2013)&lt;/DisplayText&gt;&lt;record&gt;&lt;rec-number&gt;64&lt;/rec-number&gt;&lt;foreign-keys&gt;&lt;key app="EN" db-id="9pe0w9a2vpt9t6e95aipvrzmvt05xtdxeex2"&gt;64&lt;/key&gt;&lt;/foreign-keys&gt;&lt;ref-type name="Journal Article"&gt;17&lt;/ref-type&gt;&lt;contributors&gt;&lt;authors&gt;&lt;author&gt;Ferrante, Ariel&lt;/author&gt;&lt;author&gt;Savin, Roxana&lt;/author&gt;&lt;author&gt;Slafer, Gustavo A.&lt;/author&gt;&lt;/authors&gt;&lt;/contributors&gt;&lt;titles&gt;&lt;title&gt;Floret development and grain setting differences between modern durum wheats under contrasting nitrogen availability&lt;/title&gt;&lt;secondary-title&gt;Journal of Experimental Botany&lt;/secondary-title&gt;&lt;/titles&gt;&lt;periodical&gt;&lt;full-title&gt;Journal of Experimental Botany&lt;/full-title&gt;&lt;/periodical&gt;&lt;pages&gt;169-184&lt;/pages&gt;&lt;volume&gt;64&lt;/volume&gt;&lt;number&gt;1&lt;/number&gt;&lt;dates&gt;&lt;year&gt;2013&lt;/year&gt;&lt;pub-dates&gt;&lt;date&gt;Jan&lt;/date&gt;&lt;/pub-dates&gt;&lt;/dates&gt;&lt;isbn&gt;0022-0957&lt;/isbn&gt;&lt;accession-num&gt;WOS:000312651100012&lt;/accession-num&gt;&lt;urls&gt;&lt;related-urls&gt;&lt;url&gt;&amp;lt;Go to ISI&amp;gt;://WOS:000312651100012&lt;/url&gt;&lt;/related-urls&gt;&lt;/urls&gt;&lt;electronic-resource-num&gt;10.1093/jxb/ers320&lt;/electronic-resource-num&gt;&lt;/record&gt;&lt;/Cite&gt;&lt;/EndNote&gt;</w:instrText>
      </w:r>
      <w:r w:rsidR="004B40EF">
        <w:rPr>
          <w:rFonts w:ascii="Cambria" w:eastAsiaTheme="minorHAnsi" w:hAnsi="Cambria"/>
          <w:sz w:val="24"/>
          <w:szCs w:val="24"/>
        </w:rPr>
        <w:fldChar w:fldCharType="separate"/>
      </w:r>
      <w:hyperlink w:anchor="_ENREF_18" w:tooltip="Ferrante, 2013 #1299" w:history="1">
        <w:r w:rsidR="00824709">
          <w:rPr>
            <w:rFonts w:ascii="Cambria" w:eastAsiaTheme="minorHAnsi" w:hAnsi="Cambria"/>
            <w:noProof/>
            <w:sz w:val="24"/>
            <w:szCs w:val="24"/>
          </w:rPr>
          <w:t>Ferrante et al.</w:t>
        </w:r>
        <w:r w:rsidR="004B40EF">
          <w:rPr>
            <w:rFonts w:ascii="Cambria" w:eastAsiaTheme="minorHAnsi" w:hAnsi="Cambria"/>
            <w:noProof/>
            <w:sz w:val="24"/>
            <w:szCs w:val="24"/>
          </w:rPr>
          <w:t xml:space="preserve"> </w:t>
        </w:r>
        <w:r w:rsidR="00824709">
          <w:rPr>
            <w:rFonts w:ascii="Cambria" w:eastAsiaTheme="minorHAnsi" w:hAnsi="Cambria"/>
            <w:noProof/>
            <w:sz w:val="24"/>
            <w:szCs w:val="24"/>
          </w:rPr>
          <w:t>(</w:t>
        </w:r>
        <w:r w:rsidR="004B40EF">
          <w:rPr>
            <w:rFonts w:ascii="Cambria" w:eastAsiaTheme="minorHAnsi" w:hAnsi="Cambria"/>
            <w:noProof/>
            <w:sz w:val="24"/>
            <w:szCs w:val="24"/>
          </w:rPr>
          <w:t>2013</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DB7C52" w:rsidRPr="008863D9">
        <w:rPr>
          <w:rFonts w:ascii="Cambria" w:eastAsiaTheme="minorHAnsi" w:hAnsi="Cambria"/>
          <w:sz w:val="24"/>
          <w:szCs w:val="24"/>
        </w:rPr>
        <w:t xml:space="preserve"> studied the dynamics of floret development and its consequence on grain number and final yield in several semi-dwarf durum wheat cultivars in response </w:t>
      </w:r>
      <w:r w:rsidR="00E7448D">
        <w:rPr>
          <w:rFonts w:ascii="Cambria" w:eastAsiaTheme="minorHAnsi" w:hAnsi="Cambria"/>
          <w:sz w:val="24"/>
          <w:szCs w:val="24"/>
        </w:rPr>
        <w:t xml:space="preserve">to </w:t>
      </w:r>
      <w:r w:rsidR="00DB7C52" w:rsidRPr="008863D9">
        <w:rPr>
          <w:rFonts w:ascii="Cambria" w:eastAsiaTheme="minorHAnsi" w:hAnsi="Cambria"/>
          <w:sz w:val="24"/>
          <w:szCs w:val="24"/>
        </w:rPr>
        <w:t>nitrogen</w:t>
      </w:r>
      <w:r w:rsidR="00F15143" w:rsidRPr="008863D9">
        <w:rPr>
          <w:rFonts w:ascii="Cambria" w:eastAsiaTheme="minorHAnsi" w:hAnsi="Cambria"/>
          <w:sz w:val="24"/>
          <w:szCs w:val="24"/>
        </w:rPr>
        <w:t xml:space="preserve"> (N)</w:t>
      </w:r>
      <w:r w:rsidR="00DB7C52" w:rsidRPr="008863D9">
        <w:rPr>
          <w:rFonts w:ascii="Cambria" w:eastAsiaTheme="minorHAnsi" w:hAnsi="Cambria"/>
          <w:sz w:val="24"/>
          <w:szCs w:val="24"/>
        </w:rPr>
        <w:t xml:space="preserve"> treatments and water availability. </w:t>
      </w:r>
      <w:r w:rsidR="00F15143" w:rsidRPr="008863D9">
        <w:rPr>
          <w:rFonts w:ascii="Cambria" w:eastAsiaTheme="minorHAnsi" w:hAnsi="Cambria"/>
          <w:sz w:val="24"/>
          <w:szCs w:val="24"/>
        </w:rPr>
        <w:t>The study confirmed that increasing N availability resulted in an increased number of grains through increasing both the number of fertile florets and the percentage of them setting grains</w:t>
      </w:r>
      <w:r w:rsidR="00F61BC6" w:rsidRPr="008863D9">
        <w:rPr>
          <w:rFonts w:ascii="Cambria" w:eastAsiaTheme="minorHAnsi" w:hAnsi="Cambria"/>
          <w:sz w:val="24"/>
          <w:szCs w:val="24"/>
        </w:rPr>
        <w:t xml:space="preserve">. </w:t>
      </w:r>
      <w:r w:rsidR="00C87C38" w:rsidRPr="008863D9">
        <w:rPr>
          <w:rFonts w:ascii="Cambria" w:eastAsiaTheme="minorHAnsi" w:hAnsi="Cambria"/>
          <w:sz w:val="24"/>
          <w:szCs w:val="24"/>
        </w:rPr>
        <w:t>It was shown that t</w:t>
      </w:r>
      <w:r w:rsidR="00F61BC6" w:rsidRPr="008863D9">
        <w:rPr>
          <w:rFonts w:ascii="Cambria" w:eastAsiaTheme="minorHAnsi" w:hAnsi="Cambria"/>
          <w:sz w:val="24"/>
          <w:szCs w:val="24"/>
        </w:rPr>
        <w:t xml:space="preserve">he fate of floret primordia in the intermediate positions of the spikelet (F3-F5) </w:t>
      </w:r>
      <w:r w:rsidR="00C87C38" w:rsidRPr="008863D9">
        <w:rPr>
          <w:rFonts w:ascii="Cambria" w:eastAsiaTheme="minorHAnsi" w:hAnsi="Cambria"/>
          <w:sz w:val="24"/>
          <w:szCs w:val="24"/>
        </w:rPr>
        <w:t>was</w:t>
      </w:r>
      <w:r w:rsidR="00F61BC6" w:rsidRPr="008863D9">
        <w:rPr>
          <w:rFonts w:ascii="Cambria" w:eastAsiaTheme="minorHAnsi" w:hAnsi="Cambria"/>
          <w:sz w:val="24"/>
          <w:szCs w:val="24"/>
        </w:rPr>
        <w:t xml:space="preserve"> related to the increase in assimilate supply during spike growth affected by N fertilization.</w:t>
      </w:r>
    </w:p>
    <w:p w14:paraId="7CC02EB9" w14:textId="2A72C3DA" w:rsidR="00B94502" w:rsidRPr="008863D9" w:rsidRDefault="00F44865" w:rsidP="00B94502">
      <w:pPr>
        <w:pStyle w:val="ListParagraph"/>
        <w:tabs>
          <w:tab w:val="left" w:pos="284"/>
        </w:tabs>
        <w:spacing w:line="480" w:lineRule="auto"/>
        <w:ind w:left="0" w:firstLine="709"/>
        <w:jc w:val="both"/>
        <w:rPr>
          <w:rFonts w:ascii="Cambria" w:eastAsiaTheme="minorHAnsi" w:hAnsi="Cambria"/>
          <w:color w:val="000000"/>
          <w:sz w:val="24"/>
          <w:szCs w:val="24"/>
        </w:rPr>
      </w:pPr>
      <w:r w:rsidRPr="008863D9">
        <w:rPr>
          <w:rFonts w:ascii="Cambria" w:eastAsiaTheme="minorHAnsi" w:hAnsi="Cambria"/>
          <w:color w:val="000000"/>
          <w:sz w:val="24"/>
          <w:szCs w:val="24"/>
        </w:rPr>
        <w:t xml:space="preserve">We did not consider </w:t>
      </w:r>
      <w:r w:rsidR="0009186B" w:rsidRPr="008863D9">
        <w:rPr>
          <w:rFonts w:ascii="Cambria" w:eastAsiaTheme="minorHAnsi" w:hAnsi="Cambria"/>
          <w:color w:val="000000"/>
          <w:sz w:val="24"/>
          <w:szCs w:val="24"/>
        </w:rPr>
        <w:t>N</w:t>
      </w:r>
      <w:r w:rsidR="00C617A1" w:rsidRPr="008863D9">
        <w:rPr>
          <w:rFonts w:ascii="Cambria" w:eastAsiaTheme="minorHAnsi" w:hAnsi="Cambria"/>
          <w:color w:val="000000"/>
          <w:sz w:val="24"/>
          <w:szCs w:val="24"/>
        </w:rPr>
        <w:t xml:space="preserve"> </w:t>
      </w:r>
      <w:r w:rsidR="00A904ED" w:rsidRPr="008863D9">
        <w:rPr>
          <w:rFonts w:ascii="Cambria" w:eastAsiaTheme="minorHAnsi" w:hAnsi="Cambria"/>
          <w:color w:val="000000"/>
          <w:sz w:val="24"/>
          <w:szCs w:val="24"/>
        </w:rPr>
        <w:t>limitation in our simulation</w:t>
      </w:r>
      <w:r w:rsidR="005A3721" w:rsidRPr="008863D9">
        <w:rPr>
          <w:rFonts w:ascii="Cambria" w:eastAsiaTheme="minorHAnsi" w:hAnsi="Cambria"/>
          <w:color w:val="000000"/>
          <w:sz w:val="24"/>
          <w:szCs w:val="24"/>
        </w:rPr>
        <w:t>,</w:t>
      </w:r>
      <w:r w:rsidRPr="008863D9">
        <w:rPr>
          <w:rFonts w:ascii="Cambria" w:eastAsiaTheme="minorHAnsi" w:hAnsi="Cambria"/>
          <w:color w:val="000000"/>
          <w:sz w:val="24"/>
          <w:szCs w:val="24"/>
        </w:rPr>
        <w:t xml:space="preserve"> assuming plentiful supply of N</w:t>
      </w:r>
      <w:r w:rsidR="00A904ED" w:rsidRPr="008863D9">
        <w:rPr>
          <w:rFonts w:ascii="Cambria" w:eastAsiaTheme="minorHAnsi" w:hAnsi="Cambria"/>
          <w:color w:val="000000"/>
          <w:sz w:val="24"/>
          <w:szCs w:val="24"/>
        </w:rPr>
        <w:t xml:space="preserve">. </w:t>
      </w:r>
      <w:r w:rsidRPr="008863D9">
        <w:rPr>
          <w:rFonts w:ascii="Cambria" w:eastAsiaTheme="minorHAnsi" w:hAnsi="Cambria"/>
          <w:color w:val="000000"/>
          <w:sz w:val="24"/>
          <w:szCs w:val="24"/>
        </w:rPr>
        <w:t xml:space="preserve">However, </w:t>
      </w:r>
      <w:r w:rsidR="00B6508B" w:rsidRPr="008863D9">
        <w:rPr>
          <w:rFonts w:ascii="Cambria" w:eastAsiaTheme="minorHAnsi" w:hAnsi="Cambria"/>
          <w:color w:val="000000"/>
          <w:sz w:val="24"/>
          <w:szCs w:val="24"/>
        </w:rPr>
        <w:t xml:space="preserve">post-anthesis N uptake and redistribution </w:t>
      </w:r>
      <w:r w:rsidRPr="008863D9">
        <w:rPr>
          <w:rFonts w:ascii="Cambria" w:eastAsiaTheme="minorHAnsi" w:hAnsi="Cambria"/>
          <w:color w:val="000000"/>
          <w:sz w:val="24"/>
          <w:szCs w:val="24"/>
        </w:rPr>
        <w:t xml:space="preserve">could be a </w:t>
      </w:r>
      <w:r w:rsidR="00447BC0" w:rsidRPr="008863D9">
        <w:rPr>
          <w:rFonts w:ascii="Cambria" w:eastAsiaTheme="minorHAnsi" w:hAnsi="Cambria"/>
          <w:color w:val="000000"/>
          <w:sz w:val="24"/>
          <w:szCs w:val="24"/>
        </w:rPr>
        <w:t>serious</w:t>
      </w:r>
      <w:r w:rsidRPr="008863D9">
        <w:rPr>
          <w:rFonts w:ascii="Cambria" w:eastAsiaTheme="minorHAnsi" w:hAnsi="Cambria"/>
          <w:color w:val="000000"/>
          <w:sz w:val="24"/>
          <w:szCs w:val="24"/>
        </w:rPr>
        <w:t xml:space="preserve"> </w:t>
      </w:r>
      <w:r w:rsidR="00B6508B" w:rsidRPr="008863D9">
        <w:rPr>
          <w:rFonts w:ascii="Cambria" w:eastAsiaTheme="minorHAnsi" w:hAnsi="Cambria"/>
          <w:color w:val="000000"/>
          <w:sz w:val="24"/>
          <w:szCs w:val="24"/>
        </w:rPr>
        <w:t xml:space="preserve">constraint </w:t>
      </w:r>
      <w:r w:rsidRPr="008863D9">
        <w:rPr>
          <w:rFonts w:ascii="Cambria" w:eastAsiaTheme="minorHAnsi" w:hAnsi="Cambria"/>
          <w:color w:val="000000"/>
          <w:sz w:val="24"/>
          <w:szCs w:val="24"/>
        </w:rPr>
        <w:t xml:space="preserve">in achieving greater yield potential. </w:t>
      </w:r>
      <w:r w:rsidR="00B6508B" w:rsidRPr="008863D9">
        <w:rPr>
          <w:rFonts w:ascii="Cambria" w:eastAsiaTheme="minorHAnsi" w:hAnsi="Cambria"/>
          <w:sz w:val="24"/>
          <w:szCs w:val="24"/>
        </w:rPr>
        <w:t xml:space="preserve">Grain demand for N </w:t>
      </w:r>
      <w:r w:rsidR="00B6508B" w:rsidRPr="008863D9">
        <w:rPr>
          <w:rFonts w:ascii="Cambria" w:eastAsiaTheme="minorHAnsi" w:hAnsi="Cambria"/>
          <w:color w:val="000000"/>
          <w:sz w:val="24"/>
          <w:szCs w:val="24"/>
        </w:rPr>
        <w:t xml:space="preserve">during grain filling is satisfied from </w:t>
      </w:r>
      <w:r w:rsidR="00447BC0" w:rsidRPr="008863D9">
        <w:rPr>
          <w:rFonts w:ascii="Cambria" w:eastAsiaTheme="minorHAnsi" w:hAnsi="Cambria"/>
          <w:color w:val="000000"/>
          <w:sz w:val="24"/>
          <w:szCs w:val="24"/>
        </w:rPr>
        <w:t>three</w:t>
      </w:r>
      <w:r w:rsidR="00B6508B" w:rsidRPr="008863D9">
        <w:rPr>
          <w:rFonts w:ascii="Cambria" w:eastAsiaTheme="minorHAnsi" w:hAnsi="Cambria"/>
          <w:color w:val="000000"/>
          <w:sz w:val="24"/>
          <w:szCs w:val="24"/>
        </w:rPr>
        <w:t xml:space="preserve"> sources</w:t>
      </w:r>
      <w:r w:rsidR="00447BC0" w:rsidRPr="008863D9">
        <w:rPr>
          <w:rFonts w:ascii="Cambria" w:eastAsiaTheme="minorHAnsi" w:hAnsi="Cambria"/>
          <w:color w:val="000000"/>
          <w:sz w:val="24"/>
          <w:szCs w:val="24"/>
        </w:rPr>
        <w:t xml:space="preserve"> </w:t>
      </w:r>
      <w:r w:rsidR="004B40EF">
        <w:rPr>
          <w:rFonts w:ascii="Cambria" w:eastAsiaTheme="minorHAnsi" w:hAnsi="Cambria"/>
          <w:color w:val="000000"/>
          <w:sz w:val="24"/>
          <w:szCs w:val="24"/>
        </w:rPr>
        <w:fldChar w:fldCharType="begin"/>
      </w:r>
      <w:r w:rsidR="0046320B">
        <w:rPr>
          <w:rFonts w:ascii="Cambria" w:eastAsiaTheme="minorHAnsi" w:hAnsi="Cambria"/>
          <w:color w:val="000000"/>
          <w:sz w:val="24"/>
          <w:szCs w:val="24"/>
        </w:rPr>
        <w:instrText xml:space="preserve"> ADDIN EN.CITE &lt;EndNote&gt;&lt;Cite&gt;&lt;Author&gt;Jamieson&lt;/Author&gt;&lt;Year&gt;2000&lt;/Year&gt;&lt;RecNum&gt;124&lt;/RecNum&gt;&lt;DisplayText&gt;(Jamieson and Semenov, 2000)&lt;/DisplayText&gt;&lt;record&gt;&lt;rec-number&gt;25&lt;/rec-number&gt;&lt;foreign-keys&gt;&lt;key app="EN" db-id="9pe0w9a2vpt9t6e95aipvrzmvt05xtdxeex2"&gt;25&lt;/key&gt;&lt;/foreign-keys&gt;&lt;ref-type name="Journal Article"&gt;17&lt;/ref-type&gt;&lt;contributors&gt;&lt;authors&gt;&lt;author&gt;Jamieson, P. D.&lt;/author&gt;&lt;author&gt;Semenov, M. A.&lt;/author&gt;&lt;/authors&gt;&lt;/contributors&gt;&lt;titles&gt;&lt;title&gt;Modelling nitrogen uptake and redistribution in wheat&lt;/title&gt;&lt;secondary-title&gt;Field Crops Research&lt;/secondary-title&gt;&lt;alt-title&gt;Field Crop. Res.&lt;/alt-title&gt;&lt;/titles&gt;&lt;periodical&gt;&lt;full-title&gt;Field Crops Research&lt;/full-title&gt;&lt;/periodical&gt;&lt;pages&gt;21-29&lt;/pages&gt;&lt;volume&gt;68&lt;/volume&gt;&lt;number&gt;1&lt;/number&gt;&lt;dates&gt;&lt;year&gt;2000&lt;/year&gt;&lt;pub-dates&gt;&lt;date&gt;Sep 29&lt;/date&gt;&lt;/pub-dates&gt;&lt;/dates&gt;&lt;accession-num&gt;ISI:000089550100003&lt;/accession-num&gt;&lt;urls&gt;&lt;related-urls&gt;&lt;url&gt;&amp;lt;Go to ISI&amp;gt;://000089550100003&lt;/url&gt;&lt;/related-urls&gt;&lt;/urls&gt;&lt;electronic-resource-num&gt;doi:10.1016/S0378-4290(00)00103-9&lt;/electronic-resource-num&gt;&lt;/record&gt;&lt;/Cite&gt;&lt;/EndNote&gt;</w:instrText>
      </w:r>
      <w:r w:rsidR="004B40EF">
        <w:rPr>
          <w:rFonts w:ascii="Cambria" w:eastAsiaTheme="minorHAnsi" w:hAnsi="Cambria"/>
          <w:color w:val="000000"/>
          <w:sz w:val="24"/>
          <w:szCs w:val="24"/>
        </w:rPr>
        <w:fldChar w:fldCharType="separate"/>
      </w:r>
      <w:r w:rsidR="004B40EF">
        <w:rPr>
          <w:rFonts w:ascii="Cambria" w:eastAsiaTheme="minorHAnsi" w:hAnsi="Cambria"/>
          <w:noProof/>
          <w:color w:val="000000"/>
          <w:sz w:val="24"/>
          <w:szCs w:val="24"/>
        </w:rPr>
        <w:t>(</w:t>
      </w:r>
      <w:hyperlink w:anchor="_ENREF_31" w:tooltip="Jamieson, 2000 #124" w:history="1">
        <w:r w:rsidR="004B40EF">
          <w:rPr>
            <w:rFonts w:ascii="Cambria" w:eastAsiaTheme="minorHAnsi" w:hAnsi="Cambria"/>
            <w:noProof/>
            <w:color w:val="000000"/>
            <w:sz w:val="24"/>
            <w:szCs w:val="24"/>
          </w:rPr>
          <w:t>Jamieson and Semenov, 2000</w:t>
        </w:r>
      </w:hyperlink>
      <w:r w:rsidR="004B40EF">
        <w:rPr>
          <w:rFonts w:ascii="Cambria" w:eastAsiaTheme="minorHAnsi" w:hAnsi="Cambria"/>
          <w:noProof/>
          <w:color w:val="000000"/>
          <w:sz w:val="24"/>
          <w:szCs w:val="24"/>
        </w:rPr>
        <w:t>)</w:t>
      </w:r>
      <w:r w:rsidR="004B40EF">
        <w:rPr>
          <w:rFonts w:ascii="Cambria" w:eastAsiaTheme="minorHAnsi" w:hAnsi="Cambria"/>
          <w:color w:val="000000"/>
          <w:sz w:val="24"/>
          <w:szCs w:val="24"/>
        </w:rPr>
        <w:fldChar w:fldCharType="end"/>
      </w:r>
      <w:r w:rsidR="00B6508B" w:rsidRPr="008863D9">
        <w:rPr>
          <w:rFonts w:ascii="Cambria" w:eastAsiaTheme="minorHAnsi" w:hAnsi="Cambria"/>
          <w:sz w:val="24"/>
          <w:szCs w:val="24"/>
        </w:rPr>
        <w:t>. The first is excess of N in the stem including N released by natural leaf senescence. If this amount i</w:t>
      </w:r>
      <w:r w:rsidR="00E70FDD" w:rsidRPr="008863D9">
        <w:rPr>
          <w:rFonts w:ascii="Cambria" w:eastAsiaTheme="minorHAnsi" w:hAnsi="Cambria"/>
          <w:sz w:val="24"/>
          <w:szCs w:val="24"/>
        </w:rPr>
        <w:t>s</w:t>
      </w:r>
      <w:r w:rsidR="00B6508B" w:rsidRPr="008863D9">
        <w:rPr>
          <w:rFonts w:ascii="Cambria" w:eastAsiaTheme="minorHAnsi" w:hAnsi="Cambria"/>
          <w:sz w:val="24"/>
          <w:szCs w:val="24"/>
        </w:rPr>
        <w:t xml:space="preserve"> insufficient</w:t>
      </w:r>
      <w:r w:rsidR="00E70FDD" w:rsidRPr="008863D9">
        <w:rPr>
          <w:rFonts w:ascii="Cambria" w:eastAsiaTheme="minorHAnsi" w:hAnsi="Cambria"/>
          <w:sz w:val="24"/>
          <w:szCs w:val="24"/>
        </w:rPr>
        <w:t>,</w:t>
      </w:r>
      <w:r w:rsidR="00B6508B" w:rsidRPr="008863D9">
        <w:rPr>
          <w:rFonts w:ascii="Cambria" w:eastAsiaTheme="minorHAnsi" w:hAnsi="Cambria"/>
          <w:sz w:val="24"/>
          <w:szCs w:val="24"/>
        </w:rPr>
        <w:t xml:space="preserve"> </w:t>
      </w:r>
      <w:r w:rsidR="00447BC0" w:rsidRPr="008863D9">
        <w:rPr>
          <w:rFonts w:ascii="Cambria" w:eastAsiaTheme="minorHAnsi" w:hAnsi="Cambria"/>
          <w:sz w:val="24"/>
          <w:szCs w:val="24"/>
        </w:rPr>
        <w:t xml:space="preserve">then soil N is taken. Should these combined sources be insufficient then </w:t>
      </w:r>
      <w:r w:rsidR="00B6508B" w:rsidRPr="008863D9">
        <w:rPr>
          <w:rFonts w:ascii="Cambria" w:eastAsiaTheme="minorHAnsi" w:hAnsi="Cambria"/>
          <w:sz w:val="24"/>
          <w:szCs w:val="24"/>
        </w:rPr>
        <w:t>N is r</w:t>
      </w:r>
      <w:r w:rsidR="00B6508B" w:rsidRPr="008863D9">
        <w:rPr>
          <w:rFonts w:ascii="Cambria" w:eastAsiaTheme="minorHAnsi" w:hAnsi="Cambria"/>
          <w:color w:val="000000"/>
          <w:sz w:val="24"/>
          <w:szCs w:val="24"/>
        </w:rPr>
        <w:t>emobili</w:t>
      </w:r>
      <w:r w:rsidR="002E508C" w:rsidRPr="008863D9">
        <w:rPr>
          <w:rFonts w:ascii="Cambria" w:eastAsiaTheme="minorHAnsi" w:hAnsi="Cambria"/>
          <w:color w:val="000000"/>
          <w:sz w:val="24"/>
          <w:szCs w:val="24"/>
        </w:rPr>
        <w:t>s</w:t>
      </w:r>
      <w:r w:rsidR="00B6508B" w:rsidRPr="008863D9">
        <w:rPr>
          <w:rFonts w:ascii="Cambria" w:eastAsiaTheme="minorHAnsi" w:hAnsi="Cambria"/>
          <w:color w:val="000000"/>
          <w:sz w:val="24"/>
          <w:szCs w:val="24"/>
        </w:rPr>
        <w:t>ed from leaves reduc</w:t>
      </w:r>
      <w:r w:rsidR="00E70FDD" w:rsidRPr="008863D9">
        <w:rPr>
          <w:rFonts w:ascii="Cambria" w:eastAsiaTheme="minorHAnsi" w:hAnsi="Cambria"/>
          <w:color w:val="000000"/>
          <w:sz w:val="24"/>
          <w:szCs w:val="24"/>
        </w:rPr>
        <w:t>ing</w:t>
      </w:r>
      <w:r w:rsidR="00B6508B" w:rsidRPr="008863D9">
        <w:rPr>
          <w:rFonts w:ascii="Cambria" w:eastAsiaTheme="minorHAnsi" w:hAnsi="Cambria"/>
          <w:color w:val="000000"/>
          <w:sz w:val="24"/>
          <w:szCs w:val="24"/>
        </w:rPr>
        <w:t xml:space="preserve"> their photosynthetic capacity and accelerat</w:t>
      </w:r>
      <w:r w:rsidR="00E70FDD" w:rsidRPr="008863D9">
        <w:rPr>
          <w:rFonts w:ascii="Cambria" w:eastAsiaTheme="minorHAnsi" w:hAnsi="Cambria"/>
          <w:color w:val="000000"/>
          <w:sz w:val="24"/>
          <w:szCs w:val="24"/>
        </w:rPr>
        <w:t>ing</w:t>
      </w:r>
      <w:r w:rsidR="00B6508B" w:rsidRPr="008863D9">
        <w:rPr>
          <w:rFonts w:ascii="Cambria" w:eastAsiaTheme="minorHAnsi" w:hAnsi="Cambria"/>
          <w:color w:val="000000"/>
          <w:sz w:val="24"/>
          <w:szCs w:val="24"/>
        </w:rPr>
        <w:t xml:space="preserve"> leaf senescence</w:t>
      </w:r>
      <w:r w:rsidR="00DD7D34" w:rsidRPr="008863D9">
        <w:rPr>
          <w:rFonts w:ascii="Cambria" w:eastAsiaTheme="minorHAnsi" w:hAnsi="Cambria"/>
          <w:color w:val="000000"/>
          <w:sz w:val="24"/>
          <w:szCs w:val="24"/>
        </w:rPr>
        <w:t xml:space="preserve"> (killing leaves)</w:t>
      </w:r>
      <w:r w:rsidR="00E70FDD" w:rsidRPr="008863D9">
        <w:rPr>
          <w:rFonts w:ascii="Cambria" w:eastAsiaTheme="minorHAnsi" w:hAnsi="Cambria"/>
          <w:color w:val="000000"/>
          <w:sz w:val="24"/>
          <w:szCs w:val="24"/>
        </w:rPr>
        <w:t>.</w:t>
      </w:r>
      <w:r w:rsidR="00B6508B" w:rsidRPr="008863D9">
        <w:rPr>
          <w:rFonts w:ascii="Cambria" w:eastAsiaTheme="minorHAnsi" w:hAnsi="Cambria"/>
          <w:color w:val="000000"/>
          <w:sz w:val="24"/>
          <w:szCs w:val="24"/>
        </w:rPr>
        <w:t xml:space="preserve"> </w:t>
      </w:r>
      <w:r w:rsidR="00E70FDD" w:rsidRPr="008863D9">
        <w:rPr>
          <w:rFonts w:ascii="Cambria" w:eastAsiaTheme="minorHAnsi" w:hAnsi="Cambria"/>
          <w:color w:val="000000"/>
          <w:sz w:val="24"/>
          <w:szCs w:val="24"/>
        </w:rPr>
        <w:t xml:space="preserve">As a result, grain filling duration </w:t>
      </w:r>
      <w:r w:rsidR="000A1AA7" w:rsidRPr="008863D9">
        <w:rPr>
          <w:rFonts w:ascii="Cambria" w:eastAsiaTheme="minorHAnsi" w:hAnsi="Cambria"/>
          <w:color w:val="000000"/>
          <w:sz w:val="24"/>
          <w:szCs w:val="24"/>
        </w:rPr>
        <w:t>can</w:t>
      </w:r>
      <w:r w:rsidR="00447BC0" w:rsidRPr="008863D9">
        <w:rPr>
          <w:rFonts w:ascii="Cambria" w:eastAsiaTheme="minorHAnsi" w:hAnsi="Cambria"/>
          <w:color w:val="000000"/>
          <w:sz w:val="24"/>
          <w:szCs w:val="24"/>
        </w:rPr>
        <w:t xml:space="preserve"> be</w:t>
      </w:r>
      <w:r w:rsidR="00E70FDD" w:rsidRPr="008863D9">
        <w:rPr>
          <w:rFonts w:ascii="Cambria" w:eastAsiaTheme="minorHAnsi" w:hAnsi="Cambria"/>
          <w:color w:val="000000"/>
          <w:sz w:val="24"/>
          <w:szCs w:val="24"/>
        </w:rPr>
        <w:t xml:space="preserve"> </w:t>
      </w:r>
      <w:r w:rsidR="00447BC0" w:rsidRPr="008863D9">
        <w:rPr>
          <w:rFonts w:ascii="Cambria" w:eastAsiaTheme="minorHAnsi" w:hAnsi="Cambria"/>
          <w:color w:val="000000"/>
          <w:sz w:val="24"/>
          <w:szCs w:val="24"/>
        </w:rPr>
        <w:t>shortened</w:t>
      </w:r>
      <w:r w:rsidR="00E70FDD" w:rsidRPr="008863D9">
        <w:rPr>
          <w:rFonts w:ascii="Cambria" w:eastAsiaTheme="minorHAnsi" w:hAnsi="Cambria"/>
          <w:color w:val="000000"/>
          <w:sz w:val="24"/>
          <w:szCs w:val="24"/>
        </w:rPr>
        <w:t xml:space="preserve"> and grain yield potential </w:t>
      </w:r>
      <w:r w:rsidR="000A1AA7" w:rsidRPr="008863D9">
        <w:rPr>
          <w:rFonts w:ascii="Cambria" w:eastAsiaTheme="minorHAnsi" w:hAnsi="Cambria"/>
          <w:color w:val="000000"/>
          <w:sz w:val="24"/>
          <w:szCs w:val="24"/>
        </w:rPr>
        <w:t xml:space="preserve">can </w:t>
      </w:r>
      <w:r w:rsidR="000A1AA7" w:rsidRPr="008863D9">
        <w:rPr>
          <w:rFonts w:ascii="Cambria" w:eastAsiaTheme="minorHAnsi" w:hAnsi="Cambria"/>
          <w:color w:val="000000"/>
          <w:sz w:val="24"/>
          <w:szCs w:val="24"/>
        </w:rPr>
        <w:lastRenderedPageBreak/>
        <w:t>be</w:t>
      </w:r>
      <w:r w:rsidR="00E70FDD" w:rsidRPr="008863D9">
        <w:rPr>
          <w:rFonts w:ascii="Cambria" w:eastAsiaTheme="minorHAnsi" w:hAnsi="Cambria"/>
          <w:color w:val="000000"/>
          <w:sz w:val="24"/>
          <w:szCs w:val="24"/>
        </w:rPr>
        <w:t xml:space="preserve"> reduced.</w:t>
      </w:r>
      <w:r w:rsidR="00A904ED" w:rsidRPr="008863D9">
        <w:rPr>
          <w:rFonts w:ascii="Cambria" w:eastAsiaTheme="minorHAnsi" w:hAnsi="Cambria"/>
          <w:color w:val="000000"/>
          <w:sz w:val="24"/>
          <w:szCs w:val="24"/>
        </w:rPr>
        <w:t xml:space="preserve"> </w:t>
      </w:r>
      <w:r w:rsidR="00043AB6" w:rsidRPr="008863D9">
        <w:rPr>
          <w:rFonts w:ascii="Cambria" w:eastAsiaTheme="minorHAnsi" w:hAnsi="Cambria"/>
          <w:color w:val="000000"/>
          <w:sz w:val="24"/>
          <w:szCs w:val="24"/>
        </w:rPr>
        <w:t>One of the strateg</w:t>
      </w:r>
      <w:r w:rsidR="005A3721" w:rsidRPr="008863D9">
        <w:rPr>
          <w:rFonts w:ascii="Cambria" w:eastAsiaTheme="minorHAnsi" w:hAnsi="Cambria"/>
          <w:color w:val="000000"/>
          <w:sz w:val="24"/>
          <w:szCs w:val="24"/>
        </w:rPr>
        <w:t>ies</w:t>
      </w:r>
      <w:r w:rsidR="00043AB6" w:rsidRPr="008863D9">
        <w:rPr>
          <w:rFonts w:ascii="Cambria" w:eastAsiaTheme="minorHAnsi" w:hAnsi="Cambria"/>
          <w:color w:val="000000"/>
          <w:sz w:val="24"/>
          <w:szCs w:val="24"/>
        </w:rPr>
        <w:t xml:space="preserve"> to prevent this </w:t>
      </w:r>
      <w:r w:rsidR="000A1AA7" w:rsidRPr="008863D9">
        <w:rPr>
          <w:rFonts w:ascii="Cambria" w:eastAsiaTheme="minorHAnsi" w:hAnsi="Cambria"/>
          <w:color w:val="000000"/>
          <w:sz w:val="24"/>
          <w:szCs w:val="24"/>
        </w:rPr>
        <w:t xml:space="preserve">from </w:t>
      </w:r>
      <w:r w:rsidR="00043AB6" w:rsidRPr="008863D9">
        <w:rPr>
          <w:rFonts w:ascii="Cambria" w:eastAsiaTheme="minorHAnsi" w:hAnsi="Cambria"/>
          <w:color w:val="000000"/>
          <w:sz w:val="24"/>
          <w:szCs w:val="24"/>
        </w:rPr>
        <w:t xml:space="preserve">happening is </w:t>
      </w:r>
      <w:r w:rsidR="00765645" w:rsidRPr="008863D9">
        <w:rPr>
          <w:rFonts w:ascii="Cambria" w:eastAsiaTheme="minorHAnsi" w:hAnsi="Cambria"/>
          <w:color w:val="000000"/>
          <w:sz w:val="24"/>
          <w:szCs w:val="24"/>
        </w:rPr>
        <w:t xml:space="preserve">to </w:t>
      </w:r>
      <w:r w:rsidR="00043AB6" w:rsidRPr="008863D9">
        <w:rPr>
          <w:rFonts w:ascii="Cambria" w:eastAsiaTheme="minorHAnsi" w:hAnsi="Cambria"/>
          <w:color w:val="000000"/>
          <w:sz w:val="24"/>
          <w:szCs w:val="24"/>
        </w:rPr>
        <w:t xml:space="preserve">increase </w:t>
      </w:r>
      <w:r w:rsidR="00F2723F" w:rsidRPr="008863D9">
        <w:rPr>
          <w:rFonts w:ascii="Cambria" w:eastAsiaTheme="minorHAnsi" w:hAnsi="Cambria"/>
          <w:color w:val="000000"/>
          <w:sz w:val="24"/>
          <w:szCs w:val="24"/>
        </w:rPr>
        <w:t>the</w:t>
      </w:r>
      <w:r w:rsidR="00043AB6" w:rsidRPr="008863D9">
        <w:rPr>
          <w:rFonts w:ascii="Cambria" w:eastAsiaTheme="minorHAnsi" w:hAnsi="Cambria"/>
          <w:color w:val="000000"/>
          <w:sz w:val="24"/>
          <w:szCs w:val="24"/>
        </w:rPr>
        <w:t xml:space="preserve"> capacity to store N in </w:t>
      </w:r>
      <w:r w:rsidR="00E70FDD" w:rsidRPr="008863D9">
        <w:rPr>
          <w:rFonts w:ascii="Cambria" w:eastAsiaTheme="minorHAnsi" w:hAnsi="Cambria"/>
          <w:color w:val="000000"/>
          <w:sz w:val="24"/>
          <w:szCs w:val="24"/>
        </w:rPr>
        <w:t xml:space="preserve">non-photosynthetic </w:t>
      </w:r>
      <w:r w:rsidR="00043AB6" w:rsidRPr="008863D9">
        <w:rPr>
          <w:rFonts w:ascii="Cambria" w:eastAsiaTheme="minorHAnsi" w:hAnsi="Cambria"/>
          <w:color w:val="000000"/>
          <w:sz w:val="24"/>
          <w:szCs w:val="24"/>
        </w:rPr>
        <w:t xml:space="preserve">organs, such as internodes, that allows the translocation of N to grains without reducing </w:t>
      </w:r>
      <w:r w:rsidR="00765645" w:rsidRPr="008863D9">
        <w:rPr>
          <w:rFonts w:ascii="Cambria" w:eastAsiaTheme="minorHAnsi" w:hAnsi="Cambria"/>
          <w:color w:val="000000"/>
          <w:sz w:val="24"/>
          <w:szCs w:val="24"/>
        </w:rPr>
        <w:t>wheat</w:t>
      </w:r>
      <w:r w:rsidR="00043AB6" w:rsidRPr="008863D9">
        <w:rPr>
          <w:rFonts w:ascii="Cambria" w:eastAsiaTheme="minorHAnsi" w:hAnsi="Cambria"/>
          <w:color w:val="000000"/>
          <w:sz w:val="24"/>
          <w:szCs w:val="24"/>
        </w:rPr>
        <w:t xml:space="preserve"> photosynthetic capacity </w:t>
      </w:r>
      <w:r w:rsidR="004B40EF">
        <w:rPr>
          <w:rFonts w:ascii="Cambria" w:eastAsiaTheme="minorHAnsi" w:hAnsi="Cambria"/>
          <w:color w:val="000000"/>
          <w:sz w:val="24"/>
          <w:szCs w:val="24"/>
        </w:rPr>
        <w:fldChar w:fldCharType="begin">
          <w:fldData xml:space="preserve">PEVuZE5vdGU+PENpdGU+PEF1dGhvcj5EcmVjY2VyPC9BdXRob3I+PFllYXI+MTk5ODwvWWVhcj48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</w:fldData>
        </w:fldChar>
      </w:r>
      <w:r w:rsidR="0046320B">
        <w:rPr>
          <w:rFonts w:ascii="Cambria" w:eastAsiaTheme="minorHAnsi" w:hAnsi="Cambria"/>
          <w:color w:val="000000"/>
          <w:sz w:val="24"/>
          <w:szCs w:val="24"/>
        </w:rPr>
        <w:instrText xml:space="preserve"> ADDIN EN.CITE </w:instrText>
      </w:r>
      <w:r w:rsidR="0046320B">
        <w:rPr>
          <w:rFonts w:ascii="Cambria" w:eastAsiaTheme="minorHAnsi" w:hAnsi="Cambria"/>
          <w:color w:val="000000"/>
          <w:sz w:val="24"/>
          <w:szCs w:val="24"/>
        </w:rPr>
        <w:fldChar w:fldCharType="begin">
          <w:fldData xml:space="preserve">PEVuZE5vdGU+PENpdGU+PEF1dGhvcj5EcmVjY2VyPC9BdXRob3I+PFllYXI+MTk5ODwvWWVhcj48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</w:fldData>
        </w:fldChar>
      </w:r>
      <w:r w:rsidR="0046320B">
        <w:rPr>
          <w:rFonts w:ascii="Cambria" w:eastAsiaTheme="minorHAnsi" w:hAnsi="Cambria"/>
          <w:color w:val="000000"/>
          <w:sz w:val="24"/>
          <w:szCs w:val="24"/>
        </w:rPr>
        <w:instrText xml:space="preserve"> ADDIN EN.CITE.DATA </w:instrText>
      </w:r>
      <w:r w:rsidR="0046320B">
        <w:rPr>
          <w:rFonts w:ascii="Cambria" w:eastAsiaTheme="minorHAnsi" w:hAnsi="Cambria"/>
          <w:color w:val="000000"/>
          <w:sz w:val="24"/>
          <w:szCs w:val="24"/>
        </w:rPr>
      </w:r>
      <w:r w:rsidR="0046320B">
        <w:rPr>
          <w:rFonts w:ascii="Cambria" w:eastAsiaTheme="minorHAnsi" w:hAnsi="Cambria"/>
          <w:color w:val="000000"/>
          <w:sz w:val="24"/>
          <w:szCs w:val="24"/>
        </w:rPr>
        <w:fldChar w:fldCharType="end"/>
      </w:r>
      <w:r w:rsidR="004B40EF">
        <w:rPr>
          <w:rFonts w:ascii="Cambria" w:eastAsiaTheme="minorHAnsi" w:hAnsi="Cambria"/>
          <w:color w:val="000000"/>
          <w:sz w:val="24"/>
          <w:szCs w:val="24"/>
        </w:rPr>
      </w:r>
      <w:r w:rsidR="004B40EF">
        <w:rPr>
          <w:rFonts w:ascii="Cambria" w:eastAsiaTheme="minorHAnsi" w:hAnsi="Cambria"/>
          <w:color w:val="000000"/>
          <w:sz w:val="24"/>
          <w:szCs w:val="24"/>
        </w:rPr>
        <w:fldChar w:fldCharType="separate"/>
      </w:r>
      <w:r w:rsidR="004B40EF">
        <w:rPr>
          <w:rFonts w:ascii="Cambria" w:eastAsiaTheme="minorHAnsi" w:hAnsi="Cambria"/>
          <w:noProof/>
          <w:color w:val="000000"/>
          <w:sz w:val="24"/>
          <w:szCs w:val="24"/>
        </w:rPr>
        <w:t>(</w:t>
      </w:r>
      <w:hyperlink w:anchor="_ENREF_9" w:tooltip="Bancal, 2009 #1274" w:history="1">
        <w:r w:rsidR="004B40EF">
          <w:rPr>
            <w:rFonts w:ascii="Cambria" w:eastAsiaTheme="minorHAnsi" w:hAnsi="Cambria"/>
            <w:noProof/>
            <w:color w:val="000000"/>
            <w:sz w:val="24"/>
            <w:szCs w:val="24"/>
          </w:rPr>
          <w:t>Bancal, 2009</w:t>
        </w:r>
      </w:hyperlink>
      <w:r w:rsidR="004B40EF">
        <w:rPr>
          <w:rFonts w:ascii="Cambria" w:eastAsiaTheme="minorHAnsi" w:hAnsi="Cambria"/>
          <w:noProof/>
          <w:color w:val="000000"/>
          <w:sz w:val="24"/>
          <w:szCs w:val="24"/>
        </w:rPr>
        <w:t xml:space="preserve">; </w:t>
      </w:r>
      <w:hyperlink w:anchor="_ENREF_10" w:tooltip="Bertheloot, 2008 #1265" w:history="1">
        <w:r w:rsidR="004B40EF">
          <w:rPr>
            <w:rFonts w:ascii="Cambria" w:eastAsiaTheme="minorHAnsi" w:hAnsi="Cambria"/>
            <w:noProof/>
            <w:color w:val="000000"/>
            <w:sz w:val="24"/>
            <w:szCs w:val="24"/>
          </w:rPr>
          <w:t>Bertheloot et al., 2008</w:t>
        </w:r>
      </w:hyperlink>
      <w:r w:rsidR="004B40EF">
        <w:rPr>
          <w:rFonts w:ascii="Cambria" w:eastAsiaTheme="minorHAnsi" w:hAnsi="Cambria"/>
          <w:noProof/>
          <w:color w:val="000000"/>
          <w:sz w:val="24"/>
          <w:szCs w:val="24"/>
        </w:rPr>
        <w:t xml:space="preserve">; </w:t>
      </w:r>
      <w:hyperlink w:anchor="_ENREF_15" w:tooltip="Dreccer, 1998 #1266" w:history="1">
        <w:r w:rsidR="004B40EF">
          <w:rPr>
            <w:rFonts w:ascii="Cambria" w:eastAsiaTheme="minorHAnsi" w:hAnsi="Cambria"/>
            <w:noProof/>
            <w:color w:val="000000"/>
            <w:sz w:val="24"/>
            <w:szCs w:val="24"/>
          </w:rPr>
          <w:t>Dreccer et al., 1998</w:t>
        </w:r>
      </w:hyperlink>
      <w:r w:rsidR="004B40EF">
        <w:rPr>
          <w:rFonts w:ascii="Cambria" w:eastAsiaTheme="minorHAnsi" w:hAnsi="Cambria"/>
          <w:noProof/>
          <w:color w:val="000000"/>
          <w:sz w:val="24"/>
          <w:szCs w:val="24"/>
        </w:rPr>
        <w:t xml:space="preserve">; </w:t>
      </w:r>
      <w:hyperlink w:anchor="_ENREF_40" w:tooltip="Martre, 2007 #963" w:history="1">
        <w:r w:rsidR="004B40EF">
          <w:rPr>
            <w:rFonts w:ascii="Cambria" w:eastAsiaTheme="minorHAnsi" w:hAnsi="Cambria"/>
            <w:noProof/>
            <w:color w:val="000000"/>
            <w:sz w:val="24"/>
            <w:szCs w:val="24"/>
          </w:rPr>
          <w:t>Martre et al., 2007</w:t>
        </w:r>
      </w:hyperlink>
      <w:r w:rsidR="004B40EF">
        <w:rPr>
          <w:rFonts w:ascii="Cambria" w:eastAsiaTheme="minorHAnsi" w:hAnsi="Cambria"/>
          <w:noProof/>
          <w:color w:val="000000"/>
          <w:sz w:val="24"/>
          <w:szCs w:val="24"/>
        </w:rPr>
        <w:t>)</w:t>
      </w:r>
      <w:r w:rsidR="004B40EF">
        <w:rPr>
          <w:rFonts w:ascii="Cambria" w:eastAsiaTheme="minorHAnsi" w:hAnsi="Cambria"/>
          <w:color w:val="000000"/>
          <w:sz w:val="24"/>
          <w:szCs w:val="24"/>
        </w:rPr>
        <w:fldChar w:fldCharType="end"/>
      </w:r>
      <w:r w:rsidR="00043AB6" w:rsidRPr="008863D9">
        <w:rPr>
          <w:rFonts w:ascii="Cambria" w:eastAsiaTheme="minorHAnsi" w:hAnsi="Cambria"/>
          <w:color w:val="000000"/>
          <w:sz w:val="24"/>
          <w:szCs w:val="24"/>
        </w:rPr>
        <w:t>.</w:t>
      </w:r>
      <w:r w:rsidR="00C226AF" w:rsidRPr="008863D9">
        <w:rPr>
          <w:rFonts w:ascii="Cambria" w:eastAsiaTheme="minorHAnsi" w:hAnsi="Cambria"/>
          <w:color w:val="000000"/>
          <w:sz w:val="24"/>
          <w:szCs w:val="24"/>
        </w:rPr>
        <w:t xml:space="preserve"> </w:t>
      </w:r>
      <w:r w:rsidR="00765645" w:rsidRPr="008863D9">
        <w:rPr>
          <w:rFonts w:ascii="Cambria" w:eastAsiaTheme="minorHAnsi" w:hAnsi="Cambria"/>
          <w:color w:val="000000"/>
          <w:sz w:val="24"/>
          <w:szCs w:val="24"/>
        </w:rPr>
        <w:t xml:space="preserve">Another strategy would be to improve N uptake </w:t>
      </w:r>
      <w:r w:rsidR="00B63554" w:rsidRPr="008863D9">
        <w:rPr>
          <w:rFonts w:ascii="Cambria" w:eastAsiaTheme="minorHAnsi" w:hAnsi="Cambria"/>
          <w:color w:val="000000"/>
          <w:sz w:val="24"/>
          <w:szCs w:val="24"/>
        </w:rPr>
        <w:t xml:space="preserve">from the soil </w:t>
      </w:r>
      <w:r w:rsidR="00765645" w:rsidRPr="008863D9">
        <w:rPr>
          <w:rFonts w:ascii="Cambria" w:eastAsiaTheme="minorHAnsi" w:hAnsi="Cambria"/>
          <w:color w:val="000000"/>
          <w:sz w:val="24"/>
          <w:szCs w:val="24"/>
        </w:rPr>
        <w:t xml:space="preserve">in </w:t>
      </w:r>
      <w:r w:rsidR="005A3721" w:rsidRPr="008863D9">
        <w:rPr>
          <w:rFonts w:ascii="Cambria" w:eastAsiaTheme="minorHAnsi" w:hAnsi="Cambria"/>
          <w:color w:val="000000"/>
          <w:sz w:val="24"/>
          <w:szCs w:val="24"/>
        </w:rPr>
        <w:t xml:space="preserve">the </w:t>
      </w:r>
      <w:r w:rsidR="00765645" w:rsidRPr="008863D9">
        <w:rPr>
          <w:rFonts w:ascii="Cambria" w:eastAsiaTheme="minorHAnsi" w:hAnsi="Cambria"/>
          <w:color w:val="000000"/>
          <w:sz w:val="24"/>
          <w:szCs w:val="24"/>
        </w:rPr>
        <w:t>post-anthesis period</w:t>
      </w:r>
      <w:r w:rsidR="00C617A1" w:rsidRPr="008863D9">
        <w:rPr>
          <w:rFonts w:ascii="Cambria" w:eastAsiaTheme="minorHAnsi" w:hAnsi="Cambria"/>
          <w:color w:val="000000"/>
          <w:sz w:val="24"/>
          <w:szCs w:val="24"/>
        </w:rPr>
        <w:t xml:space="preserve">. </w:t>
      </w:r>
      <w:r w:rsidR="00F2723F" w:rsidRPr="008863D9">
        <w:rPr>
          <w:rFonts w:ascii="Cambria" w:eastAsiaTheme="minorHAnsi" w:hAnsi="Cambria"/>
          <w:color w:val="000000"/>
          <w:sz w:val="24"/>
          <w:szCs w:val="24"/>
        </w:rPr>
        <w:t>However, t</w:t>
      </w:r>
      <w:r w:rsidR="00F20876" w:rsidRPr="008863D9">
        <w:rPr>
          <w:rFonts w:ascii="Cambria" w:eastAsiaTheme="minorHAnsi" w:hAnsi="Cambria"/>
          <w:color w:val="000000"/>
          <w:sz w:val="24"/>
          <w:szCs w:val="24"/>
        </w:rPr>
        <w:t xml:space="preserve">he ability of roots to take </w:t>
      </w:r>
      <w:r w:rsidR="005A3721" w:rsidRPr="008863D9">
        <w:rPr>
          <w:rFonts w:ascii="Cambria" w:eastAsiaTheme="minorHAnsi" w:hAnsi="Cambria"/>
          <w:color w:val="000000"/>
          <w:sz w:val="24"/>
          <w:szCs w:val="24"/>
        </w:rPr>
        <w:t xml:space="preserve">up </w:t>
      </w:r>
      <w:r w:rsidR="00F20876" w:rsidRPr="008863D9">
        <w:rPr>
          <w:rFonts w:ascii="Cambria" w:eastAsiaTheme="minorHAnsi" w:hAnsi="Cambria"/>
          <w:color w:val="000000"/>
          <w:sz w:val="24"/>
          <w:szCs w:val="24"/>
        </w:rPr>
        <w:t xml:space="preserve">N </w:t>
      </w:r>
      <w:r w:rsidR="00967294" w:rsidRPr="008863D9">
        <w:rPr>
          <w:rFonts w:ascii="Cambria" w:eastAsiaTheme="minorHAnsi" w:hAnsi="Cambria"/>
          <w:color w:val="000000"/>
          <w:sz w:val="24"/>
          <w:szCs w:val="24"/>
        </w:rPr>
        <w:t>could</w:t>
      </w:r>
      <w:r w:rsidR="00B63554" w:rsidRPr="008863D9">
        <w:rPr>
          <w:rFonts w:ascii="Cambria" w:eastAsiaTheme="minorHAnsi" w:hAnsi="Cambria"/>
          <w:color w:val="000000"/>
          <w:sz w:val="24"/>
          <w:szCs w:val="24"/>
        </w:rPr>
        <w:t xml:space="preserve"> </w:t>
      </w:r>
      <w:r w:rsidR="00C617A1" w:rsidRPr="008863D9">
        <w:rPr>
          <w:rFonts w:ascii="Cambria" w:eastAsiaTheme="minorHAnsi" w:hAnsi="Cambria"/>
          <w:color w:val="000000"/>
          <w:sz w:val="24"/>
          <w:szCs w:val="24"/>
        </w:rPr>
        <w:t>declin</w:t>
      </w:r>
      <w:r w:rsidR="00967294" w:rsidRPr="008863D9">
        <w:rPr>
          <w:rFonts w:ascii="Cambria" w:eastAsiaTheme="minorHAnsi" w:hAnsi="Cambria"/>
          <w:color w:val="000000"/>
          <w:sz w:val="24"/>
          <w:szCs w:val="24"/>
        </w:rPr>
        <w:t>e</w:t>
      </w:r>
      <w:r w:rsidR="00C617A1" w:rsidRPr="008863D9">
        <w:rPr>
          <w:rFonts w:ascii="Cambria" w:eastAsiaTheme="minorHAnsi" w:hAnsi="Cambria"/>
          <w:color w:val="000000"/>
          <w:sz w:val="24"/>
          <w:szCs w:val="24"/>
        </w:rPr>
        <w:t xml:space="preserve"> </w:t>
      </w:r>
      <w:r w:rsidR="00E70FDD" w:rsidRPr="008863D9">
        <w:rPr>
          <w:rFonts w:ascii="Cambria" w:eastAsiaTheme="minorHAnsi" w:hAnsi="Cambria"/>
          <w:color w:val="000000"/>
          <w:sz w:val="24"/>
          <w:szCs w:val="24"/>
        </w:rPr>
        <w:t>during grain filling</w:t>
      </w:r>
      <w:r w:rsidR="00896DF4" w:rsidRPr="008863D9">
        <w:rPr>
          <w:rFonts w:ascii="Cambria" w:eastAsiaTheme="minorHAnsi" w:hAnsi="Cambria"/>
          <w:color w:val="000000"/>
          <w:sz w:val="24"/>
          <w:szCs w:val="24"/>
        </w:rPr>
        <w:t xml:space="preserve"> </w:t>
      </w:r>
      <w:r w:rsidR="004B40EF">
        <w:rPr>
          <w:rFonts w:ascii="Cambria" w:eastAsiaTheme="minorHAnsi" w:hAnsi="Cambria"/>
          <w:color w:val="000000"/>
          <w:sz w:val="24"/>
          <w:szCs w:val="24"/>
        </w:rPr>
        <w:fldChar w:fldCharType="begin">
          <w:fldData xml:space="preserve">PEVuZE5vdGU+PENpdGU+PEF1dGhvcj5Pc2NhcnNvbjwvQXV0aG9yPjxZZWFyPjE5OTU8L1llYXI+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</w:fldData>
        </w:fldChar>
      </w:r>
      <w:r w:rsidR="0046320B">
        <w:rPr>
          <w:rFonts w:ascii="Cambria" w:eastAsiaTheme="minorHAnsi" w:hAnsi="Cambria"/>
          <w:color w:val="000000"/>
          <w:sz w:val="24"/>
          <w:szCs w:val="24"/>
        </w:rPr>
        <w:instrText xml:space="preserve"> ADDIN EN.CITE </w:instrText>
      </w:r>
      <w:r w:rsidR="0046320B">
        <w:rPr>
          <w:rFonts w:ascii="Cambria" w:eastAsiaTheme="minorHAnsi" w:hAnsi="Cambria"/>
          <w:color w:val="000000"/>
          <w:sz w:val="24"/>
          <w:szCs w:val="24"/>
        </w:rPr>
        <w:fldChar w:fldCharType="begin">
          <w:fldData xml:space="preserve">PEVuZE5vdGU+PENpdGU+PEF1dGhvcj5Pc2NhcnNvbjwvQXV0aG9yPjxZZWFyPjE5OTU8L1llYXI+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</w:fldData>
        </w:fldChar>
      </w:r>
      <w:r w:rsidR="0046320B">
        <w:rPr>
          <w:rFonts w:ascii="Cambria" w:eastAsiaTheme="minorHAnsi" w:hAnsi="Cambria"/>
          <w:color w:val="000000"/>
          <w:sz w:val="24"/>
          <w:szCs w:val="24"/>
        </w:rPr>
        <w:instrText xml:space="preserve"> ADDIN EN.CITE.DATA </w:instrText>
      </w:r>
      <w:r w:rsidR="0046320B">
        <w:rPr>
          <w:rFonts w:ascii="Cambria" w:eastAsiaTheme="minorHAnsi" w:hAnsi="Cambria"/>
          <w:color w:val="000000"/>
          <w:sz w:val="24"/>
          <w:szCs w:val="24"/>
        </w:rPr>
      </w:r>
      <w:r w:rsidR="0046320B">
        <w:rPr>
          <w:rFonts w:ascii="Cambria" w:eastAsiaTheme="minorHAnsi" w:hAnsi="Cambria"/>
          <w:color w:val="000000"/>
          <w:sz w:val="24"/>
          <w:szCs w:val="24"/>
        </w:rPr>
        <w:fldChar w:fldCharType="end"/>
      </w:r>
      <w:r w:rsidR="004B40EF">
        <w:rPr>
          <w:rFonts w:ascii="Cambria" w:eastAsiaTheme="minorHAnsi" w:hAnsi="Cambria"/>
          <w:color w:val="000000"/>
          <w:sz w:val="24"/>
          <w:szCs w:val="24"/>
        </w:rPr>
      </w:r>
      <w:r w:rsidR="004B40EF">
        <w:rPr>
          <w:rFonts w:ascii="Cambria" w:eastAsiaTheme="minorHAnsi" w:hAnsi="Cambria"/>
          <w:color w:val="000000"/>
          <w:sz w:val="24"/>
          <w:szCs w:val="24"/>
        </w:rPr>
        <w:fldChar w:fldCharType="separate"/>
      </w:r>
      <w:r w:rsidR="004B40EF">
        <w:rPr>
          <w:rFonts w:ascii="Cambria" w:eastAsiaTheme="minorHAnsi" w:hAnsi="Cambria"/>
          <w:noProof/>
          <w:color w:val="000000"/>
          <w:sz w:val="24"/>
          <w:szCs w:val="24"/>
        </w:rPr>
        <w:t>(</w:t>
      </w:r>
      <w:hyperlink w:anchor="_ENREF_3" w:tooltip="Andersson, 2004 #1270" w:history="1">
        <w:r w:rsidR="004B40EF">
          <w:rPr>
            <w:rFonts w:ascii="Cambria" w:eastAsiaTheme="minorHAnsi" w:hAnsi="Cambria"/>
            <w:noProof/>
            <w:color w:val="000000"/>
            <w:sz w:val="24"/>
            <w:szCs w:val="24"/>
          </w:rPr>
          <w:t>Andersson et al., 2004</w:t>
        </w:r>
      </w:hyperlink>
      <w:r w:rsidR="004B40EF">
        <w:rPr>
          <w:rFonts w:ascii="Cambria" w:eastAsiaTheme="minorHAnsi" w:hAnsi="Cambria"/>
          <w:noProof/>
          <w:color w:val="000000"/>
          <w:sz w:val="24"/>
          <w:szCs w:val="24"/>
        </w:rPr>
        <w:t xml:space="preserve">; </w:t>
      </w:r>
      <w:hyperlink w:anchor="_ENREF_39" w:tooltip="Martre, 2006 #511" w:history="1">
        <w:r w:rsidR="0004781D">
          <w:rPr>
            <w:rFonts w:ascii="Cambria" w:eastAsiaTheme="minorHAnsi" w:hAnsi="Cambria"/>
            <w:noProof/>
            <w:color w:val="000000"/>
            <w:sz w:val="24"/>
            <w:szCs w:val="24"/>
          </w:rPr>
          <w:t>Martre</w:t>
        </w:r>
        <w:r w:rsidR="004B40EF">
          <w:rPr>
            <w:rFonts w:ascii="Cambria" w:eastAsiaTheme="minorHAnsi" w:hAnsi="Cambria"/>
            <w:noProof/>
            <w:color w:val="000000"/>
            <w:sz w:val="24"/>
            <w:szCs w:val="24"/>
          </w:rPr>
          <w:t xml:space="preserve"> et al., 2006</w:t>
        </w:r>
      </w:hyperlink>
      <w:r w:rsidR="004B40EF">
        <w:rPr>
          <w:rFonts w:ascii="Cambria" w:eastAsiaTheme="minorHAnsi" w:hAnsi="Cambria"/>
          <w:noProof/>
          <w:color w:val="000000"/>
          <w:sz w:val="24"/>
          <w:szCs w:val="24"/>
        </w:rPr>
        <w:t xml:space="preserve">; </w:t>
      </w:r>
      <w:hyperlink w:anchor="_ENREF_45" w:tooltip="Oscarson, 1995 #1268" w:history="1">
        <w:r w:rsidR="004B40EF">
          <w:rPr>
            <w:rFonts w:ascii="Cambria" w:eastAsiaTheme="minorHAnsi" w:hAnsi="Cambria"/>
            <w:noProof/>
            <w:color w:val="000000"/>
            <w:sz w:val="24"/>
            <w:szCs w:val="24"/>
          </w:rPr>
          <w:t>Oscarson et al., 1995</w:t>
        </w:r>
      </w:hyperlink>
      <w:r w:rsidR="004B40EF">
        <w:rPr>
          <w:rFonts w:ascii="Cambria" w:eastAsiaTheme="minorHAnsi" w:hAnsi="Cambria"/>
          <w:noProof/>
          <w:color w:val="000000"/>
          <w:sz w:val="24"/>
          <w:szCs w:val="24"/>
        </w:rPr>
        <w:t>)</w:t>
      </w:r>
      <w:r w:rsidR="004B40EF">
        <w:rPr>
          <w:rFonts w:ascii="Cambria" w:eastAsiaTheme="minorHAnsi" w:hAnsi="Cambria"/>
          <w:color w:val="000000"/>
          <w:sz w:val="24"/>
          <w:szCs w:val="24"/>
        </w:rPr>
        <w:fldChar w:fldCharType="end"/>
      </w:r>
      <w:r w:rsidR="00B63554" w:rsidRPr="008863D9">
        <w:rPr>
          <w:rFonts w:ascii="Cambria" w:eastAsiaTheme="minorHAnsi" w:hAnsi="Cambria"/>
          <w:color w:val="000000"/>
          <w:sz w:val="24"/>
          <w:szCs w:val="24"/>
        </w:rPr>
        <w:t>.</w:t>
      </w:r>
      <w:r w:rsidR="00E70FDD" w:rsidRPr="008863D9">
        <w:rPr>
          <w:rFonts w:ascii="Cambria" w:eastAsiaTheme="minorHAnsi" w:hAnsi="Cambria"/>
          <w:color w:val="000000"/>
          <w:sz w:val="24"/>
          <w:szCs w:val="24"/>
        </w:rPr>
        <w:t xml:space="preserve"> </w:t>
      </w:r>
      <w:r w:rsidR="00B63554" w:rsidRPr="008863D9">
        <w:rPr>
          <w:rFonts w:ascii="Cambria" w:eastAsiaTheme="minorHAnsi" w:hAnsi="Cambria"/>
          <w:color w:val="000000"/>
          <w:sz w:val="24"/>
          <w:szCs w:val="24"/>
        </w:rPr>
        <w:t>Moreover,</w:t>
      </w:r>
      <w:r w:rsidR="00967294" w:rsidRPr="008863D9">
        <w:rPr>
          <w:rFonts w:ascii="Cambria" w:eastAsiaTheme="minorHAnsi" w:hAnsi="Cambria"/>
          <w:color w:val="000000"/>
          <w:sz w:val="24"/>
          <w:szCs w:val="24"/>
        </w:rPr>
        <w:t xml:space="preserve"> </w:t>
      </w:r>
      <w:r w:rsidR="00B63554" w:rsidRPr="008863D9">
        <w:rPr>
          <w:rFonts w:ascii="Cambria" w:eastAsiaTheme="minorHAnsi" w:hAnsi="Cambria"/>
          <w:color w:val="000000"/>
          <w:sz w:val="24"/>
          <w:szCs w:val="24"/>
        </w:rPr>
        <w:t>i</w:t>
      </w:r>
      <w:r w:rsidR="000A1AA7" w:rsidRPr="008863D9">
        <w:rPr>
          <w:rFonts w:ascii="Cambria" w:eastAsiaTheme="minorHAnsi" w:hAnsi="Cambria"/>
          <w:color w:val="000000"/>
          <w:sz w:val="24"/>
          <w:szCs w:val="24"/>
        </w:rPr>
        <w:t>f the end of grain filling coincides with low water availability (</w:t>
      </w:r>
      <w:r w:rsidR="005A3721" w:rsidRPr="008863D9">
        <w:rPr>
          <w:rFonts w:ascii="Cambria" w:eastAsiaTheme="minorHAnsi" w:hAnsi="Cambria"/>
          <w:color w:val="000000"/>
          <w:sz w:val="24"/>
          <w:szCs w:val="24"/>
        </w:rPr>
        <w:t xml:space="preserve">a </w:t>
      </w:r>
      <w:r w:rsidR="000A1AA7" w:rsidRPr="008863D9">
        <w:rPr>
          <w:rFonts w:ascii="Cambria" w:eastAsiaTheme="minorHAnsi" w:hAnsi="Cambria"/>
          <w:color w:val="000000"/>
          <w:sz w:val="24"/>
          <w:szCs w:val="24"/>
        </w:rPr>
        <w:t xml:space="preserve">typical situation in </w:t>
      </w:r>
      <w:r w:rsidR="00F2723F" w:rsidRPr="008863D9">
        <w:rPr>
          <w:rFonts w:ascii="Cambria" w:eastAsiaTheme="minorHAnsi" w:hAnsi="Cambria"/>
          <w:color w:val="000000"/>
          <w:sz w:val="24"/>
          <w:szCs w:val="24"/>
        </w:rPr>
        <w:t>SL</w:t>
      </w:r>
      <w:r w:rsidR="000A1AA7" w:rsidRPr="008863D9">
        <w:rPr>
          <w:rFonts w:ascii="Cambria" w:eastAsiaTheme="minorHAnsi" w:hAnsi="Cambria"/>
          <w:color w:val="000000"/>
          <w:sz w:val="24"/>
          <w:szCs w:val="24"/>
        </w:rPr>
        <w:t>),</w:t>
      </w:r>
      <w:r w:rsidR="00C226AF" w:rsidRPr="008863D9">
        <w:rPr>
          <w:rFonts w:ascii="Cambria" w:eastAsiaTheme="minorHAnsi" w:hAnsi="Cambria"/>
          <w:color w:val="000000"/>
          <w:sz w:val="24"/>
          <w:szCs w:val="24"/>
        </w:rPr>
        <w:t xml:space="preserve"> </w:t>
      </w:r>
      <w:r w:rsidR="000A1AA7" w:rsidRPr="008863D9">
        <w:rPr>
          <w:rFonts w:ascii="Cambria" w:eastAsiaTheme="minorHAnsi" w:hAnsi="Cambria"/>
          <w:color w:val="000000"/>
          <w:sz w:val="24"/>
          <w:szCs w:val="24"/>
        </w:rPr>
        <w:t xml:space="preserve">then </w:t>
      </w:r>
      <w:r w:rsidR="005A3721" w:rsidRPr="008863D9">
        <w:rPr>
          <w:rFonts w:ascii="Cambria" w:eastAsiaTheme="minorHAnsi" w:hAnsi="Cambria"/>
          <w:color w:val="000000"/>
          <w:sz w:val="24"/>
          <w:szCs w:val="24"/>
        </w:rPr>
        <w:t xml:space="preserve">soil N </w:t>
      </w:r>
      <w:r w:rsidR="000A1AA7" w:rsidRPr="008863D9">
        <w:rPr>
          <w:rFonts w:ascii="Cambria" w:eastAsiaTheme="minorHAnsi" w:hAnsi="Cambria"/>
          <w:color w:val="000000"/>
          <w:sz w:val="24"/>
          <w:szCs w:val="24"/>
        </w:rPr>
        <w:t xml:space="preserve">available </w:t>
      </w:r>
      <w:r w:rsidR="00B63554" w:rsidRPr="008863D9">
        <w:rPr>
          <w:rFonts w:ascii="Cambria" w:eastAsiaTheme="minorHAnsi" w:hAnsi="Cambria"/>
          <w:color w:val="000000"/>
          <w:sz w:val="24"/>
          <w:szCs w:val="24"/>
        </w:rPr>
        <w:t xml:space="preserve">for uptake </w:t>
      </w:r>
      <w:r w:rsidR="00967294" w:rsidRPr="008863D9">
        <w:rPr>
          <w:rFonts w:ascii="Cambria" w:eastAsiaTheme="minorHAnsi" w:hAnsi="Cambria"/>
          <w:color w:val="000000"/>
          <w:sz w:val="24"/>
          <w:szCs w:val="24"/>
        </w:rPr>
        <w:t>c</w:t>
      </w:r>
      <w:r w:rsidR="000A1AA7" w:rsidRPr="008863D9">
        <w:rPr>
          <w:rFonts w:ascii="Cambria" w:eastAsiaTheme="minorHAnsi" w:hAnsi="Cambria"/>
          <w:color w:val="000000"/>
          <w:sz w:val="24"/>
          <w:szCs w:val="24"/>
        </w:rPr>
        <w:t xml:space="preserve">ould be substantially reduced due to water shortage </w:t>
      </w:r>
      <w:r w:rsidR="004B40EF">
        <w:rPr>
          <w:rFonts w:ascii="Cambria" w:eastAsiaTheme="minorHAnsi" w:hAnsi="Cambria"/>
          <w:color w:val="000000"/>
          <w:sz w:val="24"/>
          <w:szCs w:val="24"/>
        </w:rPr>
        <w:fldChar w:fldCharType="begin"/>
      </w:r>
      <w:r w:rsidR="0046320B">
        <w:rPr>
          <w:rFonts w:ascii="Cambria" w:eastAsiaTheme="minorHAnsi" w:hAnsi="Cambria"/>
          <w:color w:val="000000"/>
          <w:sz w:val="24"/>
          <w:szCs w:val="24"/>
        </w:rPr>
        <w:instrText xml:space="preserve"> ADDIN EN.CITE &lt;EndNote&gt;&lt;Cite&gt;&lt;Author&gt;Semenov&lt;/Author&gt;&lt;Year&gt;2007&lt;/Year&gt;&lt;RecNum&gt;604&lt;/RecNum&gt;&lt;DisplayText&gt;(Semenov et al., 2007)&lt;/DisplayText&gt;&lt;record&gt;&lt;rec-number&gt;71&lt;/rec-number&gt;&lt;foreign-keys&gt;&lt;key app="EN" db-id="9pe0w9a2vpt9t6e95aipvrzmvt05xtdxeex2"&gt;71&lt;/key&gt;&lt;/foreign-keys&gt;&lt;ref-type name="Journal Article"&gt;17&lt;/ref-type&gt;&lt;contributors&gt;&lt;authors&gt;&lt;author&gt;Semenov, M.A.&lt;/author&gt;&lt;author&gt;Jamieson, P.D.&lt;/author&gt;&lt;author&gt;Martre, P.&lt;/author&gt;&lt;/authors&gt;&lt;/contributors&gt;&lt;titles&gt;&lt;title&gt;Deconvoluting nitrogen use efficiency in wheat: a simulation study&lt;/title&gt;&lt;secondary-title&gt;European Journal of Agronomy&lt;/secondary-title&gt;&lt;/titles&gt;&lt;periodical&gt;&lt;full-title&gt;European Journal of Agronomy&lt;/full-title&gt;&lt;/periodical&gt;&lt;pages&gt;283-294&lt;/pages&gt;&lt;volume&gt;26&lt;/volume&gt;&lt;dates&gt;&lt;year&gt;2007&lt;/year&gt;&lt;/dates&gt;&lt;urls&gt;&lt;/urls&gt;&lt;electronic-resource-num&gt;doi:10.1016/j.eja.2006.10.009&lt;/electronic-resource-num&gt;&lt;/record&gt;&lt;/Cite&gt;&lt;/EndNote&gt;</w:instrText>
      </w:r>
      <w:r w:rsidR="004B40EF">
        <w:rPr>
          <w:rFonts w:ascii="Cambria" w:eastAsiaTheme="minorHAnsi" w:hAnsi="Cambria"/>
          <w:color w:val="000000"/>
          <w:sz w:val="24"/>
          <w:szCs w:val="24"/>
        </w:rPr>
        <w:fldChar w:fldCharType="separate"/>
      </w:r>
      <w:r w:rsidR="004B40EF">
        <w:rPr>
          <w:rFonts w:ascii="Cambria" w:eastAsiaTheme="minorHAnsi" w:hAnsi="Cambria"/>
          <w:noProof/>
          <w:color w:val="000000"/>
          <w:sz w:val="24"/>
          <w:szCs w:val="24"/>
        </w:rPr>
        <w:t>(</w:t>
      </w:r>
      <w:hyperlink w:anchor="_ENREF_58" w:tooltip="Semenov, 2007 #604" w:history="1">
        <w:r w:rsidR="004B40EF">
          <w:rPr>
            <w:rFonts w:ascii="Cambria" w:eastAsiaTheme="minorHAnsi" w:hAnsi="Cambria"/>
            <w:noProof/>
            <w:color w:val="000000"/>
            <w:sz w:val="24"/>
            <w:szCs w:val="24"/>
          </w:rPr>
          <w:t>Semenov et al., 2007</w:t>
        </w:r>
      </w:hyperlink>
      <w:r w:rsidR="004B40EF">
        <w:rPr>
          <w:rFonts w:ascii="Cambria" w:eastAsiaTheme="minorHAnsi" w:hAnsi="Cambria"/>
          <w:noProof/>
          <w:color w:val="000000"/>
          <w:sz w:val="24"/>
          <w:szCs w:val="24"/>
        </w:rPr>
        <w:t>)</w:t>
      </w:r>
      <w:r w:rsidR="004B40EF">
        <w:rPr>
          <w:rFonts w:ascii="Cambria" w:eastAsiaTheme="minorHAnsi" w:hAnsi="Cambria"/>
          <w:color w:val="000000"/>
          <w:sz w:val="24"/>
          <w:szCs w:val="24"/>
        </w:rPr>
        <w:fldChar w:fldCharType="end"/>
      </w:r>
      <w:r w:rsidR="00967294" w:rsidRPr="008863D9">
        <w:rPr>
          <w:rFonts w:ascii="Cambria" w:eastAsiaTheme="minorHAnsi" w:hAnsi="Cambria"/>
          <w:color w:val="000000"/>
          <w:sz w:val="24"/>
          <w:szCs w:val="24"/>
        </w:rPr>
        <w:t>.</w:t>
      </w:r>
    </w:p>
    <w:p w14:paraId="693C838A" w14:textId="68378305" w:rsidR="00B94502" w:rsidRPr="008863D9" w:rsidRDefault="00B94502" w:rsidP="00B94502">
      <w:pPr>
        <w:pStyle w:val="ListParagraph"/>
        <w:spacing w:line="480" w:lineRule="auto"/>
        <w:ind w:left="0" w:firstLine="426"/>
        <w:jc w:val="both"/>
        <w:rPr>
          <w:rFonts w:ascii="Cambria" w:eastAsiaTheme="minorHAnsi" w:hAnsi="Cambria"/>
          <w:sz w:val="24"/>
          <w:szCs w:val="24"/>
        </w:rPr>
      </w:pPr>
      <w:r w:rsidRPr="008863D9">
        <w:rPr>
          <w:rFonts w:ascii="Cambria" w:eastAsiaTheme="minorHAnsi" w:hAnsi="Cambria"/>
          <w:color w:val="000000" w:themeColor="text1"/>
          <w:sz w:val="24"/>
          <w:szCs w:val="24"/>
        </w:rPr>
        <w:t xml:space="preserve">A significant requirement is for a better understanding of how higher temperatures and drought stresses, particularly during the booting and </w:t>
      </w:r>
      <w:r w:rsidR="00DD7580" w:rsidRPr="008863D9">
        <w:rPr>
          <w:rFonts w:ascii="Cambria" w:eastAsiaTheme="minorHAnsi" w:hAnsi="Cambria"/>
          <w:color w:val="000000" w:themeColor="text1"/>
          <w:sz w:val="24"/>
          <w:szCs w:val="24"/>
        </w:rPr>
        <w:t>flowering</w:t>
      </w:r>
      <w:r w:rsidRPr="008863D9">
        <w:rPr>
          <w:rFonts w:ascii="Cambria" w:eastAsiaTheme="minorHAnsi" w:hAnsi="Cambria"/>
          <w:color w:val="000000" w:themeColor="text1"/>
          <w:sz w:val="24"/>
          <w:szCs w:val="24"/>
        </w:rPr>
        <w:t xml:space="preserve"> periods constrain sink size</w:t>
      </w:r>
      <w:r w:rsidR="00DD7580" w:rsidRPr="008863D9">
        <w:rPr>
          <w:rFonts w:ascii="Cambria" w:eastAsiaTheme="minorHAnsi" w:hAnsi="Cambria"/>
          <w:color w:val="000000" w:themeColor="text1"/>
          <w:sz w:val="24"/>
          <w:szCs w:val="24"/>
        </w:rPr>
        <w:t xml:space="preserve">, </w:t>
      </w:r>
      <w:r w:rsidRPr="008863D9">
        <w:rPr>
          <w:rFonts w:ascii="Cambria" w:eastAsiaTheme="minorHAnsi" w:hAnsi="Cambria"/>
          <w:color w:val="000000" w:themeColor="text1"/>
          <w:sz w:val="24"/>
          <w:szCs w:val="24"/>
        </w:rPr>
        <w:t xml:space="preserve">either through reducing grain numbers </w:t>
      </w:r>
      <w:r w:rsidR="00A100BA" w:rsidRPr="008863D9">
        <w:rPr>
          <w:rFonts w:ascii="Cambria" w:eastAsiaTheme="minorHAnsi" w:hAnsi="Cambria"/>
          <w:color w:val="000000" w:themeColor="text1"/>
          <w:sz w:val="24"/>
          <w:szCs w:val="24"/>
        </w:rPr>
        <w:t>and/</w:t>
      </w:r>
      <w:r w:rsidRPr="008863D9">
        <w:rPr>
          <w:rFonts w:ascii="Cambria" w:eastAsiaTheme="minorHAnsi" w:hAnsi="Cambria"/>
          <w:color w:val="000000" w:themeColor="text1"/>
          <w:sz w:val="24"/>
          <w:szCs w:val="24"/>
        </w:rPr>
        <w:t>or potential grain weight (</w:t>
      </w:r>
      <w:r w:rsidR="00EC264A">
        <w:rPr>
          <w:rFonts w:ascii="Cambria" w:eastAsiaTheme="minorHAnsi" w:hAnsi="Cambria"/>
          <w:color w:val="000000" w:themeColor="text1"/>
          <w:sz w:val="24"/>
          <w:szCs w:val="24"/>
        </w:rPr>
        <w:t xml:space="preserve">Lizana and </w:t>
      </w:r>
      <w:r w:rsidRPr="008863D9">
        <w:rPr>
          <w:rFonts w:ascii="Cambria" w:eastAsiaTheme="minorHAnsi" w:hAnsi="Cambria"/>
          <w:color w:val="000000" w:themeColor="text1"/>
          <w:sz w:val="24"/>
          <w:szCs w:val="24"/>
        </w:rPr>
        <w:t>Calderini, 2013). Breeding for improved stress tolerance, particularly during meiosis and anthesis, remain</w:t>
      </w:r>
      <w:r w:rsidR="00DD7580" w:rsidRPr="008863D9">
        <w:rPr>
          <w:rFonts w:ascii="Cambria" w:eastAsiaTheme="minorHAnsi" w:hAnsi="Cambria"/>
          <w:color w:val="000000" w:themeColor="text1"/>
          <w:sz w:val="24"/>
          <w:szCs w:val="24"/>
        </w:rPr>
        <w:t>s</w:t>
      </w:r>
      <w:r w:rsidRPr="008863D9">
        <w:rPr>
          <w:rFonts w:ascii="Cambria" w:eastAsiaTheme="minorHAnsi" w:hAnsi="Cambria"/>
          <w:color w:val="000000" w:themeColor="text1"/>
          <w:sz w:val="24"/>
          <w:szCs w:val="24"/>
        </w:rPr>
        <w:t xml:space="preserve"> a significant challenge</w:t>
      </w:r>
      <w:r w:rsidR="00DD7580" w:rsidRPr="008863D9">
        <w:rPr>
          <w:rFonts w:ascii="Cambria" w:eastAsiaTheme="minorHAnsi" w:hAnsi="Cambria"/>
          <w:color w:val="000000" w:themeColor="text1"/>
          <w:sz w:val="24"/>
          <w:szCs w:val="24"/>
        </w:rPr>
        <w:t xml:space="preserve">. It would appear that much of the current adaptation of wheat to hotter and drier environments has involved ‘escape’ rather than ‘tolerance’. </w:t>
      </w:r>
      <w:r w:rsidR="00AF5E3A" w:rsidRPr="008863D9">
        <w:rPr>
          <w:rFonts w:ascii="Cambria" w:eastAsiaTheme="minorHAnsi" w:hAnsi="Cambria"/>
          <w:color w:val="000000" w:themeColor="text1"/>
          <w:sz w:val="24"/>
          <w:szCs w:val="24"/>
        </w:rPr>
        <w:t>S</w:t>
      </w:r>
      <w:r w:rsidR="00DD7580" w:rsidRPr="008863D9">
        <w:rPr>
          <w:rFonts w:ascii="Cambria" w:eastAsiaTheme="minorHAnsi" w:hAnsi="Cambria"/>
          <w:color w:val="000000" w:themeColor="text1"/>
          <w:sz w:val="24"/>
          <w:szCs w:val="24"/>
        </w:rPr>
        <w:t>ome ‘escape’ strategies such as extending the duration</w:t>
      </w:r>
      <w:r w:rsidR="00AF5E3A" w:rsidRPr="008863D9">
        <w:rPr>
          <w:rFonts w:ascii="Cambria" w:eastAsiaTheme="minorHAnsi" w:hAnsi="Cambria"/>
          <w:color w:val="000000" w:themeColor="text1"/>
          <w:sz w:val="24"/>
          <w:szCs w:val="24"/>
        </w:rPr>
        <w:t>, or modifying the diurnal pattern</w:t>
      </w:r>
      <w:r w:rsidR="00DD7580" w:rsidRPr="008863D9">
        <w:rPr>
          <w:rFonts w:ascii="Cambria" w:eastAsiaTheme="minorHAnsi" w:hAnsi="Cambria"/>
          <w:color w:val="000000" w:themeColor="text1"/>
          <w:sz w:val="24"/>
          <w:szCs w:val="24"/>
        </w:rPr>
        <w:t xml:space="preserve"> of susceptible stages</w:t>
      </w:r>
      <w:r w:rsidR="00AF5E3A" w:rsidRPr="008863D9">
        <w:rPr>
          <w:rFonts w:ascii="Cambria" w:eastAsiaTheme="minorHAnsi" w:hAnsi="Cambria"/>
          <w:color w:val="000000" w:themeColor="text1"/>
          <w:sz w:val="24"/>
          <w:szCs w:val="24"/>
        </w:rPr>
        <w:t xml:space="preserve"> may provide some improved stability of yield against the challenge of increased frequency of extreme events. Additionally improved water availability through, for example, more efficient root systems and architectures may provide some protection against excessive temperatures</w:t>
      </w:r>
      <w:r w:rsidR="00A100BA" w:rsidRPr="008863D9">
        <w:rPr>
          <w:rFonts w:ascii="Cambria" w:eastAsiaTheme="minorHAnsi" w:hAnsi="Cambria"/>
          <w:color w:val="000000" w:themeColor="text1"/>
          <w:sz w:val="24"/>
          <w:szCs w:val="24"/>
        </w:rPr>
        <w:t xml:space="preserve">. However, maintaining or increasing resource capture and partitioning in ways predicted to be optimal by Sirius for a climate change scenario requires the development of heat tolerant varieties. </w:t>
      </w:r>
    </w:p>
    <w:p w14:paraId="468FD281" w14:textId="77777777" w:rsidR="00B94502" w:rsidRPr="008863D9" w:rsidRDefault="00B94502" w:rsidP="00B94502">
      <w:pPr>
        <w:pStyle w:val="ListParagraph"/>
        <w:tabs>
          <w:tab w:val="left" w:pos="284"/>
        </w:tabs>
        <w:spacing w:line="480" w:lineRule="auto"/>
        <w:ind w:left="0" w:firstLine="709"/>
        <w:jc w:val="both"/>
        <w:rPr>
          <w:rFonts w:ascii="Cambria" w:eastAsiaTheme="minorHAnsi" w:hAnsi="Cambria"/>
          <w:color w:val="000000" w:themeColor="text1"/>
          <w:sz w:val="24"/>
          <w:szCs w:val="24"/>
        </w:rPr>
      </w:pPr>
    </w:p>
    <w:p w14:paraId="53DEA2D6" w14:textId="2BA9ECEF" w:rsidR="00AA6423" w:rsidRPr="008863D9" w:rsidRDefault="00B94502" w:rsidP="00B94502">
      <w:pPr>
        <w:tabs>
          <w:tab w:val="left" w:pos="284"/>
        </w:tabs>
        <w:spacing w:line="480" w:lineRule="auto"/>
        <w:jc w:val="both"/>
        <w:rPr>
          <w:rFonts w:ascii="Cambria" w:eastAsiaTheme="minorHAnsi" w:hAnsi="Cambria"/>
          <w:b/>
          <w:sz w:val="24"/>
          <w:szCs w:val="24"/>
        </w:rPr>
      </w:pPr>
      <w:r w:rsidRPr="008863D9">
        <w:rPr>
          <w:rFonts w:ascii="Cambria" w:eastAsiaTheme="minorHAnsi" w:hAnsi="Cambria"/>
          <w:b/>
          <w:color w:val="000000" w:themeColor="text1"/>
          <w:sz w:val="24"/>
          <w:szCs w:val="24"/>
        </w:rPr>
        <w:lastRenderedPageBreak/>
        <w:t>A</w:t>
      </w:r>
      <w:r w:rsidR="007A2F52" w:rsidRPr="008863D9">
        <w:rPr>
          <w:rFonts w:ascii="Cambria" w:eastAsiaTheme="minorHAnsi" w:hAnsi="Cambria"/>
          <w:b/>
          <w:color w:val="000000" w:themeColor="text1"/>
          <w:sz w:val="24"/>
          <w:szCs w:val="24"/>
        </w:rPr>
        <w:t>ck</w:t>
      </w:r>
      <w:r w:rsidR="007A2F52" w:rsidRPr="008863D9">
        <w:rPr>
          <w:rFonts w:ascii="Cambria" w:eastAsiaTheme="minorHAnsi" w:hAnsi="Cambria"/>
          <w:b/>
          <w:sz w:val="24"/>
          <w:szCs w:val="24"/>
        </w:rPr>
        <w:t>nowledgements</w:t>
      </w:r>
    </w:p>
    <w:p w14:paraId="1F19D1CC" w14:textId="23A108B8" w:rsidR="003C3695" w:rsidRDefault="00AA6423" w:rsidP="004604E2">
      <w:pPr>
        <w:spacing w:line="480" w:lineRule="auto"/>
        <w:jc w:val="both"/>
        <w:rPr>
          <w:rFonts w:ascii="Cambria" w:eastAsiaTheme="minorHAnsi" w:hAnsi="Cambria"/>
          <w:sz w:val="24"/>
          <w:szCs w:val="24"/>
        </w:rPr>
      </w:pPr>
      <w:r w:rsidRPr="008863D9">
        <w:rPr>
          <w:rFonts w:ascii="Cambria" w:eastAsiaTheme="minorHAnsi" w:hAnsi="Cambria"/>
          <w:sz w:val="24"/>
          <w:szCs w:val="24"/>
        </w:rPr>
        <w:t>The research leading to these results has received funding from the European Union's Seventh Framework Programme (FP7/2007</w:t>
      </w:r>
      <w:r w:rsidR="005A3721" w:rsidRPr="008863D9">
        <w:rPr>
          <w:rFonts w:ascii="Cambria" w:eastAsiaTheme="minorHAnsi" w:hAnsi="Cambria"/>
          <w:sz w:val="24"/>
          <w:szCs w:val="24"/>
        </w:rPr>
        <w:t>–</w:t>
      </w:r>
      <w:r w:rsidRPr="008863D9">
        <w:rPr>
          <w:rFonts w:ascii="Cambria" w:eastAsiaTheme="minorHAnsi" w:hAnsi="Cambria"/>
          <w:sz w:val="24"/>
          <w:szCs w:val="24"/>
        </w:rPr>
        <w:t xml:space="preserve">2013) under grant agreement </w:t>
      </w:r>
      <w:r w:rsidR="007D1B0A" w:rsidRPr="008863D9">
        <w:rPr>
          <w:rFonts w:ascii="Cambria" w:eastAsiaTheme="minorHAnsi" w:hAnsi="Cambria"/>
          <w:sz w:val="24"/>
          <w:szCs w:val="24"/>
        </w:rPr>
        <w:t xml:space="preserve">n°289842 </w:t>
      </w:r>
      <w:r w:rsidRPr="008863D9">
        <w:rPr>
          <w:rFonts w:ascii="Cambria" w:eastAsiaTheme="minorHAnsi" w:hAnsi="Cambria"/>
          <w:sz w:val="24"/>
          <w:szCs w:val="24"/>
        </w:rPr>
        <w:t>ADAPTAWHEAT</w:t>
      </w:r>
      <w:r w:rsidR="007D1B0A" w:rsidRPr="008863D9">
        <w:rPr>
          <w:rFonts w:ascii="Cambria" w:eastAsiaTheme="minorHAnsi" w:hAnsi="Cambria"/>
          <w:sz w:val="24"/>
          <w:szCs w:val="24"/>
        </w:rPr>
        <w:t>.</w:t>
      </w:r>
      <w:r w:rsidRPr="008863D9">
        <w:rPr>
          <w:rFonts w:ascii="Cambria" w:eastAsiaTheme="minorHAnsi" w:hAnsi="Cambria"/>
          <w:sz w:val="24"/>
          <w:szCs w:val="24"/>
        </w:rPr>
        <w:t xml:space="preserve"> </w:t>
      </w:r>
      <w:r w:rsidR="004604E2" w:rsidRPr="008863D9">
        <w:rPr>
          <w:rFonts w:ascii="Cambria" w:eastAsiaTheme="minorHAnsi" w:hAnsi="Cambria"/>
          <w:sz w:val="24"/>
          <w:szCs w:val="24"/>
        </w:rPr>
        <w:t xml:space="preserve">Authors acknowledge support from the international research project named “FACCE MACSUR – Modelling European Agriculture with Climate Change for Food Security, a FACCE JPI knowledge hub”. </w:t>
      </w:r>
      <w:r w:rsidRPr="008863D9">
        <w:rPr>
          <w:rFonts w:ascii="Cambria" w:eastAsiaTheme="minorHAnsi" w:hAnsi="Cambria"/>
          <w:sz w:val="24"/>
          <w:szCs w:val="24"/>
        </w:rPr>
        <w:t>Rothamsted Research receives strategic funding from the Biotechnology and Biological Sciences Research Council of the UK.</w:t>
      </w:r>
      <w:r w:rsidR="002B0DA5">
        <w:rPr>
          <w:rFonts w:ascii="Cambria" w:eastAsiaTheme="minorHAnsi" w:hAnsi="Cambria"/>
          <w:sz w:val="24"/>
          <w:szCs w:val="24"/>
        </w:rPr>
        <w:t xml:space="preserve"> </w:t>
      </w:r>
      <w:r w:rsidR="002B0DA5" w:rsidRPr="002B0DA5">
        <w:rPr>
          <w:rFonts w:ascii="Cambria" w:eastAsiaTheme="minorHAnsi" w:hAnsi="Cambria"/>
          <w:sz w:val="24"/>
          <w:szCs w:val="24"/>
        </w:rPr>
        <w:t>The authors are grateful to Mr JL Hansen and Ms CJ Hadley for technical assistance</w:t>
      </w:r>
      <w:r w:rsidR="002B0DA5">
        <w:rPr>
          <w:rFonts w:ascii="Cambria" w:eastAsiaTheme="minorHAnsi" w:hAnsi="Cambria"/>
          <w:sz w:val="24"/>
          <w:szCs w:val="24"/>
        </w:rPr>
        <w:t xml:space="preserve"> with the controlled environment experiments</w:t>
      </w:r>
      <w:r w:rsidR="002B0DA5" w:rsidRPr="002B0DA5">
        <w:rPr>
          <w:rFonts w:ascii="Cambria" w:eastAsiaTheme="minorHAnsi" w:hAnsi="Cambria"/>
          <w:sz w:val="24"/>
          <w:szCs w:val="24"/>
        </w:rPr>
        <w:t>,</w:t>
      </w:r>
      <w:r w:rsidR="002B0DA5">
        <w:rPr>
          <w:rFonts w:ascii="Cambria" w:eastAsiaTheme="minorHAnsi" w:hAnsi="Cambria"/>
          <w:sz w:val="24"/>
          <w:szCs w:val="24"/>
        </w:rPr>
        <w:t xml:space="preserve"> and</w:t>
      </w:r>
      <w:r w:rsidR="002B0DA5" w:rsidRPr="002B0DA5">
        <w:rPr>
          <w:rFonts w:ascii="Cambria" w:eastAsiaTheme="minorHAnsi" w:hAnsi="Cambria"/>
          <w:sz w:val="24"/>
          <w:szCs w:val="24"/>
        </w:rPr>
        <w:t xml:space="preserve"> to Professor JW Snape, John Innes Centre</w:t>
      </w:r>
      <w:r w:rsidR="002B0DA5">
        <w:rPr>
          <w:rFonts w:ascii="Cambria" w:eastAsiaTheme="minorHAnsi" w:hAnsi="Cambria"/>
          <w:sz w:val="24"/>
          <w:szCs w:val="24"/>
        </w:rPr>
        <w:t>,</w:t>
      </w:r>
      <w:r w:rsidR="002B0DA5" w:rsidRPr="002B0DA5">
        <w:rPr>
          <w:rFonts w:ascii="Cambria" w:eastAsiaTheme="minorHAnsi" w:hAnsi="Cambria"/>
          <w:sz w:val="24"/>
          <w:szCs w:val="24"/>
        </w:rPr>
        <w:t xml:space="preserve"> for su</w:t>
      </w:r>
      <w:r w:rsidR="002B0DA5">
        <w:rPr>
          <w:rFonts w:ascii="Cambria" w:eastAsiaTheme="minorHAnsi" w:hAnsi="Cambria"/>
          <w:sz w:val="24"/>
          <w:szCs w:val="24"/>
        </w:rPr>
        <w:t>pplying the near-isogenic lines.</w:t>
      </w:r>
    </w:p>
    <w:p w14:paraId="4DB9E729" w14:textId="1E3AB82F" w:rsidR="00944765" w:rsidRPr="00B034A8" w:rsidRDefault="00944765" w:rsidP="00944765">
      <w:pPr>
        <w:spacing w:after="0" w:line="360" w:lineRule="auto"/>
        <w:rPr>
          <w:rFonts w:asciiTheme="majorHAnsi" w:eastAsiaTheme="minorHAnsi" w:hAnsiTheme="majorHAnsi"/>
          <w:b/>
          <w:sz w:val="24"/>
          <w:szCs w:val="24"/>
        </w:rPr>
      </w:pPr>
      <w:r w:rsidRPr="00B034A8">
        <w:rPr>
          <w:rFonts w:asciiTheme="majorHAnsi" w:eastAsiaTheme="minorHAnsi" w:hAnsiTheme="majorHAnsi"/>
          <w:b/>
          <w:sz w:val="24"/>
          <w:szCs w:val="24"/>
        </w:rPr>
        <w:t>R</w:t>
      </w:r>
      <w:r>
        <w:rPr>
          <w:rFonts w:asciiTheme="majorHAnsi" w:eastAsiaTheme="minorHAnsi" w:hAnsiTheme="majorHAnsi"/>
          <w:b/>
          <w:sz w:val="24"/>
          <w:szCs w:val="24"/>
        </w:rPr>
        <w:t>eferences</w:t>
      </w:r>
    </w:p>
    <w:p w14:paraId="6FE5EC34" w14:textId="77777777" w:rsidR="00944765" w:rsidRPr="00B034A8" w:rsidRDefault="00944765" w:rsidP="00944765">
      <w:pPr>
        <w:spacing w:after="0" w:line="360" w:lineRule="auto"/>
        <w:ind w:left="567" w:hanging="567"/>
        <w:rPr>
          <w:rFonts w:asciiTheme="majorHAnsi" w:eastAsiaTheme="minorHAnsi" w:hAnsiTheme="majorHAnsi"/>
          <w:sz w:val="24"/>
          <w:szCs w:val="24"/>
        </w:rPr>
      </w:pPr>
    </w:p>
    <w:p w14:paraId="62A37EB3"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sz w:val="24"/>
          <w:szCs w:val="24"/>
        </w:rPr>
        <w:t>Anon.</w:t>
      </w:r>
      <w:r w:rsidRPr="00B034A8">
        <w:rPr>
          <w:rFonts w:asciiTheme="majorHAnsi" w:eastAsiaTheme="minorHAnsi" w:hAnsiTheme="majorHAnsi"/>
          <w:sz w:val="24"/>
          <w:szCs w:val="24"/>
        </w:rPr>
        <w:fldChar w:fldCharType="begin"/>
      </w:r>
      <w:r w:rsidRPr="00B034A8">
        <w:rPr>
          <w:rFonts w:asciiTheme="majorHAnsi" w:eastAsiaTheme="minorHAnsi" w:hAnsiTheme="majorHAnsi"/>
          <w:sz w:val="24"/>
          <w:szCs w:val="24"/>
        </w:rPr>
        <w:instrText xml:space="preserve"> ADDIN EN.REFLIST </w:instrText>
      </w:r>
      <w:r w:rsidRPr="00B034A8">
        <w:rPr>
          <w:rFonts w:asciiTheme="majorHAnsi" w:eastAsiaTheme="minorHAnsi" w:hAnsiTheme="majorHAnsi"/>
          <w:sz w:val="24"/>
          <w:szCs w:val="24"/>
        </w:rPr>
        <w:fldChar w:fldCharType="separate"/>
      </w:r>
      <w:bookmarkStart w:id="1" w:name="_ENREF_1"/>
      <w:r w:rsidRPr="00B034A8">
        <w:rPr>
          <w:rFonts w:asciiTheme="majorHAnsi" w:eastAsiaTheme="minorHAnsi" w:hAnsiTheme="majorHAnsi"/>
          <w:noProof/>
          <w:sz w:val="24"/>
          <w:szCs w:val="24"/>
        </w:rPr>
        <w:t>, 2009. How to feed the World in 2050. High-le</w:t>
      </w:r>
      <w:r>
        <w:rPr>
          <w:rFonts w:asciiTheme="majorHAnsi" w:eastAsiaTheme="minorHAnsi" w:hAnsiTheme="majorHAnsi"/>
          <w:noProof/>
          <w:sz w:val="24"/>
          <w:szCs w:val="24"/>
        </w:rPr>
        <w:t xml:space="preserve">vel experts forum. FAO, Rome, </w:t>
      </w:r>
      <w:r w:rsidRPr="00B034A8">
        <w:rPr>
          <w:rFonts w:asciiTheme="majorHAnsi" w:eastAsiaTheme="minorHAnsi" w:hAnsiTheme="majorHAnsi"/>
          <w:noProof/>
          <w:sz w:val="24"/>
          <w:szCs w:val="24"/>
        </w:rPr>
        <w:t>35</w:t>
      </w:r>
      <w:r>
        <w:rPr>
          <w:rFonts w:asciiTheme="majorHAnsi" w:eastAsiaTheme="minorHAnsi" w:hAnsiTheme="majorHAnsi"/>
          <w:noProof/>
          <w:sz w:val="24"/>
          <w:szCs w:val="24"/>
        </w:rPr>
        <w:t xml:space="preserve"> pp</w:t>
      </w:r>
      <w:r w:rsidRPr="00B034A8">
        <w:rPr>
          <w:rFonts w:asciiTheme="majorHAnsi" w:eastAsiaTheme="minorHAnsi" w:hAnsiTheme="majorHAnsi"/>
          <w:noProof/>
          <w:sz w:val="24"/>
          <w:szCs w:val="24"/>
        </w:rPr>
        <w:t>.</w:t>
      </w:r>
      <w:bookmarkEnd w:id="1"/>
    </w:p>
    <w:p w14:paraId="354083F3" w14:textId="77777777" w:rsidR="00944765" w:rsidRDefault="00944765" w:rsidP="00944765">
      <w:pPr>
        <w:spacing w:after="0" w:line="360" w:lineRule="auto"/>
        <w:ind w:left="567" w:hanging="567"/>
        <w:rPr>
          <w:rFonts w:asciiTheme="majorHAnsi" w:eastAsiaTheme="minorHAnsi" w:hAnsiTheme="majorHAnsi"/>
          <w:noProof/>
          <w:sz w:val="24"/>
          <w:szCs w:val="24"/>
        </w:rPr>
      </w:pPr>
      <w:bookmarkStart w:id="2" w:name="_ENREF_2"/>
      <w:r w:rsidRPr="00B034A8">
        <w:rPr>
          <w:rFonts w:asciiTheme="majorHAnsi" w:eastAsiaTheme="minorHAnsi" w:hAnsiTheme="majorHAnsi"/>
          <w:noProof/>
          <w:sz w:val="24"/>
          <w:szCs w:val="24"/>
        </w:rPr>
        <w:t>Akkaya, A., Dokuyucu, T., Kara, R., Akçura, M., 2006. Harmonization ratio of post- to pre-anthesis durations by thermal times for durum wheat cultivars in a Mediterranean environment. European Journal of Agronomy 24, 404-408.</w:t>
      </w:r>
      <w:bookmarkEnd w:id="2"/>
    </w:p>
    <w:p w14:paraId="3723ABFF" w14:textId="138BE2D6" w:rsidR="003077B2" w:rsidRPr="00B034A8" w:rsidRDefault="003077B2" w:rsidP="00944765">
      <w:pPr>
        <w:spacing w:after="0" w:line="360" w:lineRule="auto"/>
        <w:ind w:left="567" w:hanging="567"/>
        <w:rPr>
          <w:rFonts w:asciiTheme="majorHAnsi" w:eastAsiaTheme="minorHAnsi" w:hAnsiTheme="majorHAnsi"/>
          <w:noProof/>
          <w:sz w:val="24"/>
          <w:szCs w:val="24"/>
        </w:rPr>
      </w:pPr>
      <w:r>
        <w:rPr>
          <w:rFonts w:asciiTheme="majorHAnsi" w:eastAsiaTheme="minorHAnsi" w:hAnsiTheme="majorHAnsi"/>
          <w:noProof/>
          <w:sz w:val="24"/>
          <w:szCs w:val="24"/>
        </w:rPr>
        <w:t>Alghabari, F., 2013. Effect of Rht alleles on the tolerance of wheat to high temperature and drought stress during booting and anthesis. PhD thesis, University of Reading.</w:t>
      </w:r>
    </w:p>
    <w:p w14:paraId="0712E2D6" w14:textId="4AB1AC3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 xml:space="preserve">Alghabari, F., Lukac, M., Jones, H.E., Gooding, M.J., </w:t>
      </w:r>
      <w:r w:rsidR="003077B2" w:rsidRPr="00B034A8">
        <w:rPr>
          <w:rFonts w:asciiTheme="majorHAnsi" w:hAnsiTheme="majorHAnsi"/>
          <w:sz w:val="24"/>
          <w:szCs w:val="24"/>
        </w:rPr>
        <w:t>201</w:t>
      </w:r>
      <w:r w:rsidR="003077B2">
        <w:rPr>
          <w:rFonts w:asciiTheme="majorHAnsi" w:hAnsiTheme="majorHAnsi"/>
          <w:sz w:val="24"/>
          <w:szCs w:val="24"/>
        </w:rPr>
        <w:t>4</w:t>
      </w:r>
      <w:r w:rsidRPr="00B034A8">
        <w:rPr>
          <w:rFonts w:asciiTheme="majorHAnsi" w:hAnsiTheme="majorHAnsi"/>
          <w:sz w:val="24"/>
          <w:szCs w:val="24"/>
        </w:rPr>
        <w:t xml:space="preserve">. Effect of Rht alleles on the tolerance of wheat grain set to high temperature and drought stress during booting and anthesis. Journal of Agronomy and Crop Science </w:t>
      </w:r>
      <w:r w:rsidR="003077B2">
        <w:rPr>
          <w:rFonts w:asciiTheme="majorHAnsi" w:hAnsiTheme="majorHAnsi"/>
          <w:sz w:val="24"/>
          <w:szCs w:val="24"/>
        </w:rPr>
        <w:t>200, 36-45</w:t>
      </w:r>
      <w:r w:rsidRPr="00B034A8">
        <w:rPr>
          <w:rFonts w:asciiTheme="majorHAnsi" w:hAnsiTheme="majorHAnsi"/>
          <w:sz w:val="24"/>
          <w:szCs w:val="24"/>
        </w:rPr>
        <w:t>.</w:t>
      </w:r>
    </w:p>
    <w:p w14:paraId="7A94F23F" w14:textId="77777777" w:rsidR="00944765" w:rsidRDefault="00944765" w:rsidP="00944765">
      <w:pPr>
        <w:spacing w:after="0" w:line="360" w:lineRule="auto"/>
        <w:ind w:left="567" w:hanging="567"/>
        <w:rPr>
          <w:rFonts w:asciiTheme="majorHAnsi" w:eastAsiaTheme="minorHAnsi" w:hAnsiTheme="majorHAnsi"/>
          <w:noProof/>
          <w:sz w:val="24"/>
          <w:szCs w:val="24"/>
        </w:rPr>
      </w:pPr>
      <w:bookmarkStart w:id="3" w:name="_ENREF_3"/>
      <w:r w:rsidRPr="00B034A8">
        <w:rPr>
          <w:rFonts w:asciiTheme="majorHAnsi" w:eastAsiaTheme="minorHAnsi" w:hAnsiTheme="majorHAnsi"/>
          <w:noProof/>
          <w:sz w:val="24"/>
          <w:szCs w:val="24"/>
        </w:rPr>
        <w:t>Andersson, A., Johansson, E., Oscarson, P., 2004. Post-anthesis nitrogen accumulation and distribution among grains in spring wheat spikes. Journal of Agricultural Science 142, 525-533.</w:t>
      </w:r>
      <w:bookmarkEnd w:id="3"/>
    </w:p>
    <w:p w14:paraId="102435BF"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4" w:name="_ENREF_4"/>
      <w:r w:rsidRPr="00B034A8">
        <w:rPr>
          <w:rFonts w:asciiTheme="majorHAnsi" w:eastAsiaTheme="minorHAnsi" w:hAnsiTheme="majorHAnsi"/>
          <w:noProof/>
          <w:sz w:val="24"/>
          <w:szCs w:val="24"/>
        </w:rPr>
        <w:t>Asseng, S., Ritchie, J.T., Smucker, A.J.M., Robertson, M.J., 1998. Root growth and water uptake during water deficit and recovering in wheat. Plant and Soil 201, 265-273.</w:t>
      </w:r>
      <w:bookmarkEnd w:id="4"/>
    </w:p>
    <w:p w14:paraId="38142DA7" w14:textId="1D2895C5" w:rsidR="00256EE3" w:rsidRPr="00B034A8" w:rsidRDefault="00256EE3" w:rsidP="00944765">
      <w:pPr>
        <w:spacing w:after="0" w:line="360" w:lineRule="auto"/>
        <w:ind w:left="567" w:hanging="567"/>
        <w:rPr>
          <w:rFonts w:asciiTheme="majorHAnsi" w:eastAsiaTheme="minorHAnsi" w:hAnsiTheme="majorHAnsi"/>
          <w:noProof/>
          <w:sz w:val="24"/>
          <w:szCs w:val="24"/>
        </w:rPr>
      </w:pPr>
      <w:r w:rsidRPr="00256EE3">
        <w:rPr>
          <w:rFonts w:asciiTheme="majorHAnsi" w:eastAsiaTheme="minorHAnsi" w:hAnsiTheme="majorHAnsi"/>
          <w:noProof/>
          <w:sz w:val="24"/>
          <w:szCs w:val="24"/>
        </w:rPr>
        <w:t>Asseng, S.</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Ewert,</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F.</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Rosenzweig, C.</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Jones, J.W.</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Hatfield,</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J.L.</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Ruane, A.</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Boote, K.J.</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Thorburn, P.</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Rötter,</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R.P.</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Cammarano, D.</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Brisson, N.</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Basso, B.</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Martre, P.</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lastRenderedPageBreak/>
        <w:t>Ripoche,</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D.</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Bertuzzi,</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P.</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Steduto, P.</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Heng,</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L.</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Semenov, M.A.</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Stratonovitch, P.</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Stöckle, C.</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O’Leary, G.</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Aggarwal, P.K.</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Naresh Kumar,</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S.</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Izaurralde, R.C.</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White,</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J.W.</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Hunt, L.A.</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Grant, R.</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Kersebaum, K.C.</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Palosuo, T.</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Hooker, J.</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Osborne, T.</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Wolf, J.</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Supit, I.</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Olesen, J.E.</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Doltra, J.</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Nendel, C.</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Gayler, S.</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Ingwersen, J.</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Priesack, E.</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Streck, T.</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Tao, F.</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Müller, C.</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Waha, K.</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Goldberg, R.</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Angulo, C.</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Shcherbak, I.</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Biernath, C.</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Wallach, D.</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Travasso, M.</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Williams, J.R.</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Challinor</w:t>
      </w:r>
      <w:r>
        <w:rPr>
          <w:rFonts w:asciiTheme="majorHAnsi" w:eastAsiaTheme="minorHAnsi" w:hAnsiTheme="majorHAnsi"/>
          <w:noProof/>
          <w:sz w:val="24"/>
          <w:szCs w:val="24"/>
        </w:rPr>
        <w:t xml:space="preserve">, </w:t>
      </w:r>
      <w:r w:rsidRPr="00256EE3">
        <w:rPr>
          <w:rFonts w:asciiTheme="majorHAnsi" w:eastAsiaTheme="minorHAnsi" w:hAnsiTheme="majorHAnsi"/>
          <w:noProof/>
          <w:sz w:val="24"/>
          <w:szCs w:val="24"/>
        </w:rPr>
        <w:t>A. J. (2013) Quantifying uncertainties in simulating wheat yields under climate change. Nature Climate Change 3</w:t>
      </w:r>
      <w:r>
        <w:rPr>
          <w:rFonts w:asciiTheme="majorHAnsi" w:eastAsiaTheme="minorHAnsi" w:hAnsiTheme="majorHAnsi"/>
          <w:noProof/>
          <w:sz w:val="24"/>
          <w:szCs w:val="24"/>
        </w:rPr>
        <w:t>,</w:t>
      </w:r>
      <w:r w:rsidRPr="00256EE3">
        <w:rPr>
          <w:rFonts w:asciiTheme="majorHAnsi" w:eastAsiaTheme="minorHAnsi" w:hAnsiTheme="majorHAnsi"/>
          <w:noProof/>
          <w:sz w:val="24"/>
          <w:szCs w:val="24"/>
        </w:rPr>
        <w:t xml:space="preserve"> 827-832</w:t>
      </w:r>
    </w:p>
    <w:p w14:paraId="0A293813"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5" w:name="_ENREF_5"/>
      <w:r w:rsidRPr="00B034A8">
        <w:rPr>
          <w:rFonts w:asciiTheme="majorHAnsi" w:eastAsiaTheme="minorHAnsi" w:hAnsiTheme="majorHAnsi"/>
          <w:noProof/>
          <w:sz w:val="24"/>
          <w:szCs w:val="24"/>
        </w:rPr>
        <w:t>Austin, R.B., 1999. Yield of wheat in the United Kingdom : Recent advances and prospects. Crop Science 39, 1604-1610.</w:t>
      </w:r>
      <w:bookmarkEnd w:id="5"/>
    </w:p>
    <w:p w14:paraId="6A58EB32"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6" w:name="_ENREF_6"/>
      <w:r w:rsidRPr="00B034A8">
        <w:rPr>
          <w:rFonts w:asciiTheme="majorHAnsi" w:eastAsiaTheme="minorHAnsi" w:hAnsiTheme="majorHAnsi"/>
          <w:noProof/>
          <w:sz w:val="24"/>
          <w:szCs w:val="24"/>
        </w:rPr>
        <w:t>Austin, R.B., Bingham, J., Blackwell, R.D., Evans, L.T., Ford, M.A., Morgan, C.L., Taylor, M., 1980. Genetic improvements in winter-wheat yields since 1900 and associated physiological changes. Journal of Agricultural Science 94, 675-689.</w:t>
      </w:r>
      <w:bookmarkEnd w:id="6"/>
    </w:p>
    <w:p w14:paraId="7043C324"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 w:name="_ENREF_7"/>
      <w:r w:rsidRPr="00B034A8">
        <w:rPr>
          <w:rFonts w:asciiTheme="majorHAnsi" w:eastAsiaTheme="minorHAnsi" w:hAnsiTheme="majorHAnsi"/>
          <w:noProof/>
          <w:sz w:val="24"/>
          <w:szCs w:val="24"/>
        </w:rPr>
        <w:t>Back, T., 1998. An overview of parameter control methods by self-adaptation in evolutionary algorithms. Fundamenta Informaticae 35, 51-66.</w:t>
      </w:r>
      <w:bookmarkEnd w:id="7"/>
    </w:p>
    <w:p w14:paraId="72A21E15"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8" w:name="_ENREF_8"/>
      <w:r w:rsidRPr="00B034A8">
        <w:rPr>
          <w:rFonts w:asciiTheme="majorHAnsi" w:eastAsiaTheme="minorHAnsi" w:hAnsiTheme="majorHAnsi"/>
          <w:noProof/>
          <w:sz w:val="24"/>
          <w:szCs w:val="24"/>
        </w:rPr>
        <w:t>Back, T., Fogel, D.B., Michalewicz, Z., 2000. Evolutionary Computation 2. Advanced Algorithms and Operators IOP Publishing Ltd, Bristol.</w:t>
      </w:r>
      <w:bookmarkEnd w:id="8"/>
    </w:p>
    <w:p w14:paraId="5068FBF2"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9" w:name="_ENREF_9"/>
      <w:r w:rsidRPr="00B034A8">
        <w:rPr>
          <w:rFonts w:asciiTheme="majorHAnsi" w:eastAsiaTheme="minorHAnsi" w:hAnsiTheme="majorHAnsi"/>
          <w:noProof/>
          <w:sz w:val="24"/>
          <w:szCs w:val="24"/>
        </w:rPr>
        <w:t>Bancal, P., 2009. Decorrelating source and sink determinism of nitrogen remobilization during grain filling in wheat. Annals of Botany 103, 1315-1324.</w:t>
      </w:r>
      <w:bookmarkEnd w:id="9"/>
    </w:p>
    <w:p w14:paraId="6696578A"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Barnabas, B., Jager, K., Feher, A., 2008. The effect of drought and heat stress on reproductive processes in cereals. Plant Cell and Environment 31, 11-38.</w:t>
      </w:r>
    </w:p>
    <w:p w14:paraId="30A9472A"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0" w:name="_ENREF_10"/>
      <w:r w:rsidRPr="00B034A8">
        <w:rPr>
          <w:rFonts w:asciiTheme="majorHAnsi" w:eastAsiaTheme="minorHAnsi" w:hAnsiTheme="majorHAnsi"/>
          <w:noProof/>
          <w:sz w:val="24"/>
          <w:szCs w:val="24"/>
        </w:rPr>
        <w:t>Bertheloot, J., Martre, P., Andrieu, B., 2008. Dynamics of Light and Nitrogen Distribution during Grain Filling within Wheat Canopy. Plant Physiology 148, 1707-1720.</w:t>
      </w:r>
      <w:bookmarkEnd w:id="10"/>
    </w:p>
    <w:p w14:paraId="691BDDAA"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1" w:name="_ENREF_11"/>
      <w:r w:rsidRPr="00B034A8">
        <w:rPr>
          <w:rFonts w:asciiTheme="majorHAnsi" w:eastAsiaTheme="minorHAnsi" w:hAnsiTheme="majorHAnsi"/>
          <w:noProof/>
          <w:sz w:val="24"/>
          <w:szCs w:val="24"/>
        </w:rPr>
        <w:t>Beyer, H.G., 1995. Toward a theory of evolution strategies: self-adaptation. Evolutionary Computation 3, 311-348.</w:t>
      </w:r>
      <w:bookmarkEnd w:id="11"/>
    </w:p>
    <w:p w14:paraId="6D13A091"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2" w:name="_ENREF_12"/>
      <w:r w:rsidRPr="00B034A8">
        <w:rPr>
          <w:rFonts w:asciiTheme="majorHAnsi" w:eastAsiaTheme="minorHAnsi" w:hAnsiTheme="majorHAnsi"/>
          <w:noProof/>
          <w:sz w:val="24"/>
          <w:szCs w:val="24"/>
        </w:rPr>
        <w:t>Brooking, I.R., Jamieson, P.D., Porter, J.R., 1995. The influence of daylength on the final leaf number in spring wheat. Field Crops Research 41, 155 - 165.</w:t>
      </w:r>
      <w:bookmarkEnd w:id="12"/>
    </w:p>
    <w:p w14:paraId="2503C467" w14:textId="77777777" w:rsidR="00944765" w:rsidRDefault="00944765" w:rsidP="00944765">
      <w:pPr>
        <w:spacing w:after="0" w:line="360" w:lineRule="auto"/>
        <w:ind w:left="567" w:hanging="567"/>
        <w:rPr>
          <w:rFonts w:asciiTheme="majorHAnsi" w:eastAsiaTheme="minorHAnsi" w:hAnsiTheme="majorHAnsi"/>
          <w:noProof/>
          <w:sz w:val="24"/>
          <w:szCs w:val="24"/>
        </w:rPr>
      </w:pPr>
      <w:bookmarkStart w:id="13" w:name="_ENREF_13"/>
      <w:r w:rsidRPr="00B034A8">
        <w:rPr>
          <w:rFonts w:asciiTheme="majorHAnsi" w:eastAsiaTheme="minorHAnsi" w:hAnsiTheme="majorHAnsi"/>
          <w:noProof/>
          <w:sz w:val="24"/>
          <w:szCs w:val="24"/>
        </w:rPr>
        <w:t>Brooks, R.J., Semenov, M.A., Jamieson, P.D., 2001. Simplifying Sirius: sensitivity analysis and development of a meta-model for wheat yield prediction. European Journal of Agronomy 14, 43-60.</w:t>
      </w:r>
      <w:bookmarkEnd w:id="13"/>
    </w:p>
    <w:p w14:paraId="36D14D35"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 xml:space="preserve">Challinor, A.J., Wheeler, T.R., Craufurd, P.Q., Slingo, J.M., 2005.  Simulation of the impact of high temperature stress on annual crop yields. Agricultural and Forest Meteorology 135, 180-189. </w:t>
      </w:r>
    </w:p>
    <w:p w14:paraId="168BB70F"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4" w:name="_ENREF_14"/>
      <w:r w:rsidRPr="00B034A8">
        <w:rPr>
          <w:rFonts w:asciiTheme="majorHAnsi" w:eastAsiaTheme="minorHAnsi" w:hAnsiTheme="majorHAnsi"/>
          <w:noProof/>
          <w:sz w:val="24"/>
          <w:szCs w:val="24"/>
        </w:rPr>
        <w:lastRenderedPageBreak/>
        <w:t>Charmet, G., Robert, N., Branlard, G., Linossier, L., Martre, P., Triboï, E., 2005. Genetic analysis of dry matter and nitrogen accumulation and protein composition in wheat kernels. Theoretical and Applied Genetics 111, 540-550.</w:t>
      </w:r>
      <w:bookmarkEnd w:id="14"/>
    </w:p>
    <w:p w14:paraId="08FA74E6"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Craufurd, P.Q., Vadz, V., Jagadish, S.V.K., Prasad, P.V.V., Zaman-Allah, M., 2013. Crop science experiments designed to inform crop modelling. Agricultural and Forest Meteorology 170, 8-18.</w:t>
      </w:r>
    </w:p>
    <w:p w14:paraId="0B6342BF"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5" w:name="_ENREF_15"/>
      <w:r w:rsidRPr="00B034A8">
        <w:rPr>
          <w:rFonts w:asciiTheme="majorHAnsi" w:eastAsiaTheme="minorHAnsi" w:hAnsiTheme="majorHAnsi"/>
          <w:noProof/>
          <w:sz w:val="24"/>
          <w:szCs w:val="24"/>
        </w:rPr>
        <w:t>Dreccer, M.F., Slafer, G.A., Rabbinge, R., 1998. Optimization of vertical distribution of canopy nitrogen: An alternative trait to increase yield potential in winter cereals. Journal of Crop Production 1, 47-77.</w:t>
      </w:r>
      <w:bookmarkEnd w:id="15"/>
    </w:p>
    <w:p w14:paraId="7A044CC9"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6" w:name="_ENREF_16"/>
      <w:r w:rsidRPr="00B034A8">
        <w:rPr>
          <w:rFonts w:asciiTheme="majorHAnsi" w:eastAsiaTheme="minorHAnsi" w:hAnsiTheme="majorHAnsi"/>
          <w:noProof/>
          <w:sz w:val="24"/>
          <w:szCs w:val="24"/>
        </w:rPr>
        <w:t>Evans, L.T., Fischer, R.A., 1999. Yield potential: its definition, measurement and significance. Crop Science 39</w:t>
      </w:r>
      <w:bookmarkEnd w:id="16"/>
      <w:r w:rsidRPr="00B034A8">
        <w:rPr>
          <w:rFonts w:asciiTheme="majorHAnsi" w:eastAsiaTheme="minorHAnsi" w:hAnsiTheme="majorHAnsi"/>
          <w:noProof/>
          <w:sz w:val="24"/>
          <w:szCs w:val="24"/>
        </w:rPr>
        <w:t>, 1544-1551.</w:t>
      </w:r>
    </w:p>
    <w:p w14:paraId="1202AC17"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7" w:name="_ENREF_17"/>
      <w:r w:rsidRPr="00B034A8">
        <w:rPr>
          <w:rFonts w:asciiTheme="majorHAnsi" w:eastAsiaTheme="minorHAnsi" w:hAnsiTheme="majorHAnsi"/>
          <w:noProof/>
          <w:sz w:val="24"/>
          <w:szCs w:val="24"/>
        </w:rPr>
        <w:t>Ewert, F., Rodriguez, D., Jamieson, P., Semenov, M.A., Mitchell, R.A.C., Goudriaan, J., Porter, J.R., Kimball, B.A., Pinter, P.J., Manderscheid, R., Weigel, H.J., Fangmeier, A., Fereres, E., Villalobos, F., 2002. Effects of elevated CO2 and drought on wheat: testing crop simulation models for different experimental and climatic conditions. Agriculture Ecosystems &amp; Environment 93, 249-266.</w:t>
      </w:r>
      <w:bookmarkEnd w:id="17"/>
    </w:p>
    <w:p w14:paraId="719B5C70"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18" w:name="_ENREF_18"/>
      <w:r w:rsidRPr="00B034A8">
        <w:rPr>
          <w:rFonts w:asciiTheme="majorHAnsi" w:eastAsiaTheme="minorHAnsi" w:hAnsiTheme="majorHAnsi"/>
          <w:sz w:val="24"/>
          <w:szCs w:val="24"/>
        </w:rPr>
        <w:t>Farooq, M., Bramley, H., Palta, J.A., Siddique, K.H.M., 2011. Heat stress in wheat during reproductive and grain-filling phases. Critical Reviews in Plant Sciences 30, 491-507.</w:t>
      </w:r>
    </w:p>
    <w:p w14:paraId="0B90A595"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noProof/>
          <w:sz w:val="24"/>
          <w:szCs w:val="24"/>
        </w:rPr>
        <w:t>Ferrante, A., Savin, R., Slafer, G.A., 2013. Floret development and grain setting differences between modern durum wheats under contrasting nitrogen availability. Journal of Experimental Botany 64, 169-184.</w:t>
      </w:r>
      <w:bookmarkEnd w:id="18"/>
    </w:p>
    <w:p w14:paraId="472CF396"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hAnsiTheme="majorHAnsi"/>
          <w:sz w:val="24"/>
          <w:szCs w:val="24"/>
        </w:rPr>
        <w:t>Ferris, R., Ellis, R.H., Wheeler, T.R., Hadley, P., 1998. Effect of high temperature stress at anthesis on grain yield and biomass of field-grown crops of wheat. Annals of Botany 82, 631-639.</w:t>
      </w:r>
    </w:p>
    <w:p w14:paraId="22898CA6"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19" w:name="_ENREF_19"/>
      <w:r w:rsidRPr="00B034A8">
        <w:rPr>
          <w:rFonts w:asciiTheme="majorHAnsi" w:eastAsiaTheme="minorHAnsi" w:hAnsiTheme="majorHAnsi"/>
          <w:noProof/>
          <w:sz w:val="24"/>
          <w:szCs w:val="24"/>
        </w:rPr>
        <w:t>Fischer, R.A., Rees, D., Sayre, K.D., Lu, Z.M., Condon, A.G., Saavedra, A.L., 1998. Wheat yield progress associated with higher stomatal conductance and photosynthetic rate, and cooler canopies. Crop Science 38, 1467-1475.</w:t>
      </w:r>
      <w:bookmarkEnd w:id="19"/>
    </w:p>
    <w:p w14:paraId="11E576E7"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Ford, K. E., Gregory, P. J., Gooding, M. J., Pepler, S., 2006. Genotype and fungicide effects on late-season root growth of winter wheat. Plant and Soil 284, 33-44.</w:t>
      </w:r>
    </w:p>
    <w:p w14:paraId="00D94486"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20" w:name="_ENREF_20"/>
      <w:r w:rsidRPr="00B034A8">
        <w:rPr>
          <w:rFonts w:asciiTheme="majorHAnsi" w:eastAsiaTheme="minorHAnsi" w:hAnsiTheme="majorHAnsi"/>
          <w:noProof/>
          <w:sz w:val="24"/>
          <w:szCs w:val="24"/>
        </w:rPr>
        <w:t xml:space="preserve">Foulkes, M.J., Slafer, G.A., Davies, W.J., Berry, P.M., Sylvester-Bradley, R., Martre, P., Calderini, D.F., Griffiths, S., Reynolds, M.P., 2011. Raising yield potential of wheat. </w:t>
      </w:r>
      <w:r w:rsidRPr="00B034A8">
        <w:rPr>
          <w:rFonts w:asciiTheme="majorHAnsi" w:eastAsiaTheme="minorHAnsi" w:hAnsiTheme="majorHAnsi"/>
          <w:noProof/>
          <w:sz w:val="24"/>
          <w:szCs w:val="24"/>
        </w:rPr>
        <w:lastRenderedPageBreak/>
        <w:t>III. Optimizing partitioning to grain while maintaining lodging resistance. Journal of Experimental Botany 62, 469-486.</w:t>
      </w:r>
      <w:bookmarkEnd w:id="20"/>
    </w:p>
    <w:p w14:paraId="2A266DC5"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21" w:name="_ENREF_21"/>
      <w:r w:rsidRPr="00B034A8">
        <w:rPr>
          <w:rFonts w:asciiTheme="majorHAnsi" w:eastAsiaTheme="minorHAnsi" w:hAnsiTheme="majorHAnsi"/>
          <w:noProof/>
          <w:sz w:val="24"/>
          <w:szCs w:val="24"/>
        </w:rPr>
        <w:t>Gonzalez, F.G., Miralles, D.J., Slafer, G.A., 2011. Wheat floret survival as related to pre-anthesis spike growth. Journal of Experimental Botany 62, 4889-4901.</w:t>
      </w:r>
      <w:bookmarkEnd w:id="21"/>
    </w:p>
    <w:p w14:paraId="1F4DF50A"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hAnsiTheme="majorHAnsi"/>
          <w:bCs/>
          <w:sz w:val="24"/>
          <w:szCs w:val="24"/>
        </w:rPr>
        <w:t>Gooding,</w:t>
      </w:r>
      <w:r w:rsidRPr="00B034A8">
        <w:rPr>
          <w:rFonts w:asciiTheme="majorHAnsi" w:hAnsiTheme="majorHAnsi"/>
          <w:b/>
          <w:bCs/>
          <w:sz w:val="24"/>
          <w:szCs w:val="24"/>
        </w:rPr>
        <w:t xml:space="preserve"> </w:t>
      </w:r>
      <w:r w:rsidRPr="00B034A8">
        <w:rPr>
          <w:rFonts w:asciiTheme="majorHAnsi" w:hAnsiTheme="majorHAnsi"/>
          <w:bCs/>
          <w:sz w:val="24"/>
          <w:szCs w:val="24"/>
        </w:rPr>
        <w:t>M.J.</w:t>
      </w:r>
      <w:r w:rsidRPr="00B034A8">
        <w:rPr>
          <w:rFonts w:asciiTheme="majorHAnsi" w:hAnsiTheme="majorHAnsi"/>
          <w:sz w:val="24"/>
          <w:szCs w:val="24"/>
        </w:rPr>
        <w:t xml:space="preserve">, Ellis, R.H., Shewry, P.R., Schofield, J.D., 2003. Effects of restricted water availability and increased temperature on the grain filling, drying and quality of winter wheat. </w:t>
      </w:r>
      <w:r w:rsidRPr="00B034A8">
        <w:rPr>
          <w:rFonts w:asciiTheme="majorHAnsi" w:hAnsiTheme="majorHAnsi"/>
          <w:iCs/>
          <w:sz w:val="24"/>
          <w:szCs w:val="24"/>
        </w:rPr>
        <w:t xml:space="preserve">Journal of Cereal Science </w:t>
      </w:r>
      <w:r w:rsidRPr="00B034A8">
        <w:rPr>
          <w:rFonts w:asciiTheme="majorHAnsi" w:hAnsiTheme="majorHAnsi"/>
          <w:bCs/>
          <w:sz w:val="24"/>
          <w:szCs w:val="24"/>
        </w:rPr>
        <w:t>37</w:t>
      </w:r>
      <w:r w:rsidRPr="00B034A8">
        <w:rPr>
          <w:rFonts w:asciiTheme="majorHAnsi" w:hAnsiTheme="majorHAnsi"/>
          <w:sz w:val="24"/>
          <w:szCs w:val="24"/>
        </w:rPr>
        <w:t>, 295-309.</w:t>
      </w:r>
    </w:p>
    <w:p w14:paraId="6816CFDB"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22" w:name="_ENREF_23"/>
      <w:bookmarkStart w:id="23" w:name="_ENREF_22"/>
      <w:r w:rsidRPr="00B034A8">
        <w:rPr>
          <w:rFonts w:asciiTheme="majorHAnsi" w:eastAsiaTheme="minorHAnsi" w:hAnsiTheme="majorHAnsi"/>
          <w:noProof/>
          <w:sz w:val="24"/>
          <w:szCs w:val="24"/>
        </w:rPr>
        <w:t>Hammer, G.L., Kropff, M.J., Sinclair, T.R., Porter, J.R., 2002. Future contributions of crop modelling - from heuristics and supporting decision making to understanding genetic regulation and aiding crop improvement. European Journal of Agronomy 18, 15-31.</w:t>
      </w:r>
      <w:bookmarkEnd w:id="22"/>
    </w:p>
    <w:p w14:paraId="0CBE30C7"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noProof/>
          <w:sz w:val="24"/>
          <w:szCs w:val="24"/>
        </w:rPr>
        <w:t>Hammer, G., Cooper, M., Tardieu, F., Welch, S., Walsh, B., van Eeuwijk, F., Chapman, S., Podlich, D., 2006. Models for navigating biological complexity in breeding improved crop plants. Trends in Plant Science 11, 587-593.</w:t>
      </w:r>
      <w:bookmarkEnd w:id="23"/>
    </w:p>
    <w:p w14:paraId="054ABABA"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24" w:name="_ENREF_24"/>
      <w:r w:rsidRPr="00B034A8">
        <w:rPr>
          <w:rFonts w:asciiTheme="majorHAnsi" w:eastAsiaTheme="minorHAnsi" w:hAnsiTheme="majorHAnsi"/>
          <w:noProof/>
          <w:sz w:val="24"/>
          <w:szCs w:val="24"/>
        </w:rPr>
        <w:t>Hammer, G.L., van Oosterom, E., McLean, G., Chapman, S.C., Broad, I., Harland, P., Muchow, R.C., 2010. Adapting APSIM to model the physiology and genetics of complex adaptive traits in field crops. Journal of Experimental Botany 61, 2185-2202.</w:t>
      </w:r>
      <w:bookmarkEnd w:id="24"/>
    </w:p>
    <w:p w14:paraId="1EEA2F17"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25" w:name="_ENREF_25"/>
      <w:r w:rsidRPr="00B034A8">
        <w:rPr>
          <w:rFonts w:asciiTheme="majorHAnsi" w:eastAsiaTheme="minorHAnsi" w:hAnsiTheme="majorHAnsi"/>
          <w:noProof/>
          <w:sz w:val="24"/>
          <w:szCs w:val="24"/>
        </w:rPr>
        <w:t>He, J., Le Gouis, J., Stratonovitch, P., Allard, V., Gaju, O., Heumez, E., Orford, S., Griffiths, S., Snape, J.W., Foulkes, M.J., Semenov, M.A., Martre, P., 2012. Simulation of environmental and genotypic variations of final leaf number and anthesis date for wheat. European Journal of Agronomy 42, 22-33.</w:t>
      </w:r>
      <w:bookmarkEnd w:id="25"/>
    </w:p>
    <w:p w14:paraId="191D3DB4"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26" w:name="_ENREF_26"/>
      <w:r w:rsidRPr="00B034A8">
        <w:rPr>
          <w:rFonts w:asciiTheme="majorHAnsi" w:eastAsiaTheme="minorHAnsi" w:hAnsiTheme="majorHAnsi"/>
          <w:noProof/>
          <w:sz w:val="24"/>
          <w:szCs w:val="24"/>
        </w:rPr>
        <w:t>Ishag, H.M., Mohamed, B.A., Ishag, K.H.M., 1998. Leaf development of spring wheat cultivars in an irrigated heat-stressed environment. Field Crops Research 58, 167-175.</w:t>
      </w:r>
      <w:bookmarkEnd w:id="26"/>
    </w:p>
    <w:p w14:paraId="7FC65F98"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27" w:name="_ENREF_31"/>
      <w:bookmarkStart w:id="28" w:name="_ENREF_28"/>
      <w:bookmarkStart w:id="29" w:name="_ENREF_27"/>
      <w:r w:rsidRPr="00B034A8">
        <w:rPr>
          <w:rFonts w:asciiTheme="majorHAnsi" w:eastAsiaTheme="minorHAnsi" w:hAnsiTheme="majorHAnsi"/>
          <w:noProof/>
          <w:sz w:val="24"/>
          <w:szCs w:val="24"/>
        </w:rPr>
        <w:t>Jamieson, P.D., Semenov, M.A., 2000. Modelling nitrogen uptake and redistribution in wheat. Field Crops Research 68, 21-29.</w:t>
      </w:r>
      <w:bookmarkEnd w:id="27"/>
    </w:p>
    <w:p w14:paraId="7BA4B4F7"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noProof/>
          <w:sz w:val="24"/>
          <w:szCs w:val="24"/>
        </w:rPr>
        <w:t>Jamieson, P.D., Brooking, I.R., Porter, J.R., R, W.D., 1995. Prediction of leaf appearance in wheat: a question of temperature. Field Crops Research 41, 35 - 44.</w:t>
      </w:r>
      <w:bookmarkEnd w:id="28"/>
    </w:p>
    <w:p w14:paraId="2FFC5E83"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30" w:name="_ENREF_30"/>
      <w:r w:rsidRPr="00B034A8">
        <w:rPr>
          <w:rFonts w:asciiTheme="majorHAnsi" w:eastAsiaTheme="minorHAnsi" w:hAnsiTheme="majorHAnsi"/>
          <w:noProof/>
          <w:sz w:val="24"/>
          <w:szCs w:val="24"/>
        </w:rPr>
        <w:t>Jamieson, P.D., Brooking, I.R., Semenov, M.A., Porter, J.R., 1998a. Making sense of wheat development: a critique of methodology. Field Crops Research 55, 117-127.</w:t>
      </w:r>
      <w:bookmarkEnd w:id="30"/>
    </w:p>
    <w:p w14:paraId="7FC2A1E0"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31" w:name="_ENREF_32"/>
      <w:r w:rsidRPr="00B034A8">
        <w:rPr>
          <w:rFonts w:asciiTheme="majorHAnsi" w:eastAsiaTheme="minorHAnsi" w:hAnsiTheme="majorHAnsi"/>
          <w:noProof/>
          <w:sz w:val="24"/>
          <w:szCs w:val="24"/>
        </w:rPr>
        <w:lastRenderedPageBreak/>
        <w:t>Jamieson, P.D., Semenov, M.A., Brooking, I.R., Francis, G.S., 1998b. Sirius: a mechanistic model of wheat response to environmental variation. European Journal of Agronomy 8, 161-179.</w:t>
      </w:r>
      <w:bookmarkEnd w:id="31"/>
    </w:p>
    <w:p w14:paraId="11D4ECA6"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noProof/>
          <w:sz w:val="24"/>
          <w:szCs w:val="24"/>
        </w:rPr>
        <w:t>Jamieson, P.D., Berntsen, J., Ewert, F., Kimball, B.A., Olesen, J.E., Pinter, P.J.J., Porter, J.R., Semenov, M.A., 2000. Modelling CO2 effects on wheat with varying nitrogen supplies. Agriculture, Ecosystems and Environment 82, 27-37.</w:t>
      </w:r>
      <w:bookmarkEnd w:id="29"/>
    </w:p>
    <w:p w14:paraId="52151CF0"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32" w:name="_ENREF_29"/>
      <w:r w:rsidRPr="00B034A8">
        <w:rPr>
          <w:rFonts w:asciiTheme="majorHAnsi" w:eastAsiaTheme="minorHAnsi" w:hAnsiTheme="majorHAnsi"/>
          <w:noProof/>
          <w:sz w:val="24"/>
          <w:szCs w:val="24"/>
        </w:rPr>
        <w:t>Jamieson, P.D., Brooking, I.R., Semenov, M.A., MeMaster, G.S., White, J.W., Porter, J.R., 2007. Reconciling alternative models of phenological development in winter wheat. Field Crops Research 103, 36-41.</w:t>
      </w:r>
      <w:bookmarkEnd w:id="32"/>
    </w:p>
    <w:p w14:paraId="045A79E2"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33" w:name="_ENREF_33"/>
      <w:r w:rsidRPr="00B034A8">
        <w:rPr>
          <w:rFonts w:asciiTheme="majorHAnsi" w:eastAsiaTheme="minorHAnsi" w:hAnsiTheme="majorHAnsi"/>
          <w:noProof/>
          <w:sz w:val="24"/>
          <w:szCs w:val="24"/>
        </w:rPr>
        <w:t>Kosner, J., Zurkova, D., 1996. Photoperiodic response and its relation to earliness in wheat. Euphytica 89, 59-64.</w:t>
      </w:r>
      <w:bookmarkEnd w:id="33"/>
    </w:p>
    <w:p w14:paraId="1E02933E"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34" w:name="_ENREF_34"/>
      <w:r w:rsidRPr="00B034A8">
        <w:rPr>
          <w:rFonts w:asciiTheme="majorHAnsi" w:eastAsiaTheme="minorHAnsi" w:hAnsiTheme="majorHAnsi"/>
          <w:noProof/>
          <w:sz w:val="24"/>
          <w:szCs w:val="24"/>
        </w:rPr>
        <w:t>Lawless, C., Semenov, M.A., Jamieson, P.D., 2005. A wheat canopy model linking leaf area and phenology. European Journal of Agronomy 22, 19-32.</w:t>
      </w:r>
      <w:bookmarkEnd w:id="34"/>
    </w:p>
    <w:p w14:paraId="63D77794"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35" w:name="_ENREF_35"/>
      <w:r w:rsidRPr="00B034A8">
        <w:rPr>
          <w:rFonts w:asciiTheme="majorHAnsi" w:eastAsiaTheme="minorHAnsi" w:hAnsiTheme="majorHAnsi"/>
          <w:noProof/>
          <w:sz w:val="24"/>
          <w:szCs w:val="24"/>
        </w:rPr>
        <w:t>Lawless, C., Semenov, M.A., Jamieson, P.D., 2008. Quantifying the effect of uncertainty in soil moisture characteristics on plant growth using a crop simulation model. Field Crops Research 106, 138-147.</w:t>
      </w:r>
      <w:bookmarkEnd w:id="35"/>
    </w:p>
    <w:p w14:paraId="45B52397"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36" w:name="_ENREF_36"/>
      <w:r>
        <w:rPr>
          <w:rFonts w:asciiTheme="majorHAnsi" w:eastAsiaTheme="minorHAnsi" w:hAnsiTheme="majorHAnsi"/>
          <w:noProof/>
          <w:sz w:val="24"/>
          <w:szCs w:val="24"/>
        </w:rPr>
        <w:t>Lizana, X.C., Calderini, D.</w:t>
      </w:r>
      <w:r w:rsidRPr="00EC264A">
        <w:rPr>
          <w:rFonts w:asciiTheme="majorHAnsi" w:eastAsiaTheme="minorHAnsi" w:hAnsiTheme="majorHAnsi"/>
          <w:noProof/>
          <w:sz w:val="24"/>
          <w:szCs w:val="24"/>
        </w:rPr>
        <w:t>F.</w:t>
      </w:r>
      <w:r>
        <w:rPr>
          <w:rFonts w:asciiTheme="majorHAnsi" w:eastAsiaTheme="minorHAnsi" w:hAnsiTheme="majorHAnsi"/>
          <w:noProof/>
          <w:sz w:val="24"/>
          <w:szCs w:val="24"/>
        </w:rPr>
        <w:t xml:space="preserve">, 2013. </w:t>
      </w:r>
      <w:r w:rsidRPr="00EC264A">
        <w:rPr>
          <w:rFonts w:asciiTheme="majorHAnsi" w:eastAsiaTheme="minorHAnsi" w:hAnsiTheme="majorHAnsi"/>
          <w:noProof/>
          <w:sz w:val="24"/>
          <w:szCs w:val="24"/>
        </w:rPr>
        <w:t>Yield and grain quality of wheat in response to increased temperatures at key periods for grain number and grain weight</w:t>
      </w:r>
      <w:r>
        <w:rPr>
          <w:rFonts w:asciiTheme="majorHAnsi" w:eastAsiaTheme="minorHAnsi" w:hAnsiTheme="majorHAnsi"/>
          <w:noProof/>
          <w:sz w:val="24"/>
          <w:szCs w:val="24"/>
        </w:rPr>
        <w:t xml:space="preserve"> </w:t>
      </w:r>
      <w:r w:rsidRPr="00EC264A">
        <w:rPr>
          <w:rFonts w:asciiTheme="majorHAnsi" w:eastAsiaTheme="minorHAnsi" w:hAnsiTheme="majorHAnsi"/>
          <w:noProof/>
          <w:sz w:val="24"/>
          <w:szCs w:val="24"/>
        </w:rPr>
        <w:t>determination: considerations for the clim</w:t>
      </w:r>
      <w:r>
        <w:rPr>
          <w:rFonts w:asciiTheme="majorHAnsi" w:eastAsiaTheme="minorHAnsi" w:hAnsiTheme="majorHAnsi"/>
          <w:noProof/>
          <w:sz w:val="24"/>
          <w:szCs w:val="24"/>
        </w:rPr>
        <w:t>atic change scenarios of Chile . Journal o</w:t>
      </w:r>
      <w:r w:rsidRPr="00EC264A">
        <w:rPr>
          <w:rFonts w:asciiTheme="majorHAnsi" w:eastAsiaTheme="minorHAnsi" w:hAnsiTheme="majorHAnsi"/>
          <w:noProof/>
          <w:sz w:val="24"/>
          <w:szCs w:val="24"/>
        </w:rPr>
        <w:t>f Agricultural Science 151</w:t>
      </w:r>
      <w:r>
        <w:rPr>
          <w:rFonts w:asciiTheme="majorHAnsi" w:eastAsiaTheme="minorHAnsi" w:hAnsiTheme="majorHAnsi"/>
          <w:noProof/>
          <w:sz w:val="24"/>
          <w:szCs w:val="24"/>
        </w:rPr>
        <w:t>,</w:t>
      </w:r>
      <w:r w:rsidRPr="00EC264A">
        <w:rPr>
          <w:rFonts w:asciiTheme="majorHAnsi" w:eastAsiaTheme="minorHAnsi" w:hAnsiTheme="majorHAnsi"/>
          <w:noProof/>
          <w:sz w:val="24"/>
          <w:szCs w:val="24"/>
        </w:rPr>
        <w:t xml:space="preserve"> 209-221</w:t>
      </w:r>
      <w:r>
        <w:rPr>
          <w:rFonts w:asciiTheme="majorHAnsi" w:eastAsiaTheme="minorHAnsi" w:hAnsiTheme="majorHAnsi"/>
          <w:noProof/>
          <w:sz w:val="24"/>
          <w:szCs w:val="24"/>
        </w:rPr>
        <w:t>.</w:t>
      </w:r>
      <w:r w:rsidRPr="00EC264A">
        <w:rPr>
          <w:rFonts w:asciiTheme="majorHAnsi" w:eastAsiaTheme="minorHAnsi" w:hAnsiTheme="majorHAnsi"/>
          <w:noProof/>
          <w:sz w:val="24"/>
          <w:szCs w:val="24"/>
        </w:rPr>
        <w:t xml:space="preserve"> </w:t>
      </w:r>
    </w:p>
    <w:p w14:paraId="5C136299"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noProof/>
          <w:sz w:val="24"/>
          <w:szCs w:val="24"/>
        </w:rPr>
        <w:t>Lobell, B.D., Sibley, A., Ortiz-Monasterio, J.I., 2012. Extreme heat effects on wheat senescence in India. Nature Climate Change</w:t>
      </w:r>
      <w:bookmarkEnd w:id="36"/>
      <w:r w:rsidRPr="00B034A8">
        <w:rPr>
          <w:rFonts w:asciiTheme="majorHAnsi" w:eastAsiaTheme="minorHAnsi" w:hAnsiTheme="majorHAnsi"/>
          <w:noProof/>
          <w:sz w:val="24"/>
          <w:szCs w:val="24"/>
        </w:rPr>
        <w:t xml:space="preserve"> 2, 186-189.</w:t>
      </w:r>
    </w:p>
    <w:p w14:paraId="6EBA6EC1"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37" w:name="_ENREF_37"/>
      <w:r w:rsidRPr="00B034A8">
        <w:rPr>
          <w:rFonts w:asciiTheme="majorHAnsi" w:eastAsiaTheme="minorHAnsi" w:hAnsiTheme="majorHAnsi"/>
          <w:noProof/>
          <w:sz w:val="24"/>
          <w:szCs w:val="24"/>
        </w:rPr>
        <w:t>Lobell, D.B., Hammer, G.L., McLean, G., Messina, C., Roberts, M.J., Schlenker, W., 2013. The critical role of extreme heat for maize production in the United States. Nature Climate Change 3, 497-501.</w:t>
      </w:r>
      <w:bookmarkEnd w:id="37"/>
    </w:p>
    <w:p w14:paraId="0137E6E4"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hAnsiTheme="majorHAnsi"/>
          <w:sz w:val="24"/>
          <w:szCs w:val="24"/>
        </w:rPr>
        <w:t>Lukac, M., Gooding, M.J., Griffiths, S., Jones, H.E., 2012. Asynchronous flowering and within-plant flowering diversity in wheat and the implications for crop resilience to heat. Annals of Botany 109, 843-850.</w:t>
      </w:r>
    </w:p>
    <w:p w14:paraId="58A16735"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38" w:name="_ENREF_38"/>
      <w:r w:rsidRPr="00B034A8">
        <w:rPr>
          <w:rFonts w:asciiTheme="majorHAnsi" w:eastAsiaTheme="minorHAnsi" w:hAnsiTheme="majorHAnsi"/>
          <w:noProof/>
          <w:sz w:val="24"/>
          <w:szCs w:val="24"/>
        </w:rPr>
        <w:t>Manschadi, A.M., Christopher, J., Devoil, P., Hammer, G.L., 2006. The role of root architectural traits in adaptation of wheat to water-limited environments. Functional Plant Biology 33, 823-837.</w:t>
      </w:r>
      <w:bookmarkEnd w:id="38"/>
    </w:p>
    <w:p w14:paraId="430146CE"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39" w:name="_ENREF_39"/>
      <w:r w:rsidRPr="00B034A8">
        <w:rPr>
          <w:rFonts w:asciiTheme="majorHAnsi" w:eastAsiaTheme="minorHAnsi" w:hAnsiTheme="majorHAnsi"/>
          <w:noProof/>
          <w:sz w:val="24"/>
          <w:szCs w:val="24"/>
        </w:rPr>
        <w:lastRenderedPageBreak/>
        <w:t>Martre, P., Jamieson, P.D., Semenov, M.A., Zyskowski, R.F., Porter, J.R., Triboi, E., 2006. Modelling protein content and composition in relation to crop nitrogen dynamics for wheat. European Journal of Agronomy 25, 138-154.</w:t>
      </w:r>
      <w:bookmarkEnd w:id="39"/>
    </w:p>
    <w:p w14:paraId="23061704"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0" w:name="_ENREF_40"/>
      <w:r w:rsidRPr="00B034A8">
        <w:rPr>
          <w:rFonts w:asciiTheme="majorHAnsi" w:eastAsiaTheme="minorHAnsi" w:hAnsiTheme="majorHAnsi"/>
          <w:noProof/>
          <w:sz w:val="24"/>
          <w:szCs w:val="24"/>
        </w:rPr>
        <w:t>Martre, P., Semenov, M.A., Jamieson, P.D., 2007. Simulation analysis of physiological traits to improve yield, nitrogen use efficiency and grain protein concentration in wheat Springer-Verlag GmbH, Heidelberg Germany.</w:t>
      </w:r>
      <w:bookmarkEnd w:id="40"/>
    </w:p>
    <w:p w14:paraId="3BADC78D"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1" w:name="_ENREF_41"/>
      <w:r w:rsidRPr="00B034A8">
        <w:rPr>
          <w:rFonts w:asciiTheme="majorHAnsi" w:eastAsiaTheme="minorHAnsi" w:hAnsiTheme="majorHAnsi"/>
          <w:noProof/>
          <w:sz w:val="24"/>
          <w:szCs w:val="24"/>
        </w:rPr>
        <w:t>Meehl, G.A., Covey, C., Delworth, T., Latif, M., McAvaney, B., Mitchell, J.F.B., Stouffer, R.J., Taylor, K.E., 2007. The WCRP CMIP3 multimodel dataset - A new era in climate change research. Bulletin of the American Meteorological Society 88, 1383-1394.</w:t>
      </w:r>
      <w:bookmarkEnd w:id="41"/>
    </w:p>
    <w:p w14:paraId="14CD308F"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2" w:name="_ENREF_42"/>
      <w:r w:rsidRPr="00B034A8">
        <w:rPr>
          <w:rFonts w:asciiTheme="majorHAnsi" w:eastAsiaTheme="minorHAnsi" w:hAnsiTheme="majorHAnsi"/>
          <w:noProof/>
          <w:sz w:val="24"/>
          <w:szCs w:val="24"/>
        </w:rPr>
        <w:t>Meyer-Nieberg, S., Beyer, H.-G., 2007. Self-Adaptation in Evolutionary Algorithms. Studies in Computational Intelligence (SCI) 54, 47-75.</w:t>
      </w:r>
      <w:bookmarkEnd w:id="42"/>
    </w:p>
    <w:p w14:paraId="1ECCAA9A"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3" w:name="_ENREF_43"/>
      <w:r w:rsidRPr="00B034A8">
        <w:rPr>
          <w:rFonts w:asciiTheme="majorHAnsi" w:eastAsiaTheme="minorHAnsi" w:hAnsiTheme="majorHAnsi"/>
          <w:noProof/>
          <w:sz w:val="24"/>
          <w:szCs w:val="24"/>
        </w:rPr>
        <w:t>Mitchell, R.A.C., Mitchell, V.J., Driscoll, S.P., Franklin, J., Lawlor, D.W., 1993. Effects of increased CO2 concentration and temperature on growth and yield of winter-wheat at 2 levels of nitrogen application. Plant Cell and Environment 16, 521-529.</w:t>
      </w:r>
      <w:bookmarkEnd w:id="43"/>
    </w:p>
    <w:p w14:paraId="2CB9A8D1"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4" w:name="_ENREF_44"/>
      <w:r w:rsidRPr="00B034A8">
        <w:rPr>
          <w:rFonts w:asciiTheme="majorHAnsi" w:eastAsiaTheme="minorHAnsi" w:hAnsiTheme="majorHAnsi"/>
          <w:noProof/>
          <w:sz w:val="24"/>
          <w:szCs w:val="24"/>
        </w:rPr>
        <w:t>Mossad, M.G., Ortiz-Ferrara, G., Mahalakshmi, V., Fischer, R.A., 1995. Phyllochron response to vernalization and photoperiod in sprind wheat. Crop Science 35, 168-171.</w:t>
      </w:r>
      <w:bookmarkEnd w:id="44"/>
    </w:p>
    <w:p w14:paraId="698E2FB7"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5" w:name="_ENREF_45"/>
      <w:r w:rsidRPr="00B034A8">
        <w:rPr>
          <w:rFonts w:asciiTheme="majorHAnsi" w:eastAsiaTheme="minorHAnsi" w:hAnsiTheme="majorHAnsi"/>
          <w:noProof/>
          <w:sz w:val="24"/>
          <w:szCs w:val="24"/>
        </w:rPr>
        <w:t>Oscarson, P., Lundborg, T., Larsson, M., Larsson, C.M., 1995. Genotypic differences in nitrate uptake and nitrogen-utilization for spring wheat grown hydroponically. Crop Science 35, 1056-1062.</w:t>
      </w:r>
      <w:bookmarkEnd w:id="45"/>
    </w:p>
    <w:p w14:paraId="0EC97EDD"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6" w:name="_ENREF_46"/>
      <w:r w:rsidRPr="00B034A8">
        <w:rPr>
          <w:rFonts w:asciiTheme="majorHAnsi" w:eastAsiaTheme="minorHAnsi" w:hAnsiTheme="majorHAnsi"/>
          <w:noProof/>
          <w:sz w:val="24"/>
          <w:szCs w:val="24"/>
        </w:rPr>
        <w:t>Parry, M.A.J., Reynolds, M., Salvucci, M.E., Raines, C., Andralojc, P.J., Zhu, X.G., Price, G.D., Condon, A.G., Furbank, R.T., 2011. Raising yield potential of wheat. II. Increasing photosynthetic capacity and efficiency. Journal of Experimental Botany 62, 453-467.</w:t>
      </w:r>
      <w:bookmarkEnd w:id="46"/>
    </w:p>
    <w:p w14:paraId="63148FAB" w14:textId="77777777" w:rsidR="00944765" w:rsidRDefault="00944765" w:rsidP="00944765">
      <w:pPr>
        <w:spacing w:after="0" w:line="360" w:lineRule="auto"/>
        <w:ind w:left="567" w:hanging="567"/>
        <w:rPr>
          <w:rFonts w:asciiTheme="majorHAnsi" w:eastAsiaTheme="minorHAnsi" w:hAnsiTheme="majorHAnsi"/>
          <w:noProof/>
          <w:sz w:val="24"/>
          <w:szCs w:val="24"/>
        </w:rPr>
      </w:pPr>
      <w:bookmarkStart w:id="47" w:name="_ENREF_47"/>
      <w:r w:rsidRPr="00B034A8">
        <w:rPr>
          <w:rFonts w:asciiTheme="majorHAnsi" w:eastAsiaTheme="minorHAnsi" w:hAnsiTheme="majorHAnsi"/>
          <w:noProof/>
          <w:sz w:val="24"/>
          <w:szCs w:val="24"/>
        </w:rPr>
        <w:t>Passioura, J.B., 1996. Simulation models: science, snake oil, education or engineering. Agronomy Journal 88, 690-694.</w:t>
      </w:r>
      <w:bookmarkEnd w:id="47"/>
    </w:p>
    <w:p w14:paraId="26D8737B"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Pr>
          <w:rFonts w:asciiTheme="majorHAnsi" w:eastAsiaTheme="minorHAnsi" w:hAnsiTheme="majorHAnsi"/>
          <w:noProof/>
          <w:sz w:val="24"/>
          <w:szCs w:val="24"/>
        </w:rPr>
        <w:t>Percival, J., 1921. The Wheat Plant. Duckworth, London. 461 pp.</w:t>
      </w:r>
    </w:p>
    <w:p w14:paraId="58D2FFC9" w14:textId="77777777" w:rsidR="00944765" w:rsidRDefault="00944765" w:rsidP="00944765">
      <w:pPr>
        <w:spacing w:after="0" w:line="360" w:lineRule="auto"/>
        <w:ind w:left="567" w:hanging="567"/>
        <w:rPr>
          <w:rFonts w:asciiTheme="majorHAnsi" w:eastAsiaTheme="minorHAnsi" w:hAnsiTheme="majorHAnsi"/>
          <w:noProof/>
          <w:sz w:val="24"/>
          <w:szCs w:val="24"/>
        </w:rPr>
      </w:pPr>
      <w:bookmarkStart w:id="48" w:name="_ENREF_48"/>
      <w:r w:rsidRPr="00B034A8">
        <w:rPr>
          <w:rFonts w:asciiTheme="majorHAnsi" w:eastAsiaTheme="minorHAnsi" w:hAnsiTheme="majorHAnsi"/>
          <w:noProof/>
          <w:sz w:val="24"/>
          <w:szCs w:val="24"/>
        </w:rPr>
        <w:t>Porter, J.R., Semenov, M.A., 2005. Crop responses to climatic variation. Philosophical Transactions of the Royal Society B-Biological Sciences 360, 2021-2035.</w:t>
      </w:r>
      <w:bookmarkEnd w:id="48"/>
    </w:p>
    <w:p w14:paraId="31ABB483"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82E5B">
        <w:rPr>
          <w:rFonts w:ascii="Times New Roman" w:hAnsi="Times New Roman"/>
          <w:sz w:val="24"/>
          <w:szCs w:val="24"/>
        </w:rPr>
        <w:t>Reynolds, M.P., Trethowan,</w:t>
      </w:r>
      <w:r>
        <w:rPr>
          <w:rFonts w:ascii="Times New Roman" w:hAnsi="Times New Roman"/>
          <w:sz w:val="24"/>
          <w:szCs w:val="24"/>
        </w:rPr>
        <w:t xml:space="preserve"> </w:t>
      </w:r>
      <w:r w:rsidRPr="00B82E5B">
        <w:rPr>
          <w:rFonts w:ascii="Times New Roman" w:hAnsi="Times New Roman"/>
          <w:sz w:val="24"/>
          <w:szCs w:val="24"/>
        </w:rPr>
        <w:t>R.M.</w:t>
      </w:r>
      <w:r>
        <w:rPr>
          <w:rFonts w:ascii="Times New Roman" w:hAnsi="Times New Roman"/>
          <w:sz w:val="24"/>
          <w:szCs w:val="24"/>
        </w:rPr>
        <w:t>,</w:t>
      </w:r>
      <w:r w:rsidRPr="00B82E5B">
        <w:rPr>
          <w:rFonts w:ascii="Times New Roman" w:hAnsi="Times New Roman"/>
          <w:sz w:val="24"/>
          <w:szCs w:val="24"/>
        </w:rPr>
        <w:t xml:space="preserve">  2007</w:t>
      </w:r>
      <w:r>
        <w:rPr>
          <w:rFonts w:ascii="Times New Roman" w:hAnsi="Times New Roman"/>
          <w:sz w:val="24"/>
          <w:szCs w:val="24"/>
        </w:rPr>
        <w:t>.</w:t>
      </w:r>
      <w:r w:rsidRPr="00B82E5B">
        <w:rPr>
          <w:rFonts w:ascii="Times New Roman" w:hAnsi="Times New Roman"/>
          <w:sz w:val="24"/>
          <w:szCs w:val="24"/>
        </w:rPr>
        <w:t xml:space="preserve">  Physiological interventions in breeding for adaptation to abiotic stress. In Spiertz JHJ, Struik PC, VanLaar HH (Eds). Scale and Complexity in Plant Systems Research: Gene-Plant-Crop Relations.  Wageningen Ur Frontis Series 21, 129-146.</w:t>
      </w:r>
    </w:p>
    <w:p w14:paraId="2338CE0C"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49" w:name="_ENREF_49"/>
      <w:r w:rsidRPr="00B034A8">
        <w:rPr>
          <w:rFonts w:asciiTheme="majorHAnsi" w:eastAsiaTheme="minorHAnsi" w:hAnsiTheme="majorHAnsi"/>
          <w:noProof/>
          <w:sz w:val="24"/>
          <w:szCs w:val="24"/>
        </w:rPr>
        <w:lastRenderedPageBreak/>
        <w:t>Reynolds, M., Bonnett, D., Chapman, S.C., Furbank, R.T., Manes, Y., Mather, D.E., Parry, M.A.J., 2011. Raising yield potential of wheat. I. Overview of a consortium approach and breeding strategies. Journal of Experimental Botany 62, 439-452.</w:t>
      </w:r>
      <w:bookmarkEnd w:id="49"/>
    </w:p>
    <w:p w14:paraId="55456EA3"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50" w:name="_ENREF_50"/>
      <w:r w:rsidRPr="00B034A8">
        <w:rPr>
          <w:rFonts w:asciiTheme="majorHAnsi" w:eastAsiaTheme="minorHAnsi" w:hAnsiTheme="majorHAnsi"/>
          <w:noProof/>
          <w:sz w:val="24"/>
          <w:szCs w:val="24"/>
        </w:rPr>
        <w:t>Richards, R.A., 1991. Crop improvement for temperate Australia: future opportunities. Field Crops Research 26, 141-169.</w:t>
      </w:r>
      <w:bookmarkEnd w:id="50"/>
    </w:p>
    <w:p w14:paraId="63B2399B"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51" w:name="_ENREF_51"/>
      <w:r w:rsidRPr="00B034A8">
        <w:rPr>
          <w:rFonts w:asciiTheme="majorHAnsi" w:eastAsiaTheme="minorHAnsi" w:hAnsiTheme="majorHAnsi"/>
          <w:noProof/>
          <w:sz w:val="24"/>
          <w:szCs w:val="24"/>
        </w:rPr>
        <w:t>Richards, R.A., 2006. Physiological traits used in the breeding of new cultivars for water-scarce environments. Agricultural Water Management 80, 197-211.</w:t>
      </w:r>
      <w:bookmarkEnd w:id="51"/>
    </w:p>
    <w:p w14:paraId="4758D9B5"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52" w:name="_ENREF_52"/>
      <w:r w:rsidRPr="00B034A8">
        <w:rPr>
          <w:rFonts w:asciiTheme="majorHAnsi" w:eastAsiaTheme="minorHAnsi" w:hAnsiTheme="majorHAnsi"/>
          <w:noProof/>
          <w:sz w:val="24"/>
          <w:szCs w:val="24"/>
        </w:rPr>
        <w:t>Robert, N., Hennequet, C., Bérard, P., 2001. Dry matter and nitrogen accumulation in wheat kernel: genetic variation in rate and duration of grain filling. Journal of Genetics &amp; Breeding 55, 297-305.</w:t>
      </w:r>
      <w:bookmarkEnd w:id="52"/>
    </w:p>
    <w:p w14:paraId="36A4CBE5" w14:textId="77777777" w:rsidR="00944765" w:rsidRDefault="00944765" w:rsidP="00944765">
      <w:pPr>
        <w:spacing w:after="0" w:line="360" w:lineRule="auto"/>
        <w:ind w:left="567" w:hanging="567"/>
        <w:rPr>
          <w:rFonts w:asciiTheme="majorHAnsi" w:eastAsiaTheme="minorHAnsi" w:hAnsiTheme="majorHAnsi"/>
          <w:noProof/>
          <w:sz w:val="24"/>
          <w:szCs w:val="24"/>
        </w:rPr>
      </w:pPr>
      <w:bookmarkStart w:id="53" w:name="_ENREF_53"/>
      <w:r w:rsidRPr="00B034A8">
        <w:rPr>
          <w:rFonts w:asciiTheme="majorHAnsi" w:eastAsiaTheme="minorHAnsi" w:hAnsiTheme="majorHAnsi"/>
          <w:noProof/>
          <w:sz w:val="24"/>
          <w:szCs w:val="24"/>
        </w:rPr>
        <w:t>Rötter, R.P., Carter, T.R., Olesen, J.E., Porter, J.R., 2011. Crop-climate models need an overhaul. Nature Climate Change 1, 175-177</w:t>
      </w:r>
      <w:bookmarkEnd w:id="53"/>
      <w:r w:rsidRPr="00B034A8">
        <w:rPr>
          <w:rFonts w:asciiTheme="majorHAnsi" w:eastAsiaTheme="minorHAnsi" w:hAnsiTheme="majorHAnsi"/>
          <w:noProof/>
          <w:sz w:val="24"/>
          <w:szCs w:val="24"/>
        </w:rPr>
        <w:t>.</w:t>
      </w:r>
    </w:p>
    <w:p w14:paraId="6B2EF38B" w14:textId="77777777" w:rsidR="00944765" w:rsidRPr="00297C79" w:rsidRDefault="00944765" w:rsidP="00944765">
      <w:pPr>
        <w:spacing w:after="0" w:line="360" w:lineRule="auto"/>
        <w:ind w:left="567" w:hanging="567"/>
        <w:rPr>
          <w:rFonts w:asciiTheme="majorHAnsi" w:eastAsiaTheme="minorHAnsi" w:hAnsiTheme="majorHAnsi"/>
          <w:noProof/>
          <w:sz w:val="24"/>
          <w:szCs w:val="24"/>
        </w:rPr>
      </w:pPr>
      <w:r w:rsidRPr="00297C79">
        <w:rPr>
          <w:rFonts w:asciiTheme="majorHAnsi" w:eastAsiaTheme="minorHAnsi" w:hAnsiTheme="majorHAnsi"/>
          <w:noProof/>
          <w:sz w:val="24"/>
          <w:szCs w:val="24"/>
        </w:rPr>
        <w:t>Saini, H.S., Aspinall, D., 1981. Effect of water deficit on sporogenesis in wheat (</w:t>
      </w:r>
      <w:r w:rsidRPr="00297C79">
        <w:rPr>
          <w:rFonts w:asciiTheme="majorHAnsi" w:eastAsiaTheme="minorHAnsi" w:hAnsiTheme="majorHAnsi"/>
          <w:i/>
          <w:noProof/>
          <w:sz w:val="24"/>
          <w:szCs w:val="24"/>
        </w:rPr>
        <w:t>Triticum aestivum</w:t>
      </w:r>
      <w:r w:rsidRPr="00297C79">
        <w:rPr>
          <w:rFonts w:asciiTheme="majorHAnsi" w:eastAsiaTheme="minorHAnsi" w:hAnsiTheme="majorHAnsi"/>
          <w:noProof/>
          <w:sz w:val="24"/>
          <w:szCs w:val="24"/>
        </w:rPr>
        <w:t xml:space="preserve"> L.). Annals of Botany 48, 623-633.</w:t>
      </w:r>
    </w:p>
    <w:p w14:paraId="03421628"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Saini,  H.S., Aspinall, D., 1982. Abnormal sporogenesis in wheat (</w:t>
      </w:r>
      <w:r w:rsidRPr="00B034A8">
        <w:rPr>
          <w:rFonts w:asciiTheme="majorHAnsi" w:hAnsiTheme="majorHAnsi"/>
          <w:i/>
          <w:sz w:val="24"/>
          <w:szCs w:val="24"/>
        </w:rPr>
        <w:t>Triticum aestivum</w:t>
      </w:r>
      <w:r w:rsidRPr="00B034A8">
        <w:rPr>
          <w:rFonts w:asciiTheme="majorHAnsi" w:hAnsiTheme="majorHAnsi"/>
          <w:sz w:val="24"/>
          <w:szCs w:val="24"/>
        </w:rPr>
        <w:t xml:space="preserve"> L.) induced by short periods of high temperature. Annals of Botany 49, 835-846.</w:t>
      </w:r>
    </w:p>
    <w:p w14:paraId="1958BD59"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Saini, H.S., Sedgley, M., Aspinall D., 1984. Developmental anatomy in wheat male sterility induced by heat stress, water deficit or abscisic acid. Australian Journal of Plant Physiology 11, 243-253.</w:t>
      </w:r>
    </w:p>
    <w:p w14:paraId="7C64B761"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54" w:name="_ENREF_54"/>
      <w:r w:rsidRPr="00B034A8">
        <w:rPr>
          <w:rFonts w:asciiTheme="majorHAnsi" w:eastAsiaTheme="minorHAnsi" w:hAnsiTheme="majorHAnsi"/>
          <w:noProof/>
          <w:sz w:val="24"/>
          <w:szCs w:val="24"/>
        </w:rPr>
        <w:t>Schwefel, H.-P., Rudolph, G., 1995. Contemporary Evolution Strategies. In: Morana, F., Moreno, A., Merelo, J.J., Chacon, P. (Eds.), Advances in Artificial Life. Springer, Berlin, pp.</w:t>
      </w:r>
      <w:r w:rsidRPr="00B034A8">
        <w:rPr>
          <w:rFonts w:asciiTheme="majorHAnsi" w:eastAsiaTheme="minorHAnsi" w:hAnsiTheme="majorHAnsi"/>
          <w:b/>
          <w:noProof/>
          <w:sz w:val="24"/>
          <w:szCs w:val="24"/>
        </w:rPr>
        <w:t xml:space="preserve"> </w:t>
      </w:r>
      <w:r w:rsidRPr="00B034A8">
        <w:rPr>
          <w:rFonts w:asciiTheme="majorHAnsi" w:eastAsiaTheme="minorHAnsi" w:hAnsiTheme="majorHAnsi"/>
          <w:noProof/>
          <w:sz w:val="24"/>
          <w:szCs w:val="24"/>
        </w:rPr>
        <w:t>893-907.</w:t>
      </w:r>
      <w:bookmarkEnd w:id="54"/>
    </w:p>
    <w:p w14:paraId="3EDBEFFC"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55" w:name="_ENREF_55"/>
      <w:r w:rsidRPr="00B034A8">
        <w:rPr>
          <w:rFonts w:asciiTheme="majorHAnsi" w:eastAsiaTheme="minorHAnsi" w:hAnsiTheme="majorHAnsi"/>
          <w:noProof/>
          <w:sz w:val="24"/>
          <w:szCs w:val="24"/>
        </w:rPr>
        <w:t xml:space="preserve">Semenov, M.A., 2009. Impacts of climate change on wheat in England and Wales. Journal of the Royal Society Interface 6, 343-350  </w:t>
      </w:r>
      <w:bookmarkEnd w:id="55"/>
    </w:p>
    <w:p w14:paraId="6D8BC569"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56" w:name="_ENREF_57"/>
      <w:bookmarkStart w:id="57" w:name="_ENREF_56"/>
      <w:r w:rsidRPr="00B034A8">
        <w:rPr>
          <w:rFonts w:asciiTheme="majorHAnsi" w:eastAsiaTheme="minorHAnsi" w:hAnsiTheme="majorHAnsi"/>
          <w:noProof/>
          <w:sz w:val="24"/>
          <w:szCs w:val="24"/>
        </w:rPr>
        <w:t>Semenov, M.A., Halford, N.G., 2009. Identifying target traits and molecular mechanisms for wheat breeding under a changing climate. Journal of Experimental Botany 60, 2791-2804.</w:t>
      </w:r>
      <w:bookmarkEnd w:id="56"/>
    </w:p>
    <w:p w14:paraId="3A439087"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58" w:name="_ENREF_60"/>
      <w:bookmarkStart w:id="59" w:name="_ENREF_58"/>
      <w:r w:rsidRPr="00B034A8">
        <w:rPr>
          <w:rFonts w:asciiTheme="majorHAnsi" w:eastAsiaTheme="minorHAnsi" w:hAnsiTheme="majorHAnsi"/>
          <w:noProof/>
          <w:sz w:val="24"/>
          <w:szCs w:val="24"/>
        </w:rPr>
        <w:t>Semenov, M.A., Shewry, P.R., 2011. Modelling predicts that heat stress, not drought, will increase vulnerability of  wheat in Europe Scientific Reports 1, 66.</w:t>
      </w:r>
      <w:bookmarkEnd w:id="58"/>
    </w:p>
    <w:p w14:paraId="4D0C6C4D"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60" w:name="_ENREF_61"/>
      <w:r w:rsidRPr="00B034A8">
        <w:rPr>
          <w:rFonts w:asciiTheme="majorHAnsi" w:eastAsiaTheme="minorHAnsi" w:hAnsiTheme="majorHAnsi"/>
          <w:noProof/>
          <w:sz w:val="24"/>
          <w:szCs w:val="24"/>
        </w:rPr>
        <w:t xml:space="preserve">Semenov, M.A., Stratonovitch, P., </w:t>
      </w:r>
      <w:r>
        <w:rPr>
          <w:rFonts w:asciiTheme="majorHAnsi" w:eastAsiaTheme="minorHAnsi" w:hAnsiTheme="majorHAnsi"/>
          <w:noProof/>
          <w:sz w:val="24"/>
          <w:szCs w:val="24"/>
        </w:rPr>
        <w:t>2013</w:t>
      </w:r>
      <w:r w:rsidRPr="00B034A8">
        <w:rPr>
          <w:rFonts w:asciiTheme="majorHAnsi" w:eastAsiaTheme="minorHAnsi" w:hAnsiTheme="majorHAnsi"/>
          <w:noProof/>
          <w:sz w:val="24"/>
          <w:szCs w:val="24"/>
        </w:rPr>
        <w:t>. Designing high-yielding wheat ideotypes for a changing climate. Food and Energy Security</w:t>
      </w:r>
      <w:r>
        <w:rPr>
          <w:rFonts w:asciiTheme="majorHAnsi" w:eastAsiaTheme="minorHAnsi" w:hAnsiTheme="majorHAnsi"/>
          <w:noProof/>
          <w:sz w:val="24"/>
          <w:szCs w:val="24"/>
        </w:rPr>
        <w:t>, 3, 185-196.</w:t>
      </w:r>
      <w:bookmarkEnd w:id="60"/>
    </w:p>
    <w:p w14:paraId="70A396F8"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61" w:name="_ENREF_62"/>
      <w:r w:rsidRPr="00B034A8">
        <w:rPr>
          <w:rFonts w:asciiTheme="majorHAnsi" w:eastAsiaTheme="minorHAnsi" w:hAnsiTheme="majorHAnsi"/>
          <w:noProof/>
          <w:sz w:val="24"/>
          <w:szCs w:val="24"/>
        </w:rPr>
        <w:t xml:space="preserve">Semenov, M.A., Terkel, D.A., 1985. On the evolution of hereditary variability mechanisms by means of indirect effect of selection. </w:t>
      </w:r>
      <w:r w:rsidRPr="00297C79">
        <w:rPr>
          <w:rFonts w:asciiTheme="majorHAnsi" w:eastAsiaTheme="minorHAnsi" w:hAnsiTheme="majorHAnsi"/>
          <w:noProof/>
          <w:sz w:val="24"/>
          <w:szCs w:val="24"/>
        </w:rPr>
        <w:t>General Biology XLVI</w:t>
      </w:r>
      <w:r w:rsidRPr="00B034A8">
        <w:rPr>
          <w:rFonts w:asciiTheme="majorHAnsi" w:eastAsiaTheme="minorHAnsi" w:hAnsiTheme="majorHAnsi"/>
          <w:noProof/>
          <w:sz w:val="24"/>
          <w:szCs w:val="24"/>
        </w:rPr>
        <w:t>, 271-278.</w:t>
      </w:r>
      <w:bookmarkEnd w:id="61"/>
    </w:p>
    <w:p w14:paraId="4EE38F7F"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62" w:name="_ENREF_63"/>
      <w:r w:rsidRPr="00B034A8">
        <w:rPr>
          <w:rFonts w:asciiTheme="majorHAnsi" w:eastAsiaTheme="minorHAnsi" w:hAnsiTheme="majorHAnsi"/>
          <w:noProof/>
          <w:sz w:val="24"/>
          <w:szCs w:val="24"/>
        </w:rPr>
        <w:lastRenderedPageBreak/>
        <w:t>Semenov, M.A., Terkel, D.A., 2003. Analysis of convergence of an evolutionary algorithm with self-adaptation using a stochastic Lyapunov function. Evolutionary Computation 11, 363-379.</w:t>
      </w:r>
      <w:bookmarkEnd w:id="62"/>
    </w:p>
    <w:p w14:paraId="0F73BBFE"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noProof/>
          <w:sz w:val="24"/>
          <w:szCs w:val="24"/>
        </w:rPr>
        <w:t>Semenov, M.A., Jamieson, P.D., Martre, P., 2007. Deconvoluting nitrogen use efficiency in wheat: a simulation study. European Journal of Agronomy 26, 283-294.</w:t>
      </w:r>
      <w:bookmarkEnd w:id="59"/>
    </w:p>
    <w:p w14:paraId="256470FC" w14:textId="77777777" w:rsidR="00515DE4" w:rsidRPr="00B034A8" w:rsidRDefault="00515DE4" w:rsidP="00515DE4">
      <w:pPr>
        <w:spacing w:after="0" w:line="360" w:lineRule="auto"/>
        <w:ind w:left="567" w:hanging="567"/>
        <w:rPr>
          <w:rFonts w:asciiTheme="majorHAnsi" w:eastAsiaTheme="minorHAnsi" w:hAnsiTheme="majorHAnsi"/>
          <w:noProof/>
          <w:sz w:val="24"/>
          <w:szCs w:val="24"/>
        </w:rPr>
      </w:pPr>
      <w:bookmarkStart w:id="63" w:name="_ENREF_59"/>
      <w:r w:rsidRPr="00B034A8">
        <w:rPr>
          <w:rFonts w:asciiTheme="majorHAnsi" w:eastAsiaTheme="minorHAnsi" w:hAnsiTheme="majorHAnsi"/>
          <w:noProof/>
          <w:sz w:val="24"/>
          <w:szCs w:val="24"/>
        </w:rPr>
        <w:t xml:space="preserve">Semenov, M.A., Martre, P., Jamieson, P.D., 2009. Quantifying effects of simple wheat traits on yield in water-limited environments using  a modelling approach. Agricultural and Forest Meteorology 149, 1095–1104 </w:t>
      </w:r>
      <w:bookmarkEnd w:id="63"/>
    </w:p>
    <w:p w14:paraId="16927808"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eastAsiaTheme="minorHAnsi" w:hAnsiTheme="majorHAnsi"/>
          <w:noProof/>
          <w:sz w:val="24"/>
          <w:szCs w:val="24"/>
        </w:rPr>
        <w:t>Semenov, M.A., Donatelli, M., Stratonovitch, P., Chatzidaki, E., Baruth, B., 2010. ELPIS: a dataset of local-scale daily climate scenarios for Europe. Climate Research 44, 3-15.</w:t>
      </w:r>
      <w:bookmarkEnd w:id="57"/>
    </w:p>
    <w:p w14:paraId="73658A10"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64" w:name="_ENREF_64"/>
      <w:r w:rsidRPr="00B034A8">
        <w:rPr>
          <w:rFonts w:asciiTheme="majorHAnsi" w:eastAsiaTheme="minorHAnsi" w:hAnsiTheme="majorHAnsi"/>
          <w:noProof/>
          <w:sz w:val="24"/>
          <w:szCs w:val="24"/>
        </w:rPr>
        <w:t>Shearman, V.J., Sylvester-Bradley, R., Scott, R.K., Foulkes, M.J., 2005. Physiological processes associated with wheat yield progress in the UK. Crop Science 45, 175-185.</w:t>
      </w:r>
      <w:bookmarkEnd w:id="64"/>
    </w:p>
    <w:p w14:paraId="196E7583"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65" w:name="_ENREF_65"/>
      <w:r w:rsidRPr="00B034A8">
        <w:rPr>
          <w:rFonts w:asciiTheme="majorHAnsi" w:eastAsiaTheme="minorHAnsi" w:hAnsiTheme="majorHAnsi"/>
          <w:noProof/>
          <w:sz w:val="24"/>
          <w:szCs w:val="24"/>
        </w:rPr>
        <w:t>Sillmann, J., Roeckner, E., 2008. Indices for extreme events in projections of anthropogenic climate change. Climatic Change 86, 83-104.</w:t>
      </w:r>
      <w:bookmarkEnd w:id="65"/>
    </w:p>
    <w:p w14:paraId="3D9ED312"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66" w:name="_ENREF_66"/>
      <w:r w:rsidRPr="00B034A8">
        <w:rPr>
          <w:rFonts w:asciiTheme="majorHAnsi" w:eastAsiaTheme="minorHAnsi" w:hAnsiTheme="majorHAnsi"/>
          <w:noProof/>
          <w:sz w:val="24"/>
          <w:szCs w:val="24"/>
        </w:rPr>
        <w:t>Silva, S.A., Carvalho, F.I.F.d., Caetano, V.d.R., Oliveira, A.C.d., Coimbra, J.L.M.d., Vasconcellos, N.J.S.d., Lorencetti, C., 2000. Genetic basis of stay-green trait in bread wheat. Journal of New Seeds 2, 55-68.</w:t>
      </w:r>
      <w:bookmarkEnd w:id="66"/>
    </w:p>
    <w:p w14:paraId="11142106"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67" w:name="_ENREF_67"/>
      <w:r w:rsidRPr="00B034A8">
        <w:rPr>
          <w:rFonts w:asciiTheme="majorHAnsi" w:eastAsiaTheme="minorHAnsi" w:hAnsiTheme="majorHAnsi"/>
          <w:noProof/>
          <w:sz w:val="24"/>
          <w:szCs w:val="24"/>
        </w:rPr>
        <w:t>Sinclair, T.R., Seligman, N.a.G., 1996. Crop modelling: from infancy to maturity. Agronomy Journal 88, 698-704.</w:t>
      </w:r>
      <w:bookmarkEnd w:id="67"/>
    </w:p>
    <w:p w14:paraId="4C43A198"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Snape, J.W., Butterworth, K., Whitechurch, E., Worland, A.J., 2001. Waiting for fine times: genetics of flowering time in wheat. Euphytica 119, 185-190.</w:t>
      </w:r>
    </w:p>
    <w:p w14:paraId="599B29D2"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Steinmeyer, F.T., Lukac, M., Reynolds, M.P., Jones, H.E., 2013.  Quantifying the relationship between temperature regulation in the ear and floret development stage in wheat (</w:t>
      </w:r>
      <w:r w:rsidRPr="00B034A8">
        <w:rPr>
          <w:rFonts w:asciiTheme="majorHAnsi" w:hAnsiTheme="majorHAnsi"/>
          <w:i/>
          <w:sz w:val="24"/>
          <w:szCs w:val="24"/>
        </w:rPr>
        <w:t>Triticum aestivum</w:t>
      </w:r>
      <w:r w:rsidRPr="00B034A8">
        <w:rPr>
          <w:rFonts w:asciiTheme="majorHAnsi" w:hAnsiTheme="majorHAnsi"/>
          <w:sz w:val="24"/>
          <w:szCs w:val="24"/>
        </w:rPr>
        <w:t xml:space="preserve"> L.) under heat and drought stress. Functional Plant Biology 40, 700-707.  </w:t>
      </w:r>
    </w:p>
    <w:p w14:paraId="30A042D1"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Stone, P.J., Nicolas, M.E., 1995a. Effect of timing of heat stress during grain-filling on two wheat varieties differing in heat tolerance. I. Grain growth. Australian Journal of Plant Physiology 22, 927-934.</w:t>
      </w:r>
    </w:p>
    <w:p w14:paraId="0F302A7D"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 xml:space="preserve">Stone, P.J., Nicolas, M.E., 1995b. Comparison of sudden heat stress with gradual exposure to high temperature during grain filling on two wheat varieties differing </w:t>
      </w:r>
      <w:r w:rsidRPr="00B034A8">
        <w:rPr>
          <w:rFonts w:asciiTheme="majorHAnsi" w:hAnsiTheme="majorHAnsi"/>
          <w:sz w:val="24"/>
          <w:szCs w:val="24"/>
        </w:rPr>
        <w:lastRenderedPageBreak/>
        <w:t>in heat tolerance. I. Grain growth. Australian Journal of Plant Physiology 22, 935-944.</w:t>
      </w:r>
    </w:p>
    <w:p w14:paraId="45DAB9BA"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Stone, P.J., Nicolas, M.E., 1995c. A survey of the effects of high temperature during grain filling on yield and quality of 75 wheat cultivars. Australian Journal of Agricultural Research 46, 475-492.</w:t>
      </w:r>
    </w:p>
    <w:p w14:paraId="7313F6E0"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68" w:name="_ENREF_68"/>
      <w:r w:rsidRPr="00B034A8">
        <w:rPr>
          <w:rFonts w:asciiTheme="majorHAnsi" w:eastAsiaTheme="minorHAnsi" w:hAnsiTheme="majorHAnsi"/>
          <w:noProof/>
          <w:sz w:val="24"/>
          <w:szCs w:val="24"/>
        </w:rPr>
        <w:t>Stratonovitch, P., Semenov, M.A., 2010. Calibration of a crop simulation model using an evolutionary algorithm with self-adaptation. Procedia Social and Behavioral Sciences 2, 7749-7750.</w:t>
      </w:r>
      <w:bookmarkEnd w:id="68"/>
    </w:p>
    <w:p w14:paraId="5FF2D533"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69" w:name="_ENREF_69"/>
      <w:r w:rsidRPr="00B034A8">
        <w:rPr>
          <w:rFonts w:asciiTheme="majorHAnsi" w:eastAsiaTheme="minorHAnsi" w:hAnsiTheme="majorHAnsi"/>
          <w:noProof/>
          <w:sz w:val="24"/>
          <w:szCs w:val="24"/>
        </w:rPr>
        <w:t>Sylvester-Bradley, R., Riffkin, P., O'Leary, G., 2012. Designing resource-efficient ideotypes for new cropping conditions: Wheat (</w:t>
      </w:r>
      <w:r w:rsidRPr="00583A89">
        <w:rPr>
          <w:rFonts w:asciiTheme="majorHAnsi" w:eastAsiaTheme="minorHAnsi" w:hAnsiTheme="majorHAnsi"/>
          <w:i/>
          <w:noProof/>
          <w:sz w:val="24"/>
          <w:szCs w:val="24"/>
        </w:rPr>
        <w:t>Triticum aestivum</w:t>
      </w:r>
      <w:r w:rsidRPr="00B034A8">
        <w:rPr>
          <w:rFonts w:asciiTheme="majorHAnsi" w:eastAsiaTheme="minorHAnsi" w:hAnsiTheme="majorHAnsi"/>
          <w:noProof/>
          <w:sz w:val="24"/>
          <w:szCs w:val="24"/>
        </w:rPr>
        <w:t xml:space="preserve"> L.) in the High Rainfall Zone of southern Australia. Field Crops Research 125, 69-82.</w:t>
      </w:r>
      <w:bookmarkEnd w:id="69"/>
    </w:p>
    <w:p w14:paraId="01EA000A"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0" w:name="_ENREF_70"/>
      <w:r w:rsidRPr="00B034A8">
        <w:rPr>
          <w:rFonts w:asciiTheme="majorHAnsi" w:eastAsiaTheme="minorHAnsi" w:hAnsiTheme="majorHAnsi"/>
          <w:noProof/>
          <w:sz w:val="24"/>
          <w:szCs w:val="24"/>
        </w:rPr>
        <w:t>Tambussi, E.A., Bort, J., Araus, J.L., 2007. Water use efficiency in C3 cereals under Mediterranean conditions: A review of physiological aspects. Annals Of Applied Biology 150, 307-321.</w:t>
      </w:r>
      <w:bookmarkEnd w:id="70"/>
    </w:p>
    <w:p w14:paraId="09103270"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1" w:name="_ENREF_71"/>
      <w:r w:rsidRPr="00B034A8">
        <w:rPr>
          <w:rFonts w:asciiTheme="majorHAnsi" w:eastAsiaTheme="minorHAnsi" w:hAnsiTheme="majorHAnsi"/>
          <w:noProof/>
          <w:sz w:val="24"/>
          <w:szCs w:val="24"/>
        </w:rPr>
        <w:t>Tardieu, F., 2003. Virtual plants: modelling as a tool for genomics of tolerance to water deficit. Trends in Plant Science 8, 9-14.</w:t>
      </w:r>
      <w:bookmarkEnd w:id="71"/>
    </w:p>
    <w:p w14:paraId="4D6BAC02"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2" w:name="_ENREF_72"/>
      <w:r w:rsidRPr="00B034A8">
        <w:rPr>
          <w:rFonts w:asciiTheme="majorHAnsi" w:eastAsiaTheme="minorHAnsi" w:hAnsiTheme="majorHAnsi"/>
          <w:noProof/>
          <w:sz w:val="24"/>
          <w:szCs w:val="24"/>
        </w:rPr>
        <w:t>Tardieu, F., Tuberosa, R., 2010. Dissection and modelling of abiotic stress tolerance in plants. Current Opinion in Plant Biology 13, 206-212.</w:t>
      </w:r>
      <w:bookmarkEnd w:id="72"/>
    </w:p>
    <w:p w14:paraId="36B2B7D6"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3" w:name="_ENREF_73"/>
      <w:r w:rsidRPr="00B034A8">
        <w:rPr>
          <w:rFonts w:asciiTheme="majorHAnsi" w:eastAsiaTheme="minorHAnsi" w:hAnsiTheme="majorHAnsi"/>
          <w:noProof/>
          <w:sz w:val="24"/>
          <w:szCs w:val="24"/>
        </w:rPr>
        <w:t>Tashiro, T., Wardlaw, I.F., 1989. A comparison of the effect of high-temperature on grain development in wheat and rice. Annals of Botany 64, 59-65.</w:t>
      </w:r>
      <w:bookmarkEnd w:id="73"/>
    </w:p>
    <w:p w14:paraId="0143659C"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4" w:name="_ENREF_74"/>
      <w:r w:rsidRPr="00B034A8">
        <w:rPr>
          <w:rFonts w:asciiTheme="majorHAnsi" w:eastAsiaTheme="minorHAnsi" w:hAnsiTheme="majorHAnsi"/>
          <w:noProof/>
          <w:sz w:val="24"/>
          <w:szCs w:val="24"/>
        </w:rPr>
        <w:t>Triboi, E., Triboi-Blondel, A.M., 2002. Productivity and grain or seed composition: a new approach to an old problem - invited paper. European Journal of Agronomy 16, 163-186.</w:t>
      </w:r>
      <w:bookmarkEnd w:id="74"/>
    </w:p>
    <w:p w14:paraId="119DD57C"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5" w:name="_ENREF_75"/>
      <w:r w:rsidRPr="00B034A8">
        <w:rPr>
          <w:rFonts w:asciiTheme="majorHAnsi" w:eastAsiaTheme="minorHAnsi" w:hAnsiTheme="majorHAnsi"/>
          <w:noProof/>
          <w:sz w:val="24"/>
          <w:szCs w:val="24"/>
        </w:rPr>
        <w:t>Tubiello, F.N., Donatelli, M., Rosenzweig, C., Stockle, C.O., 2000. Effects of climate change and elevated CO2 on cropping systems: model predictions at two Italian locations. European Journal of Agronomy 13, 179-189.</w:t>
      </w:r>
      <w:bookmarkEnd w:id="75"/>
    </w:p>
    <w:p w14:paraId="6F13B848"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6" w:name="_ENREF_76"/>
      <w:r w:rsidRPr="00B034A8">
        <w:rPr>
          <w:rFonts w:asciiTheme="majorHAnsi" w:eastAsiaTheme="minorHAnsi" w:hAnsiTheme="majorHAnsi"/>
          <w:noProof/>
          <w:sz w:val="24"/>
          <w:szCs w:val="24"/>
        </w:rPr>
        <w:t>Vanuytrecht, E., Raes, D., Willems, P., Geerts, S., 2012. Quantifying field-scale effects of elevated carbon dioxide concentration on crops. Climate Research 54, 35-47.</w:t>
      </w:r>
      <w:bookmarkEnd w:id="76"/>
    </w:p>
    <w:p w14:paraId="62919D60"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Wasson, A.P., Richards, R.A., Chatrath, R., Misra, S.C., Prasad, S.V.S., Rebetzke, G.J., Kirkegaard, J.A., Christopher, J., Watt, M. 2012.  Traits and selection strategies to improve root systems and water uptake in water-limited wheat crops. Journal of Expe</w:t>
      </w:r>
      <w:r>
        <w:rPr>
          <w:rFonts w:asciiTheme="majorHAnsi" w:hAnsiTheme="majorHAnsi"/>
          <w:sz w:val="24"/>
          <w:szCs w:val="24"/>
        </w:rPr>
        <w:t xml:space="preserve">rimental Botany 63, 3485-3498. </w:t>
      </w:r>
    </w:p>
    <w:p w14:paraId="074F4DA9"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lastRenderedPageBreak/>
        <w:t>Weldearegay, D. F., Yan, F., Jiang, D., Liu, F., 2012. Independent and combined effects of soil warming and drought stress during anthesis on seed set and grain yield in two spring wheat varieties. Journal of Agronomy and Crop Science 198, 245-253.</w:t>
      </w:r>
    </w:p>
    <w:p w14:paraId="08630173"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r w:rsidRPr="00B034A8">
        <w:rPr>
          <w:rFonts w:asciiTheme="majorHAnsi" w:hAnsiTheme="majorHAnsi"/>
          <w:sz w:val="24"/>
          <w:szCs w:val="24"/>
        </w:rPr>
        <w:t>Westgate, M.E., Passioura, J.B., Munns, R., 1996.  Water status and ABA content of floral organs in drought-stressed wheat. Australian Journal of Plant Physiology 23, 763-772.</w:t>
      </w:r>
    </w:p>
    <w:p w14:paraId="593B3CF7"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7" w:name="_ENREF_77"/>
      <w:r w:rsidRPr="00B034A8">
        <w:rPr>
          <w:rFonts w:asciiTheme="majorHAnsi" w:eastAsiaTheme="minorHAnsi" w:hAnsiTheme="majorHAnsi"/>
          <w:noProof/>
          <w:sz w:val="24"/>
          <w:szCs w:val="24"/>
        </w:rPr>
        <w:t>Wheeler, T.R., Hong, T.D., Ellis, R.H., Batts, G.R., Morison, J.I.L., Hadley, P., 1996. The duration and rate of grain growth, and harvest index, of wheat (Triticum aestivum L) in response to temperature and CO2. Journal of Experimental Botany 47, 623-630.</w:t>
      </w:r>
      <w:bookmarkEnd w:id="77"/>
    </w:p>
    <w:p w14:paraId="509EC5AB"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8" w:name="_ENREF_78"/>
      <w:r w:rsidRPr="00B034A8">
        <w:rPr>
          <w:rFonts w:asciiTheme="majorHAnsi" w:eastAsiaTheme="minorHAnsi" w:hAnsiTheme="majorHAnsi"/>
          <w:noProof/>
          <w:sz w:val="24"/>
          <w:szCs w:val="24"/>
        </w:rPr>
        <w:t>White, J.W., Hoogenboom, G., Kimball, B.A., Wall, G.W., 2011. Methodologies for simulating impacts of climate change on crop production. Field Crops Research 124, 357-368.</w:t>
      </w:r>
      <w:bookmarkEnd w:id="78"/>
    </w:p>
    <w:p w14:paraId="76120736"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Worland, A.J., Korzun, V., Roder, M.S., Ganal, M.W., Law, C.N., 1998. Genetic analysis of the dwarfing gene Rht8 in wheat. Part II. The distribution and adaptive significance of allelic variants at the Rht8 locus of wheat as revealed by microsatellite screening. Theoretical and Applied Genetics 96, 1110-1120.</w:t>
      </w:r>
    </w:p>
    <w:p w14:paraId="2CAB9782"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Young, T.E., Ling, J., Geisler-Lee, C.J., Tanguay, R.L., Caldwell, C., Gallie, D.R. 2001. Developmental and thermal regulation of maize heat shock protein, HSP101. Plant Physiology 127, 777-791.</w:t>
      </w:r>
    </w:p>
    <w:p w14:paraId="4DE0177D" w14:textId="77777777" w:rsidR="00944765" w:rsidRPr="00B034A8" w:rsidRDefault="00944765" w:rsidP="00944765">
      <w:pPr>
        <w:spacing w:after="0" w:line="360" w:lineRule="auto"/>
        <w:ind w:left="567" w:hanging="567"/>
        <w:rPr>
          <w:rFonts w:asciiTheme="majorHAnsi" w:hAnsiTheme="majorHAnsi"/>
          <w:sz w:val="24"/>
          <w:szCs w:val="24"/>
        </w:rPr>
      </w:pPr>
      <w:r w:rsidRPr="00B034A8">
        <w:rPr>
          <w:rFonts w:asciiTheme="majorHAnsi" w:hAnsiTheme="majorHAnsi"/>
          <w:sz w:val="24"/>
          <w:szCs w:val="24"/>
        </w:rPr>
        <w:t>Zadoks, J.C., Chang, T.T., Konzak, C.F., 1974. A decimal code for the growth stages of cereals. Weed Research 44, 415-421.</w:t>
      </w:r>
    </w:p>
    <w:p w14:paraId="28F1F845"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79" w:name="_ENREF_79"/>
      <w:r w:rsidRPr="00B034A8">
        <w:rPr>
          <w:rFonts w:asciiTheme="majorHAnsi" w:eastAsiaTheme="minorHAnsi" w:hAnsiTheme="majorHAnsi"/>
          <w:noProof/>
          <w:sz w:val="24"/>
          <w:szCs w:val="24"/>
        </w:rPr>
        <w:t>Zheng, B., Chenu, K., Dreccer, M.F., Chapman, S.C., 2012. Breeding for the future: what are the potential impacts of future frost and heat events on sowing and flowering time requirements for Australian bread wheat (</w:t>
      </w:r>
      <w:r w:rsidRPr="00583A89">
        <w:rPr>
          <w:rFonts w:asciiTheme="majorHAnsi" w:eastAsiaTheme="minorHAnsi" w:hAnsiTheme="majorHAnsi"/>
          <w:i/>
          <w:noProof/>
          <w:sz w:val="24"/>
          <w:szCs w:val="24"/>
        </w:rPr>
        <w:t>Triticum aestivium</w:t>
      </w:r>
      <w:r w:rsidRPr="00B034A8">
        <w:rPr>
          <w:rFonts w:asciiTheme="majorHAnsi" w:eastAsiaTheme="minorHAnsi" w:hAnsiTheme="majorHAnsi"/>
          <w:noProof/>
          <w:sz w:val="24"/>
          <w:szCs w:val="24"/>
        </w:rPr>
        <w:t>) varieties? Global Change Biology 18, 2899-2914.</w:t>
      </w:r>
      <w:bookmarkEnd w:id="79"/>
    </w:p>
    <w:p w14:paraId="65CE2B15" w14:textId="77777777" w:rsidR="00944765" w:rsidRPr="00B034A8" w:rsidRDefault="00944765" w:rsidP="00944765">
      <w:pPr>
        <w:spacing w:after="0" w:line="360" w:lineRule="auto"/>
        <w:ind w:left="567" w:hanging="567"/>
        <w:rPr>
          <w:rFonts w:asciiTheme="majorHAnsi" w:eastAsiaTheme="minorHAnsi" w:hAnsiTheme="majorHAnsi"/>
          <w:noProof/>
          <w:sz w:val="24"/>
          <w:szCs w:val="24"/>
        </w:rPr>
      </w:pPr>
      <w:bookmarkStart w:id="80" w:name="_ENREF_80"/>
      <w:r w:rsidRPr="00B034A8">
        <w:rPr>
          <w:rFonts w:asciiTheme="majorHAnsi" w:eastAsiaTheme="minorHAnsi" w:hAnsiTheme="majorHAnsi"/>
          <w:noProof/>
          <w:sz w:val="24"/>
          <w:szCs w:val="24"/>
        </w:rPr>
        <w:t>Zhu, X.G., Long, S.</w:t>
      </w:r>
      <w:r>
        <w:rPr>
          <w:rFonts w:asciiTheme="majorHAnsi" w:eastAsiaTheme="minorHAnsi" w:hAnsiTheme="majorHAnsi"/>
          <w:noProof/>
          <w:sz w:val="24"/>
          <w:szCs w:val="24"/>
        </w:rPr>
        <w:t>P., Ort, D.R., 2010. Improving photosynthetic efficiency for greater y</w:t>
      </w:r>
      <w:r w:rsidRPr="00B034A8">
        <w:rPr>
          <w:rFonts w:asciiTheme="majorHAnsi" w:eastAsiaTheme="minorHAnsi" w:hAnsiTheme="majorHAnsi"/>
          <w:noProof/>
          <w:sz w:val="24"/>
          <w:szCs w:val="24"/>
        </w:rPr>
        <w:t>ield</w:t>
      </w:r>
      <w:r>
        <w:rPr>
          <w:rFonts w:asciiTheme="majorHAnsi" w:eastAsiaTheme="minorHAnsi" w:hAnsiTheme="majorHAnsi"/>
          <w:noProof/>
          <w:sz w:val="24"/>
          <w:szCs w:val="24"/>
        </w:rPr>
        <w:t>.</w:t>
      </w:r>
      <w:r w:rsidRPr="00B034A8">
        <w:rPr>
          <w:rFonts w:asciiTheme="majorHAnsi" w:eastAsiaTheme="minorHAnsi" w:hAnsiTheme="majorHAnsi"/>
          <w:noProof/>
          <w:sz w:val="24"/>
          <w:szCs w:val="24"/>
        </w:rPr>
        <w:t xml:space="preserve"> Annual Review of Plant Biology 61</w:t>
      </w:r>
      <w:r>
        <w:rPr>
          <w:rFonts w:asciiTheme="majorHAnsi" w:eastAsiaTheme="minorHAnsi" w:hAnsiTheme="majorHAnsi"/>
          <w:noProof/>
          <w:sz w:val="24"/>
          <w:szCs w:val="24"/>
        </w:rPr>
        <w:t>,</w:t>
      </w:r>
      <w:r w:rsidRPr="00B034A8">
        <w:rPr>
          <w:rFonts w:asciiTheme="majorHAnsi" w:eastAsiaTheme="minorHAnsi" w:hAnsiTheme="majorHAnsi"/>
          <w:b/>
          <w:noProof/>
          <w:sz w:val="24"/>
          <w:szCs w:val="24"/>
        </w:rPr>
        <w:t xml:space="preserve"> </w:t>
      </w:r>
      <w:r w:rsidRPr="00B034A8">
        <w:rPr>
          <w:rFonts w:asciiTheme="majorHAnsi" w:eastAsiaTheme="minorHAnsi" w:hAnsiTheme="majorHAnsi"/>
          <w:noProof/>
          <w:sz w:val="24"/>
          <w:szCs w:val="24"/>
        </w:rPr>
        <w:t>235-261.</w:t>
      </w:r>
      <w:bookmarkEnd w:id="80"/>
    </w:p>
    <w:p w14:paraId="3157B16D" w14:textId="77777777" w:rsidR="00944765" w:rsidRPr="008863D9" w:rsidRDefault="00944765" w:rsidP="00944765">
      <w:pPr>
        <w:spacing w:after="0" w:line="360" w:lineRule="auto"/>
        <w:rPr>
          <w:rFonts w:ascii="Cambria" w:eastAsiaTheme="minorHAnsi" w:hAnsi="Cambria"/>
          <w:sz w:val="24"/>
          <w:szCs w:val="24"/>
        </w:rPr>
      </w:pPr>
      <w:r w:rsidRPr="00B034A8">
        <w:rPr>
          <w:rFonts w:asciiTheme="majorHAnsi" w:eastAsiaTheme="minorHAnsi" w:hAnsiTheme="majorHAnsi"/>
          <w:sz w:val="24"/>
          <w:szCs w:val="24"/>
        </w:rPr>
        <w:fldChar w:fldCharType="end"/>
      </w:r>
    </w:p>
    <w:p w14:paraId="7A7FEE27" w14:textId="77777777" w:rsidR="00944765" w:rsidRPr="008863D9" w:rsidRDefault="00944765" w:rsidP="004604E2">
      <w:pPr>
        <w:spacing w:line="480" w:lineRule="auto"/>
        <w:jc w:val="both"/>
        <w:rPr>
          <w:rFonts w:ascii="Cambria" w:eastAsiaTheme="minorHAnsi" w:hAnsi="Cambria"/>
          <w:sz w:val="24"/>
          <w:szCs w:val="24"/>
        </w:rPr>
      </w:pPr>
    </w:p>
    <w:p w14:paraId="3C9241B9" w14:textId="77777777" w:rsidR="00F2723F" w:rsidRPr="008863D9" w:rsidRDefault="00F2723F" w:rsidP="002137D5">
      <w:pPr>
        <w:spacing w:line="480" w:lineRule="auto"/>
        <w:ind w:left="284" w:hanging="284"/>
        <w:jc w:val="both"/>
        <w:rPr>
          <w:rFonts w:ascii="Cambria" w:eastAsiaTheme="minorHAnsi" w:hAnsi="Cambria"/>
          <w:sz w:val="24"/>
          <w:szCs w:val="24"/>
        </w:rPr>
        <w:sectPr w:rsidR="00F2723F" w:rsidRPr="008863D9" w:rsidSect="00DD0F33">
          <w:footerReference w:type="default" r:id="rId9"/>
          <w:pgSz w:w="11906" w:h="16838" w:code="9"/>
          <w:pgMar w:top="1440" w:right="1440" w:bottom="1440" w:left="1440" w:header="709" w:footer="709" w:gutter="0"/>
          <w:lnNumType w:countBy="3" w:restart="continuous"/>
          <w:cols w:space="708"/>
          <w:docGrid w:linePitch="360"/>
        </w:sectPr>
      </w:pPr>
    </w:p>
    <w:p w14:paraId="51F01C0A" w14:textId="77777777" w:rsidR="0056165E" w:rsidRPr="008863D9" w:rsidRDefault="0056165E" w:rsidP="0056165E">
      <w:pPr>
        <w:spacing w:line="480" w:lineRule="auto"/>
        <w:jc w:val="both"/>
        <w:rPr>
          <w:rFonts w:ascii="Cambria" w:hAnsi="Cambria"/>
          <w:sz w:val="24"/>
          <w:szCs w:val="24"/>
        </w:rPr>
      </w:pPr>
      <w:r w:rsidRPr="008863D9">
        <w:rPr>
          <w:rFonts w:ascii="Cambria" w:hAnsi="Cambria"/>
          <w:sz w:val="24"/>
          <w:szCs w:val="24"/>
        </w:rPr>
        <w:lastRenderedPageBreak/>
        <w:t xml:space="preserve">Table 1. Characteristics of </w:t>
      </w:r>
      <w:r w:rsidR="005031AA" w:rsidRPr="008863D9">
        <w:rPr>
          <w:rFonts w:ascii="Cambria" w:hAnsi="Cambria"/>
          <w:sz w:val="24"/>
          <w:szCs w:val="24"/>
        </w:rPr>
        <w:t>10</w:t>
      </w:r>
      <w:r w:rsidRPr="008863D9">
        <w:rPr>
          <w:rFonts w:ascii="Cambria" w:hAnsi="Cambria"/>
          <w:sz w:val="24"/>
          <w:szCs w:val="24"/>
        </w:rPr>
        <w:t xml:space="preserve"> </w:t>
      </w:r>
      <w:r w:rsidR="006331D1" w:rsidRPr="008863D9">
        <w:rPr>
          <w:rFonts w:ascii="Cambria" w:hAnsi="Cambria"/>
          <w:sz w:val="24"/>
          <w:szCs w:val="24"/>
        </w:rPr>
        <w:t xml:space="preserve">European </w:t>
      </w:r>
      <w:r w:rsidRPr="008863D9">
        <w:rPr>
          <w:rFonts w:ascii="Cambria" w:hAnsi="Cambria"/>
          <w:sz w:val="24"/>
          <w:szCs w:val="24"/>
        </w:rPr>
        <w:t>sites</w:t>
      </w:r>
      <w:r w:rsidR="000C5557" w:rsidRPr="008863D9">
        <w:rPr>
          <w:rFonts w:ascii="Cambria" w:hAnsi="Cambria"/>
          <w:sz w:val="24"/>
          <w:szCs w:val="24"/>
        </w:rPr>
        <w:t>.</w:t>
      </w:r>
    </w:p>
    <w:tbl>
      <w:tblPr>
        <w:tblW w:w="13592" w:type="dxa"/>
        <w:tblInd w:w="93" w:type="dxa"/>
        <w:tblLook w:val="04A0" w:firstRow="1" w:lastRow="0" w:firstColumn="1" w:lastColumn="0" w:noHBand="0" w:noVBand="1"/>
      </w:tblPr>
      <w:tblGrid>
        <w:gridCol w:w="2180"/>
        <w:gridCol w:w="1479"/>
        <w:gridCol w:w="960"/>
        <w:gridCol w:w="1256"/>
        <w:gridCol w:w="1074"/>
        <w:gridCol w:w="1547"/>
        <w:gridCol w:w="1512"/>
        <w:gridCol w:w="1512"/>
        <w:gridCol w:w="1269"/>
        <w:gridCol w:w="968"/>
      </w:tblGrid>
      <w:tr w:rsidR="004F5270" w:rsidRPr="008863D9" w14:paraId="1C9AF903" w14:textId="4E19762F" w:rsidTr="006B5697">
        <w:trPr>
          <w:trHeight w:val="315"/>
        </w:trPr>
        <w:tc>
          <w:tcPr>
            <w:tcW w:w="2180" w:type="dxa"/>
            <w:tcBorders>
              <w:top w:val="nil"/>
              <w:left w:val="nil"/>
              <w:bottom w:val="nil"/>
              <w:right w:val="nil"/>
            </w:tcBorders>
            <w:shd w:val="clear" w:color="auto" w:fill="auto"/>
            <w:noWrap/>
            <w:vAlign w:val="bottom"/>
            <w:hideMark/>
          </w:tcPr>
          <w:p w14:paraId="03709091"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Site</w:t>
            </w:r>
          </w:p>
        </w:tc>
        <w:tc>
          <w:tcPr>
            <w:tcW w:w="1479" w:type="dxa"/>
            <w:tcBorders>
              <w:top w:val="nil"/>
              <w:left w:val="nil"/>
              <w:bottom w:val="nil"/>
              <w:right w:val="nil"/>
            </w:tcBorders>
            <w:shd w:val="clear" w:color="auto" w:fill="auto"/>
            <w:noWrap/>
            <w:vAlign w:val="bottom"/>
            <w:hideMark/>
          </w:tcPr>
          <w:p w14:paraId="1066B17E"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Country</w:t>
            </w:r>
          </w:p>
        </w:tc>
        <w:tc>
          <w:tcPr>
            <w:tcW w:w="960" w:type="dxa"/>
            <w:tcBorders>
              <w:top w:val="nil"/>
              <w:left w:val="nil"/>
              <w:bottom w:val="nil"/>
              <w:right w:val="nil"/>
            </w:tcBorders>
            <w:shd w:val="clear" w:color="auto" w:fill="auto"/>
            <w:noWrap/>
            <w:vAlign w:val="bottom"/>
            <w:hideMark/>
          </w:tcPr>
          <w:p w14:paraId="4EB3E5B2"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ID</w:t>
            </w:r>
          </w:p>
        </w:tc>
        <w:tc>
          <w:tcPr>
            <w:tcW w:w="1256" w:type="dxa"/>
            <w:tcBorders>
              <w:top w:val="nil"/>
              <w:left w:val="nil"/>
              <w:bottom w:val="nil"/>
              <w:right w:val="nil"/>
            </w:tcBorders>
            <w:shd w:val="clear" w:color="auto" w:fill="auto"/>
            <w:noWrap/>
            <w:vAlign w:val="bottom"/>
            <w:hideMark/>
          </w:tcPr>
          <w:p w14:paraId="667FBCF9"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Longitude</w:t>
            </w:r>
          </w:p>
        </w:tc>
        <w:tc>
          <w:tcPr>
            <w:tcW w:w="1074" w:type="dxa"/>
            <w:tcBorders>
              <w:top w:val="nil"/>
              <w:left w:val="nil"/>
              <w:bottom w:val="nil"/>
              <w:right w:val="nil"/>
            </w:tcBorders>
            <w:shd w:val="clear" w:color="auto" w:fill="auto"/>
            <w:noWrap/>
            <w:vAlign w:val="bottom"/>
            <w:hideMark/>
          </w:tcPr>
          <w:p w14:paraId="4D817818"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Latitude</w:t>
            </w:r>
          </w:p>
        </w:tc>
        <w:tc>
          <w:tcPr>
            <w:tcW w:w="1547" w:type="dxa"/>
            <w:tcBorders>
              <w:top w:val="nil"/>
              <w:left w:val="nil"/>
              <w:bottom w:val="nil"/>
              <w:right w:val="nil"/>
            </w:tcBorders>
            <w:shd w:val="clear" w:color="auto" w:fill="auto"/>
            <w:noWrap/>
            <w:vAlign w:val="bottom"/>
            <w:hideMark/>
          </w:tcPr>
          <w:p w14:paraId="7AE9102D"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Annual precipitation (mm)</w:t>
            </w:r>
          </w:p>
        </w:tc>
        <w:tc>
          <w:tcPr>
            <w:tcW w:w="1512" w:type="dxa"/>
            <w:tcBorders>
              <w:top w:val="nil"/>
              <w:left w:val="nil"/>
              <w:bottom w:val="nil"/>
              <w:right w:val="nil"/>
            </w:tcBorders>
            <w:shd w:val="clear" w:color="auto" w:fill="auto"/>
            <w:noWrap/>
            <w:vAlign w:val="bottom"/>
            <w:hideMark/>
          </w:tcPr>
          <w:p w14:paraId="5A1E77EC"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Minimum temperature in January</w:t>
            </w:r>
          </w:p>
        </w:tc>
        <w:tc>
          <w:tcPr>
            <w:tcW w:w="1347" w:type="dxa"/>
            <w:tcBorders>
              <w:top w:val="nil"/>
              <w:left w:val="nil"/>
              <w:bottom w:val="nil"/>
              <w:right w:val="nil"/>
            </w:tcBorders>
            <w:shd w:val="clear" w:color="auto" w:fill="auto"/>
            <w:noWrap/>
            <w:vAlign w:val="bottom"/>
            <w:hideMark/>
          </w:tcPr>
          <w:p w14:paraId="5DEB7006"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Maximum temperature in July</w:t>
            </w:r>
          </w:p>
        </w:tc>
        <w:tc>
          <w:tcPr>
            <w:tcW w:w="1269" w:type="dxa"/>
            <w:tcBorders>
              <w:top w:val="nil"/>
              <w:left w:val="nil"/>
              <w:bottom w:val="nil"/>
              <w:right w:val="nil"/>
            </w:tcBorders>
            <w:shd w:val="clear" w:color="auto" w:fill="auto"/>
            <w:noWrap/>
            <w:vAlign w:val="bottom"/>
            <w:hideMark/>
          </w:tcPr>
          <w:p w14:paraId="2C358779"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Cultivar</w:t>
            </w:r>
          </w:p>
        </w:tc>
        <w:tc>
          <w:tcPr>
            <w:tcW w:w="968" w:type="dxa"/>
            <w:tcBorders>
              <w:top w:val="nil"/>
              <w:left w:val="nil"/>
              <w:bottom w:val="nil"/>
              <w:right w:val="nil"/>
            </w:tcBorders>
          </w:tcPr>
          <w:p w14:paraId="41D7BE91" w14:textId="70445F35" w:rsidR="004F5270" w:rsidRPr="008863D9" w:rsidRDefault="004F5270" w:rsidP="006B5697">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 xml:space="preserve">Sowing </w:t>
            </w:r>
          </w:p>
        </w:tc>
      </w:tr>
      <w:tr w:rsidR="004F5270" w:rsidRPr="008863D9" w14:paraId="022D9AAB" w14:textId="0CB6A42F" w:rsidTr="006B5697">
        <w:trPr>
          <w:trHeight w:val="300"/>
        </w:trPr>
        <w:tc>
          <w:tcPr>
            <w:tcW w:w="2180" w:type="dxa"/>
            <w:tcBorders>
              <w:top w:val="single" w:sz="8" w:space="0" w:color="auto"/>
              <w:left w:val="nil"/>
              <w:bottom w:val="nil"/>
              <w:right w:val="nil"/>
            </w:tcBorders>
            <w:shd w:val="clear" w:color="auto" w:fill="auto"/>
            <w:vAlign w:val="center"/>
            <w:hideMark/>
          </w:tcPr>
          <w:p w14:paraId="004FA995"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Tylstrup</w:t>
            </w:r>
          </w:p>
        </w:tc>
        <w:tc>
          <w:tcPr>
            <w:tcW w:w="1479" w:type="dxa"/>
            <w:tcBorders>
              <w:top w:val="single" w:sz="8" w:space="0" w:color="auto"/>
              <w:left w:val="nil"/>
              <w:bottom w:val="nil"/>
              <w:right w:val="nil"/>
            </w:tcBorders>
            <w:shd w:val="clear" w:color="auto" w:fill="auto"/>
            <w:vAlign w:val="center"/>
            <w:hideMark/>
          </w:tcPr>
          <w:p w14:paraId="0B29632B"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Denmark</w:t>
            </w:r>
          </w:p>
        </w:tc>
        <w:tc>
          <w:tcPr>
            <w:tcW w:w="960" w:type="dxa"/>
            <w:tcBorders>
              <w:top w:val="single" w:sz="8" w:space="0" w:color="auto"/>
              <w:left w:val="nil"/>
              <w:bottom w:val="nil"/>
              <w:right w:val="nil"/>
            </w:tcBorders>
            <w:shd w:val="clear" w:color="auto" w:fill="auto"/>
            <w:vAlign w:val="center"/>
            <w:hideMark/>
          </w:tcPr>
          <w:p w14:paraId="4DCE1847"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TR</w:t>
            </w:r>
          </w:p>
        </w:tc>
        <w:tc>
          <w:tcPr>
            <w:tcW w:w="1256" w:type="dxa"/>
            <w:tcBorders>
              <w:top w:val="single" w:sz="8" w:space="0" w:color="auto"/>
              <w:left w:val="nil"/>
              <w:bottom w:val="nil"/>
              <w:right w:val="nil"/>
            </w:tcBorders>
            <w:shd w:val="clear" w:color="auto" w:fill="auto"/>
            <w:vAlign w:val="center"/>
            <w:hideMark/>
          </w:tcPr>
          <w:p w14:paraId="768631B9"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9.9</w:t>
            </w:r>
          </w:p>
        </w:tc>
        <w:tc>
          <w:tcPr>
            <w:tcW w:w="1074" w:type="dxa"/>
            <w:tcBorders>
              <w:top w:val="single" w:sz="8" w:space="0" w:color="auto"/>
              <w:left w:val="nil"/>
              <w:bottom w:val="nil"/>
              <w:right w:val="nil"/>
            </w:tcBorders>
            <w:shd w:val="clear" w:color="auto" w:fill="auto"/>
            <w:vAlign w:val="center"/>
            <w:hideMark/>
          </w:tcPr>
          <w:p w14:paraId="152E843D"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57.2</w:t>
            </w:r>
          </w:p>
        </w:tc>
        <w:tc>
          <w:tcPr>
            <w:tcW w:w="1547" w:type="dxa"/>
            <w:tcBorders>
              <w:top w:val="single" w:sz="8" w:space="0" w:color="auto"/>
              <w:left w:val="nil"/>
              <w:bottom w:val="nil"/>
              <w:right w:val="nil"/>
            </w:tcBorders>
            <w:shd w:val="clear" w:color="auto" w:fill="auto"/>
            <w:vAlign w:val="center"/>
            <w:hideMark/>
          </w:tcPr>
          <w:p w14:paraId="3493DFB8"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668</w:t>
            </w:r>
          </w:p>
        </w:tc>
        <w:tc>
          <w:tcPr>
            <w:tcW w:w="1512" w:type="dxa"/>
            <w:tcBorders>
              <w:top w:val="single" w:sz="8" w:space="0" w:color="auto"/>
              <w:left w:val="nil"/>
              <w:bottom w:val="nil"/>
              <w:right w:val="nil"/>
            </w:tcBorders>
            <w:shd w:val="clear" w:color="auto" w:fill="auto"/>
            <w:vAlign w:val="center"/>
            <w:hideMark/>
          </w:tcPr>
          <w:p w14:paraId="27FA5B3B"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-2.9</w:t>
            </w:r>
          </w:p>
        </w:tc>
        <w:tc>
          <w:tcPr>
            <w:tcW w:w="1347" w:type="dxa"/>
            <w:tcBorders>
              <w:top w:val="single" w:sz="8" w:space="0" w:color="auto"/>
              <w:left w:val="nil"/>
              <w:bottom w:val="nil"/>
              <w:right w:val="nil"/>
            </w:tcBorders>
            <w:shd w:val="clear" w:color="auto" w:fill="auto"/>
            <w:vAlign w:val="center"/>
            <w:hideMark/>
          </w:tcPr>
          <w:p w14:paraId="4A8AA18D"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19.8</w:t>
            </w:r>
          </w:p>
        </w:tc>
        <w:tc>
          <w:tcPr>
            <w:tcW w:w="1269" w:type="dxa"/>
            <w:tcBorders>
              <w:top w:val="single" w:sz="8" w:space="0" w:color="auto"/>
              <w:left w:val="nil"/>
              <w:bottom w:val="nil"/>
              <w:right w:val="nil"/>
            </w:tcBorders>
            <w:shd w:val="clear" w:color="auto" w:fill="auto"/>
            <w:vAlign w:val="center"/>
            <w:hideMark/>
          </w:tcPr>
          <w:p w14:paraId="43648420"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Avalon</w:t>
            </w:r>
          </w:p>
        </w:tc>
        <w:tc>
          <w:tcPr>
            <w:tcW w:w="968" w:type="dxa"/>
            <w:tcBorders>
              <w:top w:val="single" w:sz="8" w:space="0" w:color="auto"/>
              <w:left w:val="nil"/>
              <w:bottom w:val="nil"/>
              <w:right w:val="nil"/>
            </w:tcBorders>
          </w:tcPr>
          <w:p w14:paraId="55C55AF1" w14:textId="79E98DA0"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18/10</w:t>
            </w:r>
          </w:p>
        </w:tc>
      </w:tr>
      <w:tr w:rsidR="004F5270" w:rsidRPr="008863D9" w14:paraId="2BC1E14B" w14:textId="0F3EAE6A" w:rsidTr="006B5697">
        <w:trPr>
          <w:trHeight w:val="300"/>
        </w:trPr>
        <w:tc>
          <w:tcPr>
            <w:tcW w:w="2180" w:type="dxa"/>
            <w:tcBorders>
              <w:top w:val="nil"/>
              <w:left w:val="nil"/>
              <w:bottom w:val="nil"/>
              <w:right w:val="nil"/>
            </w:tcBorders>
            <w:shd w:val="clear" w:color="auto" w:fill="auto"/>
            <w:vAlign w:val="center"/>
            <w:hideMark/>
          </w:tcPr>
          <w:p w14:paraId="2A9339D6"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Edinburgh</w:t>
            </w:r>
          </w:p>
        </w:tc>
        <w:tc>
          <w:tcPr>
            <w:tcW w:w="1479" w:type="dxa"/>
            <w:tcBorders>
              <w:top w:val="nil"/>
              <w:left w:val="nil"/>
              <w:bottom w:val="nil"/>
              <w:right w:val="nil"/>
            </w:tcBorders>
            <w:shd w:val="clear" w:color="auto" w:fill="auto"/>
            <w:vAlign w:val="center"/>
            <w:hideMark/>
          </w:tcPr>
          <w:p w14:paraId="6D1E848F"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UK</w:t>
            </w:r>
          </w:p>
        </w:tc>
        <w:tc>
          <w:tcPr>
            <w:tcW w:w="960" w:type="dxa"/>
            <w:tcBorders>
              <w:top w:val="nil"/>
              <w:left w:val="nil"/>
              <w:bottom w:val="nil"/>
              <w:right w:val="nil"/>
            </w:tcBorders>
            <w:shd w:val="clear" w:color="auto" w:fill="auto"/>
            <w:vAlign w:val="center"/>
            <w:hideMark/>
          </w:tcPr>
          <w:p w14:paraId="46D04D2C"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ED</w:t>
            </w:r>
          </w:p>
        </w:tc>
        <w:tc>
          <w:tcPr>
            <w:tcW w:w="1256" w:type="dxa"/>
            <w:tcBorders>
              <w:top w:val="nil"/>
              <w:left w:val="nil"/>
              <w:bottom w:val="nil"/>
              <w:right w:val="nil"/>
            </w:tcBorders>
            <w:shd w:val="clear" w:color="auto" w:fill="auto"/>
            <w:vAlign w:val="center"/>
            <w:hideMark/>
          </w:tcPr>
          <w:p w14:paraId="402D6820"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-3.31</w:t>
            </w:r>
          </w:p>
        </w:tc>
        <w:tc>
          <w:tcPr>
            <w:tcW w:w="1074" w:type="dxa"/>
            <w:tcBorders>
              <w:top w:val="nil"/>
              <w:left w:val="nil"/>
              <w:bottom w:val="nil"/>
              <w:right w:val="nil"/>
            </w:tcBorders>
            <w:shd w:val="clear" w:color="auto" w:fill="auto"/>
            <w:vAlign w:val="center"/>
            <w:hideMark/>
          </w:tcPr>
          <w:p w14:paraId="290076FB"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55.94</w:t>
            </w:r>
          </w:p>
        </w:tc>
        <w:tc>
          <w:tcPr>
            <w:tcW w:w="1547" w:type="dxa"/>
            <w:tcBorders>
              <w:top w:val="nil"/>
              <w:left w:val="nil"/>
              <w:bottom w:val="nil"/>
              <w:right w:val="nil"/>
            </w:tcBorders>
            <w:shd w:val="clear" w:color="auto" w:fill="auto"/>
            <w:vAlign w:val="center"/>
            <w:hideMark/>
          </w:tcPr>
          <w:p w14:paraId="11E14F7B"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650</w:t>
            </w:r>
          </w:p>
        </w:tc>
        <w:tc>
          <w:tcPr>
            <w:tcW w:w="1512" w:type="dxa"/>
            <w:tcBorders>
              <w:top w:val="nil"/>
              <w:left w:val="nil"/>
              <w:bottom w:val="nil"/>
              <w:right w:val="nil"/>
            </w:tcBorders>
            <w:shd w:val="clear" w:color="auto" w:fill="auto"/>
            <w:vAlign w:val="center"/>
            <w:hideMark/>
          </w:tcPr>
          <w:p w14:paraId="0BB2E26D"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0.5</w:t>
            </w:r>
          </w:p>
        </w:tc>
        <w:tc>
          <w:tcPr>
            <w:tcW w:w="1347" w:type="dxa"/>
            <w:tcBorders>
              <w:top w:val="nil"/>
              <w:left w:val="nil"/>
              <w:bottom w:val="nil"/>
              <w:right w:val="nil"/>
            </w:tcBorders>
            <w:shd w:val="clear" w:color="auto" w:fill="auto"/>
            <w:vAlign w:val="center"/>
            <w:hideMark/>
          </w:tcPr>
          <w:p w14:paraId="68A520AC"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19.0</w:t>
            </w:r>
          </w:p>
        </w:tc>
        <w:tc>
          <w:tcPr>
            <w:tcW w:w="1269" w:type="dxa"/>
            <w:tcBorders>
              <w:top w:val="nil"/>
              <w:left w:val="nil"/>
              <w:bottom w:val="nil"/>
              <w:right w:val="nil"/>
            </w:tcBorders>
            <w:shd w:val="clear" w:color="auto" w:fill="auto"/>
            <w:vAlign w:val="center"/>
            <w:hideMark/>
          </w:tcPr>
          <w:p w14:paraId="21E365B7"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Claire</w:t>
            </w:r>
          </w:p>
        </w:tc>
        <w:tc>
          <w:tcPr>
            <w:tcW w:w="968" w:type="dxa"/>
            <w:tcBorders>
              <w:top w:val="nil"/>
              <w:left w:val="nil"/>
              <w:bottom w:val="nil"/>
              <w:right w:val="nil"/>
            </w:tcBorders>
          </w:tcPr>
          <w:p w14:paraId="72B5CA55" w14:textId="0FEB3401"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10/10</w:t>
            </w:r>
          </w:p>
        </w:tc>
      </w:tr>
      <w:tr w:rsidR="004F5270" w:rsidRPr="008863D9" w14:paraId="5EAC59AA" w14:textId="43201710" w:rsidTr="006B5697">
        <w:trPr>
          <w:trHeight w:val="300"/>
        </w:trPr>
        <w:tc>
          <w:tcPr>
            <w:tcW w:w="2180" w:type="dxa"/>
            <w:tcBorders>
              <w:top w:val="nil"/>
              <w:left w:val="nil"/>
              <w:bottom w:val="nil"/>
              <w:right w:val="nil"/>
            </w:tcBorders>
            <w:shd w:val="clear" w:color="auto" w:fill="auto"/>
            <w:vAlign w:val="center"/>
            <w:hideMark/>
          </w:tcPr>
          <w:p w14:paraId="47ECBC7C"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Warsaw</w:t>
            </w:r>
          </w:p>
        </w:tc>
        <w:tc>
          <w:tcPr>
            <w:tcW w:w="1479" w:type="dxa"/>
            <w:tcBorders>
              <w:top w:val="nil"/>
              <w:left w:val="nil"/>
              <w:bottom w:val="nil"/>
              <w:right w:val="nil"/>
            </w:tcBorders>
            <w:shd w:val="clear" w:color="auto" w:fill="auto"/>
            <w:vAlign w:val="center"/>
            <w:hideMark/>
          </w:tcPr>
          <w:p w14:paraId="6007AA66"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Poland</w:t>
            </w:r>
          </w:p>
        </w:tc>
        <w:tc>
          <w:tcPr>
            <w:tcW w:w="960" w:type="dxa"/>
            <w:tcBorders>
              <w:top w:val="nil"/>
              <w:left w:val="nil"/>
              <w:bottom w:val="nil"/>
              <w:right w:val="nil"/>
            </w:tcBorders>
            <w:shd w:val="clear" w:color="auto" w:fill="auto"/>
            <w:vAlign w:val="center"/>
            <w:hideMark/>
          </w:tcPr>
          <w:p w14:paraId="21210497"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WS</w:t>
            </w:r>
          </w:p>
        </w:tc>
        <w:tc>
          <w:tcPr>
            <w:tcW w:w="1256" w:type="dxa"/>
            <w:tcBorders>
              <w:top w:val="nil"/>
              <w:left w:val="nil"/>
              <w:bottom w:val="nil"/>
              <w:right w:val="nil"/>
            </w:tcBorders>
            <w:shd w:val="clear" w:color="auto" w:fill="auto"/>
            <w:vAlign w:val="center"/>
            <w:hideMark/>
          </w:tcPr>
          <w:p w14:paraId="0AB9E029"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21.1</w:t>
            </w:r>
          </w:p>
        </w:tc>
        <w:tc>
          <w:tcPr>
            <w:tcW w:w="1074" w:type="dxa"/>
            <w:tcBorders>
              <w:top w:val="nil"/>
              <w:left w:val="nil"/>
              <w:bottom w:val="nil"/>
              <w:right w:val="nil"/>
            </w:tcBorders>
            <w:shd w:val="clear" w:color="auto" w:fill="auto"/>
            <w:vAlign w:val="center"/>
            <w:hideMark/>
          </w:tcPr>
          <w:p w14:paraId="17D94D6E"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52.15</w:t>
            </w:r>
          </w:p>
        </w:tc>
        <w:tc>
          <w:tcPr>
            <w:tcW w:w="1547" w:type="dxa"/>
            <w:tcBorders>
              <w:top w:val="nil"/>
              <w:left w:val="nil"/>
              <w:bottom w:val="nil"/>
              <w:right w:val="nil"/>
            </w:tcBorders>
            <w:shd w:val="clear" w:color="auto" w:fill="auto"/>
            <w:vAlign w:val="center"/>
            <w:hideMark/>
          </w:tcPr>
          <w:p w14:paraId="067C21D9"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458</w:t>
            </w:r>
          </w:p>
        </w:tc>
        <w:tc>
          <w:tcPr>
            <w:tcW w:w="1512" w:type="dxa"/>
            <w:tcBorders>
              <w:top w:val="nil"/>
              <w:left w:val="nil"/>
              <w:bottom w:val="nil"/>
              <w:right w:val="nil"/>
            </w:tcBorders>
            <w:shd w:val="clear" w:color="auto" w:fill="auto"/>
            <w:vAlign w:val="center"/>
            <w:hideMark/>
          </w:tcPr>
          <w:p w14:paraId="632B2DBD"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-3.6</w:t>
            </w:r>
          </w:p>
        </w:tc>
        <w:tc>
          <w:tcPr>
            <w:tcW w:w="1347" w:type="dxa"/>
            <w:tcBorders>
              <w:top w:val="nil"/>
              <w:left w:val="nil"/>
              <w:bottom w:val="nil"/>
              <w:right w:val="nil"/>
            </w:tcBorders>
            <w:shd w:val="clear" w:color="auto" w:fill="auto"/>
            <w:vAlign w:val="center"/>
            <w:hideMark/>
          </w:tcPr>
          <w:p w14:paraId="0A869670"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24.4</w:t>
            </w:r>
          </w:p>
        </w:tc>
        <w:tc>
          <w:tcPr>
            <w:tcW w:w="1269" w:type="dxa"/>
            <w:tcBorders>
              <w:top w:val="nil"/>
              <w:left w:val="nil"/>
              <w:bottom w:val="nil"/>
              <w:right w:val="nil"/>
            </w:tcBorders>
            <w:shd w:val="clear" w:color="auto" w:fill="auto"/>
            <w:vAlign w:val="center"/>
            <w:hideMark/>
          </w:tcPr>
          <w:p w14:paraId="6845F3F1"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Avalon</w:t>
            </w:r>
          </w:p>
        </w:tc>
        <w:tc>
          <w:tcPr>
            <w:tcW w:w="968" w:type="dxa"/>
            <w:tcBorders>
              <w:top w:val="nil"/>
              <w:left w:val="nil"/>
              <w:bottom w:val="nil"/>
              <w:right w:val="nil"/>
            </w:tcBorders>
          </w:tcPr>
          <w:p w14:paraId="4121A824" w14:textId="4D36CE06"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18/10</w:t>
            </w:r>
          </w:p>
        </w:tc>
      </w:tr>
      <w:tr w:rsidR="004F5270" w:rsidRPr="008863D9" w14:paraId="57AEF43A" w14:textId="433C3310" w:rsidTr="006B5697">
        <w:trPr>
          <w:trHeight w:val="300"/>
        </w:trPr>
        <w:tc>
          <w:tcPr>
            <w:tcW w:w="2180" w:type="dxa"/>
            <w:tcBorders>
              <w:top w:val="nil"/>
              <w:left w:val="nil"/>
              <w:bottom w:val="nil"/>
              <w:right w:val="nil"/>
            </w:tcBorders>
            <w:shd w:val="clear" w:color="auto" w:fill="auto"/>
            <w:vAlign w:val="center"/>
            <w:hideMark/>
          </w:tcPr>
          <w:p w14:paraId="14F8A4EE"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Wageningen</w:t>
            </w:r>
          </w:p>
        </w:tc>
        <w:tc>
          <w:tcPr>
            <w:tcW w:w="1479" w:type="dxa"/>
            <w:tcBorders>
              <w:top w:val="nil"/>
              <w:left w:val="nil"/>
              <w:bottom w:val="nil"/>
              <w:right w:val="nil"/>
            </w:tcBorders>
            <w:shd w:val="clear" w:color="auto" w:fill="auto"/>
            <w:vAlign w:val="center"/>
            <w:hideMark/>
          </w:tcPr>
          <w:p w14:paraId="21DBED98"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Netherlands</w:t>
            </w:r>
          </w:p>
        </w:tc>
        <w:tc>
          <w:tcPr>
            <w:tcW w:w="960" w:type="dxa"/>
            <w:tcBorders>
              <w:top w:val="nil"/>
              <w:left w:val="nil"/>
              <w:bottom w:val="nil"/>
              <w:right w:val="nil"/>
            </w:tcBorders>
            <w:shd w:val="clear" w:color="auto" w:fill="auto"/>
            <w:vAlign w:val="center"/>
            <w:hideMark/>
          </w:tcPr>
          <w:p w14:paraId="0D369D5D"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WA</w:t>
            </w:r>
          </w:p>
        </w:tc>
        <w:tc>
          <w:tcPr>
            <w:tcW w:w="1256" w:type="dxa"/>
            <w:tcBorders>
              <w:top w:val="nil"/>
              <w:left w:val="nil"/>
              <w:bottom w:val="nil"/>
              <w:right w:val="nil"/>
            </w:tcBorders>
            <w:shd w:val="clear" w:color="auto" w:fill="auto"/>
            <w:vAlign w:val="center"/>
            <w:hideMark/>
          </w:tcPr>
          <w:p w14:paraId="033FB4A8"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5.67</w:t>
            </w:r>
          </w:p>
        </w:tc>
        <w:tc>
          <w:tcPr>
            <w:tcW w:w="1074" w:type="dxa"/>
            <w:tcBorders>
              <w:top w:val="nil"/>
              <w:left w:val="nil"/>
              <w:bottom w:val="nil"/>
              <w:right w:val="nil"/>
            </w:tcBorders>
            <w:shd w:val="clear" w:color="auto" w:fill="auto"/>
            <w:vAlign w:val="center"/>
            <w:hideMark/>
          </w:tcPr>
          <w:p w14:paraId="3E024987"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51.97</w:t>
            </w:r>
          </w:p>
        </w:tc>
        <w:tc>
          <w:tcPr>
            <w:tcW w:w="1547" w:type="dxa"/>
            <w:tcBorders>
              <w:top w:val="nil"/>
              <w:left w:val="nil"/>
              <w:bottom w:val="nil"/>
              <w:right w:val="nil"/>
            </w:tcBorders>
            <w:shd w:val="clear" w:color="auto" w:fill="auto"/>
            <w:vAlign w:val="center"/>
            <w:hideMark/>
          </w:tcPr>
          <w:p w14:paraId="78CB983C"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765</w:t>
            </w:r>
          </w:p>
        </w:tc>
        <w:tc>
          <w:tcPr>
            <w:tcW w:w="1512" w:type="dxa"/>
            <w:tcBorders>
              <w:top w:val="nil"/>
              <w:left w:val="nil"/>
              <w:bottom w:val="nil"/>
              <w:right w:val="nil"/>
            </w:tcBorders>
            <w:shd w:val="clear" w:color="auto" w:fill="auto"/>
            <w:vAlign w:val="center"/>
            <w:hideMark/>
          </w:tcPr>
          <w:p w14:paraId="359C1E9F"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-0.8</w:t>
            </w:r>
          </w:p>
        </w:tc>
        <w:tc>
          <w:tcPr>
            <w:tcW w:w="1347" w:type="dxa"/>
            <w:tcBorders>
              <w:top w:val="nil"/>
              <w:left w:val="nil"/>
              <w:bottom w:val="nil"/>
              <w:right w:val="nil"/>
            </w:tcBorders>
            <w:shd w:val="clear" w:color="auto" w:fill="auto"/>
            <w:vAlign w:val="center"/>
            <w:hideMark/>
          </w:tcPr>
          <w:p w14:paraId="414F9819"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21.5</w:t>
            </w:r>
          </w:p>
        </w:tc>
        <w:tc>
          <w:tcPr>
            <w:tcW w:w="1269" w:type="dxa"/>
            <w:tcBorders>
              <w:top w:val="nil"/>
              <w:left w:val="nil"/>
              <w:bottom w:val="nil"/>
              <w:right w:val="nil"/>
            </w:tcBorders>
            <w:shd w:val="clear" w:color="auto" w:fill="auto"/>
            <w:vAlign w:val="center"/>
            <w:hideMark/>
          </w:tcPr>
          <w:p w14:paraId="258AC4DC"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Claire</w:t>
            </w:r>
          </w:p>
        </w:tc>
        <w:tc>
          <w:tcPr>
            <w:tcW w:w="968" w:type="dxa"/>
            <w:tcBorders>
              <w:top w:val="nil"/>
              <w:left w:val="nil"/>
              <w:bottom w:val="nil"/>
              <w:right w:val="nil"/>
            </w:tcBorders>
          </w:tcPr>
          <w:p w14:paraId="777FB950" w14:textId="4A8A96D8"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01/11</w:t>
            </w:r>
          </w:p>
        </w:tc>
      </w:tr>
      <w:tr w:rsidR="004F5270" w:rsidRPr="008863D9" w14:paraId="436DE9AC" w14:textId="79F51D5B" w:rsidTr="006B5697">
        <w:trPr>
          <w:trHeight w:val="300"/>
        </w:trPr>
        <w:tc>
          <w:tcPr>
            <w:tcW w:w="2180" w:type="dxa"/>
            <w:tcBorders>
              <w:top w:val="nil"/>
              <w:left w:val="nil"/>
              <w:bottom w:val="nil"/>
              <w:right w:val="nil"/>
            </w:tcBorders>
            <w:shd w:val="clear" w:color="auto" w:fill="auto"/>
            <w:vAlign w:val="center"/>
            <w:hideMark/>
          </w:tcPr>
          <w:p w14:paraId="6DDC39C5"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Rothamsted</w:t>
            </w:r>
          </w:p>
        </w:tc>
        <w:tc>
          <w:tcPr>
            <w:tcW w:w="1479" w:type="dxa"/>
            <w:tcBorders>
              <w:top w:val="nil"/>
              <w:left w:val="nil"/>
              <w:bottom w:val="nil"/>
              <w:right w:val="nil"/>
            </w:tcBorders>
            <w:shd w:val="clear" w:color="auto" w:fill="auto"/>
            <w:vAlign w:val="center"/>
            <w:hideMark/>
          </w:tcPr>
          <w:p w14:paraId="34A13F91"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UK</w:t>
            </w:r>
          </w:p>
        </w:tc>
        <w:tc>
          <w:tcPr>
            <w:tcW w:w="960" w:type="dxa"/>
            <w:tcBorders>
              <w:top w:val="nil"/>
              <w:left w:val="nil"/>
              <w:bottom w:val="nil"/>
              <w:right w:val="nil"/>
            </w:tcBorders>
            <w:shd w:val="clear" w:color="auto" w:fill="auto"/>
            <w:vAlign w:val="center"/>
            <w:hideMark/>
          </w:tcPr>
          <w:p w14:paraId="2910610A"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RR</w:t>
            </w:r>
          </w:p>
        </w:tc>
        <w:tc>
          <w:tcPr>
            <w:tcW w:w="1256" w:type="dxa"/>
            <w:tcBorders>
              <w:top w:val="nil"/>
              <w:left w:val="nil"/>
              <w:bottom w:val="nil"/>
              <w:right w:val="nil"/>
            </w:tcBorders>
            <w:shd w:val="clear" w:color="auto" w:fill="auto"/>
            <w:vAlign w:val="center"/>
            <w:hideMark/>
          </w:tcPr>
          <w:p w14:paraId="74677B6B"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-0.35</w:t>
            </w:r>
          </w:p>
        </w:tc>
        <w:tc>
          <w:tcPr>
            <w:tcW w:w="1074" w:type="dxa"/>
            <w:tcBorders>
              <w:top w:val="nil"/>
              <w:left w:val="nil"/>
              <w:bottom w:val="nil"/>
              <w:right w:val="nil"/>
            </w:tcBorders>
            <w:shd w:val="clear" w:color="auto" w:fill="auto"/>
            <w:vAlign w:val="center"/>
            <w:hideMark/>
          </w:tcPr>
          <w:p w14:paraId="40F6C051"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51.8</w:t>
            </w:r>
          </w:p>
        </w:tc>
        <w:tc>
          <w:tcPr>
            <w:tcW w:w="1547" w:type="dxa"/>
            <w:tcBorders>
              <w:top w:val="nil"/>
              <w:left w:val="nil"/>
              <w:bottom w:val="nil"/>
              <w:right w:val="nil"/>
            </w:tcBorders>
            <w:shd w:val="clear" w:color="auto" w:fill="auto"/>
            <w:vAlign w:val="center"/>
            <w:hideMark/>
          </w:tcPr>
          <w:p w14:paraId="553CB46C"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693</w:t>
            </w:r>
          </w:p>
        </w:tc>
        <w:tc>
          <w:tcPr>
            <w:tcW w:w="1512" w:type="dxa"/>
            <w:tcBorders>
              <w:top w:val="nil"/>
              <w:left w:val="nil"/>
              <w:bottom w:val="nil"/>
              <w:right w:val="nil"/>
            </w:tcBorders>
            <w:shd w:val="clear" w:color="auto" w:fill="auto"/>
            <w:vAlign w:val="center"/>
            <w:hideMark/>
          </w:tcPr>
          <w:p w14:paraId="14E27AA3"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0.3</w:t>
            </w:r>
          </w:p>
        </w:tc>
        <w:tc>
          <w:tcPr>
            <w:tcW w:w="1347" w:type="dxa"/>
            <w:tcBorders>
              <w:top w:val="nil"/>
              <w:left w:val="nil"/>
              <w:bottom w:val="nil"/>
              <w:right w:val="nil"/>
            </w:tcBorders>
            <w:shd w:val="clear" w:color="auto" w:fill="auto"/>
            <w:vAlign w:val="center"/>
            <w:hideMark/>
          </w:tcPr>
          <w:p w14:paraId="4F878C2A"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20.8</w:t>
            </w:r>
          </w:p>
        </w:tc>
        <w:tc>
          <w:tcPr>
            <w:tcW w:w="1269" w:type="dxa"/>
            <w:tcBorders>
              <w:top w:val="nil"/>
              <w:left w:val="nil"/>
              <w:bottom w:val="nil"/>
              <w:right w:val="nil"/>
            </w:tcBorders>
            <w:shd w:val="clear" w:color="auto" w:fill="auto"/>
            <w:vAlign w:val="center"/>
            <w:hideMark/>
          </w:tcPr>
          <w:p w14:paraId="1E191601"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Mercia</w:t>
            </w:r>
          </w:p>
        </w:tc>
        <w:tc>
          <w:tcPr>
            <w:tcW w:w="968" w:type="dxa"/>
            <w:tcBorders>
              <w:top w:val="nil"/>
              <w:left w:val="nil"/>
              <w:bottom w:val="nil"/>
              <w:right w:val="nil"/>
            </w:tcBorders>
          </w:tcPr>
          <w:p w14:paraId="4B743075" w14:textId="41C9AE11"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10/10</w:t>
            </w:r>
          </w:p>
        </w:tc>
      </w:tr>
      <w:tr w:rsidR="004F5270" w:rsidRPr="008863D9" w14:paraId="05D8ECD8" w14:textId="4373D0D8" w:rsidTr="006B5697">
        <w:trPr>
          <w:trHeight w:val="300"/>
        </w:trPr>
        <w:tc>
          <w:tcPr>
            <w:tcW w:w="2180" w:type="dxa"/>
            <w:tcBorders>
              <w:top w:val="nil"/>
              <w:left w:val="nil"/>
              <w:bottom w:val="nil"/>
              <w:right w:val="nil"/>
            </w:tcBorders>
            <w:shd w:val="clear" w:color="auto" w:fill="auto"/>
            <w:vAlign w:val="center"/>
            <w:hideMark/>
          </w:tcPr>
          <w:p w14:paraId="6AAA45FF"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Mannheim</w:t>
            </w:r>
          </w:p>
        </w:tc>
        <w:tc>
          <w:tcPr>
            <w:tcW w:w="1479" w:type="dxa"/>
            <w:tcBorders>
              <w:top w:val="nil"/>
              <w:left w:val="nil"/>
              <w:bottom w:val="nil"/>
              <w:right w:val="nil"/>
            </w:tcBorders>
            <w:shd w:val="clear" w:color="auto" w:fill="auto"/>
            <w:vAlign w:val="center"/>
            <w:hideMark/>
          </w:tcPr>
          <w:p w14:paraId="214C31AA"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Germany</w:t>
            </w:r>
          </w:p>
        </w:tc>
        <w:tc>
          <w:tcPr>
            <w:tcW w:w="960" w:type="dxa"/>
            <w:tcBorders>
              <w:top w:val="nil"/>
              <w:left w:val="nil"/>
              <w:bottom w:val="nil"/>
              <w:right w:val="nil"/>
            </w:tcBorders>
            <w:shd w:val="clear" w:color="auto" w:fill="auto"/>
            <w:vAlign w:val="center"/>
            <w:hideMark/>
          </w:tcPr>
          <w:p w14:paraId="0319FB10"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MA</w:t>
            </w:r>
          </w:p>
        </w:tc>
        <w:tc>
          <w:tcPr>
            <w:tcW w:w="1256" w:type="dxa"/>
            <w:tcBorders>
              <w:top w:val="nil"/>
              <w:left w:val="nil"/>
              <w:bottom w:val="nil"/>
              <w:right w:val="nil"/>
            </w:tcBorders>
            <w:shd w:val="clear" w:color="auto" w:fill="auto"/>
            <w:vAlign w:val="center"/>
            <w:hideMark/>
          </w:tcPr>
          <w:p w14:paraId="16C1400D"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8.6</w:t>
            </w:r>
          </w:p>
        </w:tc>
        <w:tc>
          <w:tcPr>
            <w:tcW w:w="1074" w:type="dxa"/>
            <w:tcBorders>
              <w:top w:val="nil"/>
              <w:left w:val="nil"/>
              <w:bottom w:val="nil"/>
              <w:right w:val="nil"/>
            </w:tcBorders>
            <w:shd w:val="clear" w:color="auto" w:fill="auto"/>
            <w:vAlign w:val="center"/>
            <w:hideMark/>
          </w:tcPr>
          <w:p w14:paraId="0EC2DEC9"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49.5</w:t>
            </w:r>
          </w:p>
        </w:tc>
        <w:tc>
          <w:tcPr>
            <w:tcW w:w="1547" w:type="dxa"/>
            <w:tcBorders>
              <w:top w:val="nil"/>
              <w:left w:val="nil"/>
              <w:bottom w:val="nil"/>
              <w:right w:val="nil"/>
            </w:tcBorders>
            <w:shd w:val="clear" w:color="auto" w:fill="auto"/>
            <w:vAlign w:val="center"/>
            <w:hideMark/>
          </w:tcPr>
          <w:p w14:paraId="64E98801"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641</w:t>
            </w:r>
          </w:p>
        </w:tc>
        <w:tc>
          <w:tcPr>
            <w:tcW w:w="1512" w:type="dxa"/>
            <w:tcBorders>
              <w:top w:val="nil"/>
              <w:left w:val="nil"/>
              <w:bottom w:val="nil"/>
              <w:right w:val="nil"/>
            </w:tcBorders>
            <w:shd w:val="clear" w:color="auto" w:fill="auto"/>
            <w:vAlign w:val="center"/>
            <w:hideMark/>
          </w:tcPr>
          <w:p w14:paraId="6E137709"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-1.4</w:t>
            </w:r>
          </w:p>
        </w:tc>
        <w:tc>
          <w:tcPr>
            <w:tcW w:w="1347" w:type="dxa"/>
            <w:tcBorders>
              <w:top w:val="nil"/>
              <w:left w:val="nil"/>
              <w:bottom w:val="nil"/>
              <w:right w:val="nil"/>
            </w:tcBorders>
            <w:shd w:val="clear" w:color="auto" w:fill="auto"/>
            <w:vAlign w:val="center"/>
            <w:hideMark/>
          </w:tcPr>
          <w:p w14:paraId="7BCA8AF4"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24.6</w:t>
            </w:r>
          </w:p>
        </w:tc>
        <w:tc>
          <w:tcPr>
            <w:tcW w:w="1269" w:type="dxa"/>
            <w:tcBorders>
              <w:top w:val="nil"/>
              <w:left w:val="nil"/>
              <w:bottom w:val="nil"/>
              <w:right w:val="nil"/>
            </w:tcBorders>
            <w:shd w:val="clear" w:color="auto" w:fill="auto"/>
            <w:vAlign w:val="center"/>
            <w:hideMark/>
          </w:tcPr>
          <w:p w14:paraId="2441A80E"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Claire</w:t>
            </w:r>
          </w:p>
        </w:tc>
        <w:tc>
          <w:tcPr>
            <w:tcW w:w="968" w:type="dxa"/>
            <w:tcBorders>
              <w:top w:val="nil"/>
              <w:left w:val="nil"/>
              <w:bottom w:val="nil"/>
              <w:right w:val="nil"/>
            </w:tcBorders>
          </w:tcPr>
          <w:p w14:paraId="4D1FCE3A" w14:textId="71279498"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18/10</w:t>
            </w:r>
          </w:p>
        </w:tc>
      </w:tr>
      <w:tr w:rsidR="004F5270" w:rsidRPr="008863D9" w14:paraId="655E7FDF" w14:textId="58376627" w:rsidTr="006B5697">
        <w:trPr>
          <w:trHeight w:val="300"/>
        </w:trPr>
        <w:tc>
          <w:tcPr>
            <w:tcW w:w="2180" w:type="dxa"/>
            <w:tcBorders>
              <w:top w:val="nil"/>
              <w:left w:val="nil"/>
              <w:bottom w:val="nil"/>
              <w:right w:val="nil"/>
            </w:tcBorders>
            <w:shd w:val="clear" w:color="auto" w:fill="auto"/>
            <w:vAlign w:val="center"/>
            <w:hideMark/>
          </w:tcPr>
          <w:p w14:paraId="6E02C015"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Debrecen</w:t>
            </w:r>
          </w:p>
        </w:tc>
        <w:tc>
          <w:tcPr>
            <w:tcW w:w="1479" w:type="dxa"/>
            <w:tcBorders>
              <w:top w:val="nil"/>
              <w:left w:val="nil"/>
              <w:bottom w:val="nil"/>
              <w:right w:val="nil"/>
            </w:tcBorders>
            <w:shd w:val="clear" w:color="auto" w:fill="auto"/>
            <w:vAlign w:val="center"/>
            <w:hideMark/>
          </w:tcPr>
          <w:p w14:paraId="7A8FC682"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Hungary</w:t>
            </w:r>
          </w:p>
        </w:tc>
        <w:tc>
          <w:tcPr>
            <w:tcW w:w="960" w:type="dxa"/>
            <w:tcBorders>
              <w:top w:val="nil"/>
              <w:left w:val="nil"/>
              <w:bottom w:val="nil"/>
              <w:right w:val="nil"/>
            </w:tcBorders>
            <w:shd w:val="clear" w:color="auto" w:fill="auto"/>
            <w:vAlign w:val="center"/>
            <w:hideMark/>
          </w:tcPr>
          <w:p w14:paraId="78BF642E"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DC</w:t>
            </w:r>
          </w:p>
        </w:tc>
        <w:tc>
          <w:tcPr>
            <w:tcW w:w="1256" w:type="dxa"/>
            <w:tcBorders>
              <w:top w:val="nil"/>
              <w:left w:val="nil"/>
              <w:bottom w:val="nil"/>
              <w:right w:val="nil"/>
            </w:tcBorders>
            <w:shd w:val="clear" w:color="auto" w:fill="auto"/>
            <w:vAlign w:val="center"/>
            <w:hideMark/>
          </w:tcPr>
          <w:p w14:paraId="61733BC2"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21.6</w:t>
            </w:r>
          </w:p>
        </w:tc>
        <w:tc>
          <w:tcPr>
            <w:tcW w:w="1074" w:type="dxa"/>
            <w:tcBorders>
              <w:top w:val="nil"/>
              <w:left w:val="nil"/>
              <w:bottom w:val="nil"/>
              <w:right w:val="nil"/>
            </w:tcBorders>
            <w:shd w:val="clear" w:color="auto" w:fill="auto"/>
            <w:vAlign w:val="center"/>
            <w:hideMark/>
          </w:tcPr>
          <w:p w14:paraId="1CC875D8"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47.6</w:t>
            </w:r>
          </w:p>
        </w:tc>
        <w:tc>
          <w:tcPr>
            <w:tcW w:w="1547" w:type="dxa"/>
            <w:tcBorders>
              <w:top w:val="nil"/>
              <w:left w:val="nil"/>
              <w:bottom w:val="nil"/>
              <w:right w:val="nil"/>
            </w:tcBorders>
            <w:shd w:val="clear" w:color="auto" w:fill="auto"/>
            <w:vAlign w:val="center"/>
            <w:hideMark/>
          </w:tcPr>
          <w:p w14:paraId="515D9651"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563</w:t>
            </w:r>
          </w:p>
        </w:tc>
        <w:tc>
          <w:tcPr>
            <w:tcW w:w="1512" w:type="dxa"/>
            <w:tcBorders>
              <w:top w:val="nil"/>
              <w:left w:val="nil"/>
              <w:bottom w:val="nil"/>
              <w:right w:val="nil"/>
            </w:tcBorders>
            <w:shd w:val="clear" w:color="auto" w:fill="auto"/>
            <w:vAlign w:val="center"/>
            <w:hideMark/>
          </w:tcPr>
          <w:p w14:paraId="0E5C79C5"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-5.5</w:t>
            </w:r>
          </w:p>
        </w:tc>
        <w:tc>
          <w:tcPr>
            <w:tcW w:w="1347" w:type="dxa"/>
            <w:tcBorders>
              <w:top w:val="nil"/>
              <w:left w:val="nil"/>
              <w:bottom w:val="nil"/>
              <w:right w:val="nil"/>
            </w:tcBorders>
            <w:shd w:val="clear" w:color="auto" w:fill="auto"/>
            <w:vAlign w:val="center"/>
            <w:hideMark/>
          </w:tcPr>
          <w:p w14:paraId="0CB833F7"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26.3</w:t>
            </w:r>
          </w:p>
        </w:tc>
        <w:tc>
          <w:tcPr>
            <w:tcW w:w="1269" w:type="dxa"/>
            <w:tcBorders>
              <w:top w:val="nil"/>
              <w:left w:val="nil"/>
              <w:bottom w:val="nil"/>
              <w:right w:val="nil"/>
            </w:tcBorders>
            <w:shd w:val="clear" w:color="auto" w:fill="auto"/>
            <w:vAlign w:val="center"/>
            <w:hideMark/>
          </w:tcPr>
          <w:p w14:paraId="11AE4374"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Thesee</w:t>
            </w:r>
          </w:p>
        </w:tc>
        <w:tc>
          <w:tcPr>
            <w:tcW w:w="968" w:type="dxa"/>
            <w:tcBorders>
              <w:top w:val="nil"/>
              <w:left w:val="nil"/>
              <w:bottom w:val="nil"/>
              <w:right w:val="nil"/>
            </w:tcBorders>
          </w:tcPr>
          <w:p w14:paraId="6056D343" w14:textId="167C83EE"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18/10</w:t>
            </w:r>
          </w:p>
        </w:tc>
      </w:tr>
      <w:tr w:rsidR="004F5270" w:rsidRPr="008863D9" w14:paraId="6D084638" w14:textId="7DF39D28" w:rsidTr="006B5697">
        <w:trPr>
          <w:trHeight w:val="300"/>
        </w:trPr>
        <w:tc>
          <w:tcPr>
            <w:tcW w:w="2180" w:type="dxa"/>
            <w:tcBorders>
              <w:top w:val="nil"/>
              <w:left w:val="nil"/>
              <w:bottom w:val="nil"/>
              <w:right w:val="nil"/>
            </w:tcBorders>
            <w:shd w:val="clear" w:color="auto" w:fill="auto"/>
            <w:vAlign w:val="center"/>
            <w:hideMark/>
          </w:tcPr>
          <w:p w14:paraId="755C79D5"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Clermont-Ferrand</w:t>
            </w:r>
          </w:p>
        </w:tc>
        <w:tc>
          <w:tcPr>
            <w:tcW w:w="1479" w:type="dxa"/>
            <w:tcBorders>
              <w:top w:val="nil"/>
              <w:left w:val="nil"/>
              <w:bottom w:val="nil"/>
              <w:right w:val="nil"/>
            </w:tcBorders>
            <w:shd w:val="clear" w:color="auto" w:fill="auto"/>
            <w:vAlign w:val="center"/>
            <w:hideMark/>
          </w:tcPr>
          <w:p w14:paraId="77BAC8D3"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France</w:t>
            </w:r>
          </w:p>
        </w:tc>
        <w:tc>
          <w:tcPr>
            <w:tcW w:w="960" w:type="dxa"/>
            <w:tcBorders>
              <w:top w:val="nil"/>
              <w:left w:val="nil"/>
              <w:bottom w:val="nil"/>
              <w:right w:val="nil"/>
            </w:tcBorders>
            <w:shd w:val="clear" w:color="auto" w:fill="auto"/>
            <w:vAlign w:val="center"/>
            <w:hideMark/>
          </w:tcPr>
          <w:p w14:paraId="53B74EF2"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CF</w:t>
            </w:r>
          </w:p>
        </w:tc>
        <w:tc>
          <w:tcPr>
            <w:tcW w:w="1256" w:type="dxa"/>
            <w:tcBorders>
              <w:top w:val="nil"/>
              <w:left w:val="nil"/>
              <w:bottom w:val="nil"/>
              <w:right w:val="nil"/>
            </w:tcBorders>
            <w:shd w:val="clear" w:color="auto" w:fill="auto"/>
            <w:vAlign w:val="center"/>
            <w:hideMark/>
          </w:tcPr>
          <w:p w14:paraId="3A5C8357"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3.1</w:t>
            </w:r>
          </w:p>
        </w:tc>
        <w:tc>
          <w:tcPr>
            <w:tcW w:w="1074" w:type="dxa"/>
            <w:tcBorders>
              <w:top w:val="nil"/>
              <w:left w:val="nil"/>
              <w:bottom w:val="nil"/>
              <w:right w:val="nil"/>
            </w:tcBorders>
            <w:shd w:val="clear" w:color="auto" w:fill="auto"/>
            <w:vAlign w:val="center"/>
            <w:hideMark/>
          </w:tcPr>
          <w:p w14:paraId="0A2769E4"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45.8</w:t>
            </w:r>
          </w:p>
        </w:tc>
        <w:tc>
          <w:tcPr>
            <w:tcW w:w="1547" w:type="dxa"/>
            <w:tcBorders>
              <w:top w:val="nil"/>
              <w:left w:val="nil"/>
              <w:bottom w:val="nil"/>
              <w:right w:val="nil"/>
            </w:tcBorders>
            <w:shd w:val="clear" w:color="auto" w:fill="auto"/>
            <w:vAlign w:val="center"/>
            <w:hideMark/>
          </w:tcPr>
          <w:p w14:paraId="2515F5AB"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600</w:t>
            </w:r>
          </w:p>
        </w:tc>
        <w:tc>
          <w:tcPr>
            <w:tcW w:w="1512" w:type="dxa"/>
            <w:tcBorders>
              <w:top w:val="nil"/>
              <w:left w:val="nil"/>
              <w:bottom w:val="nil"/>
              <w:right w:val="nil"/>
            </w:tcBorders>
            <w:shd w:val="clear" w:color="auto" w:fill="auto"/>
            <w:vAlign w:val="center"/>
            <w:hideMark/>
          </w:tcPr>
          <w:p w14:paraId="567E708B"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-0.7</w:t>
            </w:r>
          </w:p>
        </w:tc>
        <w:tc>
          <w:tcPr>
            <w:tcW w:w="1347" w:type="dxa"/>
            <w:tcBorders>
              <w:top w:val="nil"/>
              <w:left w:val="nil"/>
              <w:bottom w:val="nil"/>
              <w:right w:val="nil"/>
            </w:tcBorders>
            <w:shd w:val="clear" w:color="auto" w:fill="auto"/>
            <w:vAlign w:val="center"/>
            <w:hideMark/>
          </w:tcPr>
          <w:p w14:paraId="4BB07304"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25.5</w:t>
            </w:r>
          </w:p>
        </w:tc>
        <w:tc>
          <w:tcPr>
            <w:tcW w:w="1269" w:type="dxa"/>
            <w:tcBorders>
              <w:top w:val="nil"/>
              <w:left w:val="nil"/>
              <w:bottom w:val="nil"/>
              <w:right w:val="nil"/>
            </w:tcBorders>
            <w:shd w:val="clear" w:color="auto" w:fill="auto"/>
            <w:vAlign w:val="center"/>
            <w:hideMark/>
          </w:tcPr>
          <w:p w14:paraId="4B393738"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Thesee</w:t>
            </w:r>
          </w:p>
        </w:tc>
        <w:tc>
          <w:tcPr>
            <w:tcW w:w="968" w:type="dxa"/>
            <w:tcBorders>
              <w:top w:val="nil"/>
              <w:left w:val="nil"/>
              <w:bottom w:val="nil"/>
              <w:right w:val="nil"/>
            </w:tcBorders>
          </w:tcPr>
          <w:p w14:paraId="05E11659" w14:textId="41DE0CEA"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15/11</w:t>
            </w:r>
          </w:p>
        </w:tc>
      </w:tr>
      <w:tr w:rsidR="004F5270" w:rsidRPr="008863D9" w14:paraId="70F50DEA" w14:textId="27230FE7" w:rsidTr="006B5697">
        <w:trPr>
          <w:trHeight w:val="300"/>
        </w:trPr>
        <w:tc>
          <w:tcPr>
            <w:tcW w:w="2180" w:type="dxa"/>
            <w:tcBorders>
              <w:top w:val="nil"/>
              <w:left w:val="nil"/>
              <w:bottom w:val="nil"/>
              <w:right w:val="nil"/>
            </w:tcBorders>
            <w:shd w:val="clear" w:color="auto" w:fill="auto"/>
            <w:vAlign w:val="center"/>
            <w:hideMark/>
          </w:tcPr>
          <w:p w14:paraId="717ABB3E"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Montagnano</w:t>
            </w:r>
          </w:p>
        </w:tc>
        <w:tc>
          <w:tcPr>
            <w:tcW w:w="1479" w:type="dxa"/>
            <w:tcBorders>
              <w:top w:val="nil"/>
              <w:left w:val="nil"/>
              <w:bottom w:val="nil"/>
              <w:right w:val="nil"/>
            </w:tcBorders>
            <w:shd w:val="clear" w:color="auto" w:fill="auto"/>
            <w:vAlign w:val="center"/>
            <w:hideMark/>
          </w:tcPr>
          <w:p w14:paraId="0C6E1EC1"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Italy</w:t>
            </w:r>
          </w:p>
        </w:tc>
        <w:tc>
          <w:tcPr>
            <w:tcW w:w="960" w:type="dxa"/>
            <w:tcBorders>
              <w:top w:val="nil"/>
              <w:left w:val="nil"/>
              <w:bottom w:val="nil"/>
              <w:right w:val="nil"/>
            </w:tcBorders>
            <w:shd w:val="clear" w:color="auto" w:fill="auto"/>
            <w:vAlign w:val="center"/>
            <w:hideMark/>
          </w:tcPr>
          <w:p w14:paraId="779E94DF"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MO</w:t>
            </w:r>
          </w:p>
        </w:tc>
        <w:tc>
          <w:tcPr>
            <w:tcW w:w="1256" w:type="dxa"/>
            <w:tcBorders>
              <w:top w:val="nil"/>
              <w:left w:val="nil"/>
              <w:bottom w:val="nil"/>
              <w:right w:val="nil"/>
            </w:tcBorders>
            <w:shd w:val="clear" w:color="auto" w:fill="auto"/>
            <w:vAlign w:val="center"/>
            <w:hideMark/>
          </w:tcPr>
          <w:p w14:paraId="19C22926"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11.8</w:t>
            </w:r>
          </w:p>
        </w:tc>
        <w:tc>
          <w:tcPr>
            <w:tcW w:w="1074" w:type="dxa"/>
            <w:tcBorders>
              <w:top w:val="nil"/>
              <w:left w:val="nil"/>
              <w:bottom w:val="nil"/>
              <w:right w:val="nil"/>
            </w:tcBorders>
            <w:shd w:val="clear" w:color="auto" w:fill="auto"/>
            <w:vAlign w:val="center"/>
            <w:hideMark/>
          </w:tcPr>
          <w:p w14:paraId="48B14D47"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43.3</w:t>
            </w:r>
          </w:p>
        </w:tc>
        <w:tc>
          <w:tcPr>
            <w:tcW w:w="1547" w:type="dxa"/>
            <w:tcBorders>
              <w:top w:val="nil"/>
              <w:left w:val="nil"/>
              <w:bottom w:val="nil"/>
              <w:right w:val="nil"/>
            </w:tcBorders>
            <w:shd w:val="clear" w:color="auto" w:fill="auto"/>
            <w:vAlign w:val="center"/>
            <w:hideMark/>
          </w:tcPr>
          <w:p w14:paraId="54EE78A7"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752</w:t>
            </w:r>
          </w:p>
        </w:tc>
        <w:tc>
          <w:tcPr>
            <w:tcW w:w="1512" w:type="dxa"/>
            <w:tcBorders>
              <w:top w:val="nil"/>
              <w:left w:val="nil"/>
              <w:bottom w:val="nil"/>
              <w:right w:val="nil"/>
            </w:tcBorders>
            <w:shd w:val="clear" w:color="auto" w:fill="auto"/>
            <w:vAlign w:val="center"/>
            <w:hideMark/>
          </w:tcPr>
          <w:p w14:paraId="5B979308"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-0.6</w:t>
            </w:r>
          </w:p>
        </w:tc>
        <w:tc>
          <w:tcPr>
            <w:tcW w:w="1347" w:type="dxa"/>
            <w:tcBorders>
              <w:top w:val="nil"/>
              <w:left w:val="nil"/>
              <w:bottom w:val="nil"/>
              <w:right w:val="nil"/>
            </w:tcBorders>
            <w:shd w:val="clear" w:color="auto" w:fill="auto"/>
            <w:vAlign w:val="center"/>
            <w:hideMark/>
          </w:tcPr>
          <w:p w14:paraId="60F0771E"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28.8</w:t>
            </w:r>
          </w:p>
        </w:tc>
        <w:tc>
          <w:tcPr>
            <w:tcW w:w="1269" w:type="dxa"/>
            <w:tcBorders>
              <w:top w:val="nil"/>
              <w:left w:val="nil"/>
              <w:bottom w:val="nil"/>
              <w:right w:val="nil"/>
            </w:tcBorders>
            <w:shd w:val="clear" w:color="auto" w:fill="auto"/>
            <w:vAlign w:val="center"/>
            <w:hideMark/>
          </w:tcPr>
          <w:p w14:paraId="0416923E"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Creso</w:t>
            </w:r>
          </w:p>
        </w:tc>
        <w:tc>
          <w:tcPr>
            <w:tcW w:w="968" w:type="dxa"/>
            <w:tcBorders>
              <w:top w:val="nil"/>
              <w:left w:val="nil"/>
              <w:bottom w:val="nil"/>
              <w:right w:val="nil"/>
            </w:tcBorders>
          </w:tcPr>
          <w:p w14:paraId="0725D3E8" w14:textId="7EA24379"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25/11</w:t>
            </w:r>
          </w:p>
        </w:tc>
      </w:tr>
      <w:tr w:rsidR="004F5270" w:rsidRPr="008863D9" w14:paraId="38F0F045" w14:textId="513F2D98" w:rsidTr="006B5697">
        <w:trPr>
          <w:trHeight w:val="315"/>
        </w:trPr>
        <w:tc>
          <w:tcPr>
            <w:tcW w:w="2180" w:type="dxa"/>
            <w:tcBorders>
              <w:top w:val="nil"/>
              <w:left w:val="nil"/>
              <w:bottom w:val="single" w:sz="8" w:space="0" w:color="auto"/>
              <w:right w:val="nil"/>
            </w:tcBorders>
            <w:shd w:val="clear" w:color="auto" w:fill="auto"/>
            <w:vAlign w:val="center"/>
            <w:hideMark/>
          </w:tcPr>
          <w:p w14:paraId="0423CF76"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Seville</w:t>
            </w:r>
          </w:p>
        </w:tc>
        <w:tc>
          <w:tcPr>
            <w:tcW w:w="1479" w:type="dxa"/>
            <w:tcBorders>
              <w:top w:val="nil"/>
              <w:left w:val="nil"/>
              <w:bottom w:val="single" w:sz="8" w:space="0" w:color="auto"/>
              <w:right w:val="nil"/>
            </w:tcBorders>
            <w:shd w:val="clear" w:color="auto" w:fill="auto"/>
            <w:vAlign w:val="center"/>
            <w:hideMark/>
          </w:tcPr>
          <w:p w14:paraId="6CDA824F"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Spain</w:t>
            </w:r>
          </w:p>
        </w:tc>
        <w:tc>
          <w:tcPr>
            <w:tcW w:w="960" w:type="dxa"/>
            <w:tcBorders>
              <w:top w:val="nil"/>
              <w:left w:val="nil"/>
              <w:bottom w:val="single" w:sz="8" w:space="0" w:color="auto"/>
              <w:right w:val="nil"/>
            </w:tcBorders>
            <w:shd w:val="clear" w:color="auto" w:fill="auto"/>
            <w:vAlign w:val="center"/>
            <w:hideMark/>
          </w:tcPr>
          <w:p w14:paraId="15C6037E" w14:textId="77777777" w:rsidR="004F5270" w:rsidRPr="008863D9" w:rsidRDefault="004F5270" w:rsidP="00774056">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SL</w:t>
            </w:r>
          </w:p>
        </w:tc>
        <w:tc>
          <w:tcPr>
            <w:tcW w:w="1256" w:type="dxa"/>
            <w:tcBorders>
              <w:top w:val="nil"/>
              <w:left w:val="nil"/>
              <w:bottom w:val="single" w:sz="8" w:space="0" w:color="auto"/>
              <w:right w:val="nil"/>
            </w:tcBorders>
            <w:shd w:val="clear" w:color="auto" w:fill="auto"/>
            <w:vAlign w:val="center"/>
            <w:hideMark/>
          </w:tcPr>
          <w:p w14:paraId="6880B6BD"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-5.88</w:t>
            </w:r>
          </w:p>
        </w:tc>
        <w:tc>
          <w:tcPr>
            <w:tcW w:w="1074" w:type="dxa"/>
            <w:tcBorders>
              <w:top w:val="nil"/>
              <w:left w:val="nil"/>
              <w:bottom w:val="single" w:sz="8" w:space="0" w:color="auto"/>
              <w:right w:val="nil"/>
            </w:tcBorders>
            <w:shd w:val="clear" w:color="auto" w:fill="auto"/>
            <w:vAlign w:val="center"/>
            <w:hideMark/>
          </w:tcPr>
          <w:p w14:paraId="2CEF52D1"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37.42</w:t>
            </w:r>
          </w:p>
        </w:tc>
        <w:tc>
          <w:tcPr>
            <w:tcW w:w="1547" w:type="dxa"/>
            <w:tcBorders>
              <w:top w:val="nil"/>
              <w:left w:val="nil"/>
              <w:bottom w:val="single" w:sz="8" w:space="0" w:color="auto"/>
              <w:right w:val="nil"/>
            </w:tcBorders>
            <w:shd w:val="clear" w:color="auto" w:fill="auto"/>
            <w:vAlign w:val="center"/>
            <w:hideMark/>
          </w:tcPr>
          <w:p w14:paraId="7448F3D0"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524</w:t>
            </w:r>
          </w:p>
        </w:tc>
        <w:tc>
          <w:tcPr>
            <w:tcW w:w="1512" w:type="dxa"/>
            <w:tcBorders>
              <w:top w:val="nil"/>
              <w:left w:val="nil"/>
              <w:bottom w:val="single" w:sz="8" w:space="0" w:color="auto"/>
              <w:right w:val="nil"/>
            </w:tcBorders>
            <w:shd w:val="clear" w:color="auto" w:fill="auto"/>
            <w:vAlign w:val="center"/>
            <w:hideMark/>
          </w:tcPr>
          <w:p w14:paraId="2DBE753D"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4.3</w:t>
            </w:r>
          </w:p>
        </w:tc>
        <w:tc>
          <w:tcPr>
            <w:tcW w:w="1347" w:type="dxa"/>
            <w:tcBorders>
              <w:top w:val="nil"/>
              <w:left w:val="nil"/>
              <w:bottom w:val="single" w:sz="8" w:space="0" w:color="auto"/>
              <w:right w:val="nil"/>
            </w:tcBorders>
            <w:shd w:val="clear" w:color="auto" w:fill="auto"/>
            <w:vAlign w:val="center"/>
            <w:hideMark/>
          </w:tcPr>
          <w:p w14:paraId="7EA4769B" w14:textId="77777777" w:rsidR="004F5270" w:rsidRPr="008863D9" w:rsidRDefault="004F5270" w:rsidP="0019182A">
            <w:pPr>
              <w:spacing w:after="0" w:line="240" w:lineRule="auto"/>
              <w:jc w:val="center"/>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35.2</w:t>
            </w:r>
          </w:p>
        </w:tc>
        <w:tc>
          <w:tcPr>
            <w:tcW w:w="1269" w:type="dxa"/>
            <w:tcBorders>
              <w:top w:val="nil"/>
              <w:left w:val="nil"/>
              <w:bottom w:val="single" w:sz="8" w:space="0" w:color="auto"/>
              <w:right w:val="nil"/>
            </w:tcBorders>
            <w:shd w:val="clear" w:color="auto" w:fill="auto"/>
            <w:vAlign w:val="center"/>
            <w:hideMark/>
          </w:tcPr>
          <w:p w14:paraId="06670329" w14:textId="77777777" w:rsidR="004F5270" w:rsidRPr="008863D9" w:rsidRDefault="004F5270" w:rsidP="0019182A">
            <w:pPr>
              <w:spacing w:after="0" w:line="240" w:lineRule="auto"/>
              <w:rPr>
                <w:rFonts w:ascii="Cambria" w:eastAsia="Times New Roman" w:hAnsi="Cambria"/>
                <w:color w:val="000000"/>
                <w:sz w:val="24"/>
                <w:szCs w:val="24"/>
                <w:lang w:eastAsia="en-GB"/>
              </w:rPr>
            </w:pPr>
            <w:r w:rsidRPr="008863D9">
              <w:rPr>
                <w:rFonts w:ascii="Cambria" w:eastAsia="Times New Roman" w:hAnsi="Cambria"/>
                <w:color w:val="000000"/>
                <w:sz w:val="24"/>
                <w:szCs w:val="24"/>
                <w:lang w:eastAsia="en-GB"/>
              </w:rPr>
              <w:t>Cartaya</w:t>
            </w:r>
          </w:p>
        </w:tc>
        <w:tc>
          <w:tcPr>
            <w:tcW w:w="968" w:type="dxa"/>
            <w:tcBorders>
              <w:top w:val="nil"/>
              <w:left w:val="nil"/>
              <w:bottom w:val="single" w:sz="8" w:space="0" w:color="auto"/>
              <w:right w:val="nil"/>
            </w:tcBorders>
          </w:tcPr>
          <w:p w14:paraId="7FC4F08A" w14:textId="4F6F7550" w:rsidR="004F5270" w:rsidRPr="008863D9" w:rsidRDefault="004F5270" w:rsidP="004F5270">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30/12</w:t>
            </w:r>
          </w:p>
        </w:tc>
      </w:tr>
    </w:tbl>
    <w:p w14:paraId="0E3E5FA3" w14:textId="77777777" w:rsidR="0056165E" w:rsidRPr="008863D9" w:rsidRDefault="0056165E" w:rsidP="0056165E">
      <w:pPr>
        <w:spacing w:line="480" w:lineRule="auto"/>
        <w:jc w:val="both"/>
        <w:rPr>
          <w:rFonts w:ascii="Cambria" w:hAnsi="Cambria"/>
          <w:sz w:val="24"/>
          <w:szCs w:val="24"/>
        </w:rPr>
      </w:pPr>
      <w:r w:rsidRPr="008863D9">
        <w:rPr>
          <w:rFonts w:ascii="Cambria" w:hAnsi="Cambria"/>
          <w:sz w:val="24"/>
          <w:szCs w:val="24"/>
        </w:rPr>
        <w:t xml:space="preserve"> </w:t>
      </w:r>
    </w:p>
    <w:p w14:paraId="09E79828" w14:textId="77777777" w:rsidR="0056165E" w:rsidRPr="008863D9" w:rsidRDefault="0056165E">
      <w:pPr>
        <w:rPr>
          <w:rFonts w:ascii="Cambria" w:eastAsiaTheme="minorHAnsi" w:hAnsi="Cambria"/>
          <w:sz w:val="24"/>
          <w:szCs w:val="24"/>
        </w:rPr>
      </w:pPr>
      <w:r w:rsidRPr="008863D9">
        <w:rPr>
          <w:rFonts w:ascii="Cambria" w:eastAsiaTheme="minorHAnsi" w:hAnsi="Cambria"/>
          <w:sz w:val="24"/>
          <w:szCs w:val="24"/>
        </w:rPr>
        <w:br w:type="page"/>
      </w:r>
    </w:p>
    <w:p w14:paraId="14C4E2E4" w14:textId="77777777" w:rsidR="00F2723F" w:rsidRPr="008863D9" w:rsidRDefault="00F2723F" w:rsidP="000C5557">
      <w:pPr>
        <w:spacing w:line="480" w:lineRule="auto"/>
        <w:jc w:val="both"/>
        <w:rPr>
          <w:rFonts w:ascii="Cambria" w:eastAsiaTheme="minorHAnsi" w:hAnsi="Cambria"/>
          <w:sz w:val="24"/>
          <w:szCs w:val="24"/>
        </w:rPr>
        <w:sectPr w:rsidR="00F2723F" w:rsidRPr="008863D9" w:rsidSect="00F2723F">
          <w:pgSz w:w="16838" w:h="11906" w:orient="landscape" w:code="9"/>
          <w:pgMar w:top="1440" w:right="1440" w:bottom="1440" w:left="1440" w:header="709" w:footer="709" w:gutter="0"/>
          <w:lnNumType w:countBy="3" w:restart="continuous"/>
          <w:cols w:space="708"/>
          <w:docGrid w:linePitch="360"/>
        </w:sectPr>
      </w:pPr>
    </w:p>
    <w:p w14:paraId="60410CAF" w14:textId="77777777" w:rsidR="000C5557" w:rsidRPr="008863D9" w:rsidRDefault="000C5557" w:rsidP="000C5557">
      <w:pPr>
        <w:spacing w:line="480" w:lineRule="auto"/>
        <w:jc w:val="both"/>
        <w:rPr>
          <w:rFonts w:ascii="Cambria" w:eastAsiaTheme="minorHAnsi" w:hAnsi="Cambria"/>
          <w:sz w:val="24"/>
          <w:szCs w:val="24"/>
        </w:rPr>
      </w:pPr>
      <w:r w:rsidRPr="008863D9">
        <w:rPr>
          <w:rFonts w:ascii="Cambria" w:eastAsiaTheme="minorHAnsi" w:hAnsi="Cambria"/>
          <w:sz w:val="24"/>
          <w:szCs w:val="24"/>
        </w:rPr>
        <w:lastRenderedPageBreak/>
        <w:t xml:space="preserve">Table 2. Sirius cultivar parameters with the </w:t>
      </w:r>
      <w:r w:rsidR="0019182A" w:rsidRPr="008863D9">
        <w:rPr>
          <w:rFonts w:ascii="Cambria" w:eastAsiaTheme="minorHAnsi" w:hAnsi="Cambria"/>
          <w:sz w:val="24"/>
          <w:szCs w:val="24"/>
        </w:rPr>
        <w:t xml:space="preserve">value </w:t>
      </w:r>
      <w:r w:rsidRPr="008863D9">
        <w:rPr>
          <w:rFonts w:ascii="Cambria" w:eastAsiaTheme="minorHAnsi" w:hAnsi="Cambria"/>
          <w:sz w:val="24"/>
          <w:szCs w:val="24"/>
        </w:rPr>
        <w:t>ranges used in optimi</w:t>
      </w:r>
      <w:r w:rsidR="002E508C" w:rsidRPr="008863D9">
        <w:rPr>
          <w:rFonts w:ascii="Cambria" w:eastAsiaTheme="minorHAnsi" w:hAnsi="Cambria"/>
          <w:sz w:val="24"/>
          <w:szCs w:val="24"/>
        </w:rPr>
        <w:t>s</w:t>
      </w:r>
      <w:r w:rsidRPr="008863D9">
        <w:rPr>
          <w:rFonts w:ascii="Cambria" w:eastAsiaTheme="minorHAnsi" w:hAnsi="Cambria"/>
          <w:sz w:val="24"/>
          <w:szCs w:val="24"/>
        </w:rPr>
        <w:t>ation</w:t>
      </w:r>
      <w:r w:rsidR="00FD78BD" w:rsidRPr="008863D9">
        <w:rPr>
          <w:rFonts w:ascii="Cambria" w:eastAsiaTheme="minorHAnsi" w:hAnsi="Cambria"/>
          <w:sz w:val="24"/>
          <w:szCs w:val="24"/>
        </w:rPr>
        <w:t xml:space="preserve"> for high-yielding ideotypes</w:t>
      </w:r>
      <w:r w:rsidRPr="008863D9">
        <w:rPr>
          <w:rFonts w:ascii="Cambria" w:eastAsiaTheme="minorHAnsi" w:hAnsi="Cambria"/>
          <w:sz w:val="24"/>
          <w:szCs w:val="24"/>
        </w:rPr>
        <w:t>.</w:t>
      </w:r>
    </w:p>
    <w:p w14:paraId="3A9076D5" w14:textId="77777777" w:rsidR="00A17A57" w:rsidRPr="008863D9" w:rsidRDefault="00A17A57">
      <w:pPr>
        <w:rPr>
          <w:rFonts w:ascii="Cambria" w:eastAsiaTheme="minorHAnsi" w:hAnsi="Cambria"/>
          <w:sz w:val="24"/>
          <w:szCs w:val="24"/>
        </w:rPr>
      </w:pPr>
    </w:p>
    <w:tbl>
      <w:tblPr>
        <w:tblStyle w:val="TableGrid"/>
        <w:tblW w:w="0" w:type="auto"/>
        <w:tblLayout w:type="fixed"/>
        <w:tblLook w:val="04A0" w:firstRow="1" w:lastRow="0" w:firstColumn="1" w:lastColumn="0" w:noHBand="0" w:noVBand="1"/>
      </w:tblPr>
      <w:tblGrid>
        <w:gridCol w:w="4077"/>
        <w:gridCol w:w="1418"/>
        <w:gridCol w:w="2835"/>
        <w:gridCol w:w="709"/>
      </w:tblGrid>
      <w:tr w:rsidR="00BD682C" w:rsidRPr="008863D9" w14:paraId="4A7CD1E0" w14:textId="77777777" w:rsidTr="00952626">
        <w:tc>
          <w:tcPr>
            <w:tcW w:w="4077" w:type="dxa"/>
            <w:tcBorders>
              <w:left w:val="nil"/>
              <w:bottom w:val="single" w:sz="4" w:space="0" w:color="auto"/>
            </w:tcBorders>
          </w:tcPr>
          <w:p w14:paraId="532B9A60" w14:textId="77777777" w:rsidR="00BD682C" w:rsidRPr="008863D9" w:rsidRDefault="00BD682C" w:rsidP="00CB195E">
            <w:pPr>
              <w:spacing w:line="480" w:lineRule="auto"/>
              <w:jc w:val="center"/>
              <w:rPr>
                <w:rFonts w:ascii="Cambria" w:eastAsiaTheme="minorHAnsi" w:hAnsi="Cambria"/>
                <w:b/>
                <w:sz w:val="24"/>
                <w:szCs w:val="24"/>
              </w:rPr>
            </w:pPr>
            <w:r w:rsidRPr="008863D9">
              <w:rPr>
                <w:rFonts w:ascii="Cambria" w:eastAsiaTheme="minorHAnsi" w:hAnsi="Cambria"/>
                <w:b/>
                <w:sz w:val="24"/>
                <w:szCs w:val="24"/>
              </w:rPr>
              <w:t>Parameter</w:t>
            </w:r>
          </w:p>
        </w:tc>
        <w:tc>
          <w:tcPr>
            <w:tcW w:w="1418" w:type="dxa"/>
            <w:tcBorders>
              <w:bottom w:val="single" w:sz="4" w:space="0" w:color="auto"/>
            </w:tcBorders>
          </w:tcPr>
          <w:p w14:paraId="4ACE3C47" w14:textId="77777777" w:rsidR="00BD682C" w:rsidRPr="008863D9" w:rsidRDefault="003A71F5" w:rsidP="003A71F5">
            <w:pPr>
              <w:spacing w:line="480" w:lineRule="auto"/>
              <w:jc w:val="center"/>
              <w:rPr>
                <w:rFonts w:ascii="Cambria" w:eastAsiaTheme="minorHAnsi" w:hAnsi="Cambria"/>
                <w:b/>
                <w:sz w:val="24"/>
                <w:szCs w:val="24"/>
              </w:rPr>
            </w:pPr>
            <w:r w:rsidRPr="008863D9">
              <w:rPr>
                <w:rFonts w:ascii="Cambria" w:eastAsiaTheme="minorHAnsi" w:hAnsi="Cambria"/>
                <w:b/>
                <w:sz w:val="24"/>
                <w:szCs w:val="24"/>
              </w:rPr>
              <w:t xml:space="preserve"> Symbol</w:t>
            </w:r>
          </w:p>
        </w:tc>
        <w:tc>
          <w:tcPr>
            <w:tcW w:w="2835" w:type="dxa"/>
            <w:tcBorders>
              <w:bottom w:val="single" w:sz="4" w:space="0" w:color="auto"/>
              <w:right w:val="nil"/>
            </w:tcBorders>
          </w:tcPr>
          <w:p w14:paraId="64EB3CBE" w14:textId="77777777" w:rsidR="00BD682C" w:rsidRPr="008863D9" w:rsidRDefault="00BD682C" w:rsidP="00CB195E">
            <w:pPr>
              <w:spacing w:line="480" w:lineRule="auto"/>
              <w:jc w:val="center"/>
              <w:rPr>
                <w:rFonts w:ascii="Cambria" w:eastAsiaTheme="minorHAnsi" w:hAnsi="Cambria"/>
                <w:b/>
                <w:sz w:val="24"/>
                <w:szCs w:val="24"/>
              </w:rPr>
            </w:pPr>
            <w:r w:rsidRPr="008863D9">
              <w:rPr>
                <w:rFonts w:ascii="Cambria" w:eastAsiaTheme="minorHAnsi" w:hAnsi="Cambria"/>
                <w:b/>
                <w:sz w:val="24"/>
                <w:szCs w:val="24"/>
              </w:rPr>
              <w:t>Range</w:t>
            </w:r>
          </w:p>
        </w:tc>
        <w:tc>
          <w:tcPr>
            <w:tcW w:w="709" w:type="dxa"/>
            <w:tcBorders>
              <w:left w:val="nil"/>
              <w:bottom w:val="single" w:sz="4" w:space="0" w:color="auto"/>
              <w:right w:val="nil"/>
            </w:tcBorders>
          </w:tcPr>
          <w:p w14:paraId="2F8633C5" w14:textId="77777777" w:rsidR="00BD682C" w:rsidRPr="008863D9" w:rsidRDefault="00BD682C" w:rsidP="00CB195E">
            <w:pPr>
              <w:spacing w:line="480" w:lineRule="auto"/>
              <w:jc w:val="center"/>
              <w:rPr>
                <w:rFonts w:ascii="Cambria" w:eastAsiaTheme="minorHAnsi" w:hAnsi="Cambria"/>
                <w:b/>
                <w:sz w:val="24"/>
                <w:szCs w:val="24"/>
              </w:rPr>
            </w:pPr>
          </w:p>
        </w:tc>
      </w:tr>
      <w:tr w:rsidR="00BD682C" w:rsidRPr="008863D9" w14:paraId="1173C6AA" w14:textId="77777777" w:rsidTr="00952626">
        <w:trPr>
          <w:trHeight w:hRule="exact" w:val="397"/>
        </w:trPr>
        <w:tc>
          <w:tcPr>
            <w:tcW w:w="4077" w:type="dxa"/>
            <w:tcBorders>
              <w:top w:val="single" w:sz="4" w:space="0" w:color="auto"/>
              <w:left w:val="nil"/>
              <w:bottom w:val="nil"/>
              <w:right w:val="single" w:sz="4" w:space="0" w:color="auto"/>
            </w:tcBorders>
            <w:vAlign w:val="center"/>
          </w:tcPr>
          <w:p w14:paraId="318C58E4" w14:textId="77777777" w:rsidR="00BD682C" w:rsidRPr="008863D9" w:rsidRDefault="00BD682C" w:rsidP="00CB195E">
            <w:pPr>
              <w:spacing w:line="480" w:lineRule="auto"/>
              <w:rPr>
                <w:rFonts w:ascii="Cambria" w:eastAsiaTheme="minorHAnsi" w:hAnsi="Cambria"/>
                <w:b/>
                <w:sz w:val="24"/>
                <w:szCs w:val="24"/>
              </w:rPr>
            </w:pPr>
            <w:r w:rsidRPr="008863D9">
              <w:rPr>
                <w:rFonts w:ascii="Cambria" w:eastAsiaTheme="minorHAnsi" w:hAnsi="Cambria"/>
                <w:b/>
                <w:sz w:val="24"/>
                <w:szCs w:val="24"/>
              </w:rPr>
              <w:t>Photosynthesis</w:t>
            </w:r>
          </w:p>
        </w:tc>
        <w:tc>
          <w:tcPr>
            <w:tcW w:w="1418" w:type="dxa"/>
            <w:tcBorders>
              <w:top w:val="single" w:sz="4" w:space="0" w:color="auto"/>
              <w:left w:val="single" w:sz="4" w:space="0" w:color="auto"/>
              <w:bottom w:val="nil"/>
              <w:right w:val="single" w:sz="4" w:space="0" w:color="auto"/>
            </w:tcBorders>
            <w:vAlign w:val="center"/>
          </w:tcPr>
          <w:p w14:paraId="703AE67C" w14:textId="77777777" w:rsidR="00BD682C" w:rsidRPr="008863D9" w:rsidRDefault="00BD682C" w:rsidP="00CB195E">
            <w:pPr>
              <w:spacing w:line="480" w:lineRule="auto"/>
              <w:rPr>
                <w:rFonts w:ascii="Cambria" w:eastAsiaTheme="minorHAnsi" w:hAnsi="Cambria"/>
                <w:sz w:val="24"/>
                <w:szCs w:val="24"/>
              </w:rPr>
            </w:pPr>
          </w:p>
        </w:tc>
        <w:tc>
          <w:tcPr>
            <w:tcW w:w="2835" w:type="dxa"/>
            <w:tcBorders>
              <w:top w:val="single" w:sz="4" w:space="0" w:color="auto"/>
              <w:left w:val="single" w:sz="4" w:space="0" w:color="auto"/>
              <w:bottom w:val="nil"/>
              <w:right w:val="nil"/>
            </w:tcBorders>
            <w:vAlign w:val="center"/>
          </w:tcPr>
          <w:p w14:paraId="1EA92413" w14:textId="77777777" w:rsidR="00BD682C" w:rsidRPr="008863D9" w:rsidRDefault="00BD682C" w:rsidP="00ED517B">
            <w:pPr>
              <w:spacing w:line="480" w:lineRule="auto"/>
              <w:jc w:val="both"/>
              <w:rPr>
                <w:rFonts w:ascii="Cambria" w:eastAsiaTheme="minorHAnsi" w:hAnsi="Cambria"/>
                <w:sz w:val="24"/>
                <w:szCs w:val="24"/>
              </w:rPr>
            </w:pPr>
          </w:p>
        </w:tc>
        <w:tc>
          <w:tcPr>
            <w:tcW w:w="709" w:type="dxa"/>
            <w:tcBorders>
              <w:top w:val="single" w:sz="4" w:space="0" w:color="auto"/>
              <w:left w:val="nil"/>
              <w:bottom w:val="nil"/>
              <w:right w:val="nil"/>
            </w:tcBorders>
          </w:tcPr>
          <w:p w14:paraId="59D9BEA6" w14:textId="77777777" w:rsidR="00BD682C" w:rsidRPr="008863D9" w:rsidRDefault="00BD682C">
            <w:pPr>
              <w:spacing w:line="480" w:lineRule="auto"/>
              <w:jc w:val="both"/>
              <w:rPr>
                <w:rFonts w:ascii="Cambria" w:eastAsiaTheme="minorHAnsi" w:hAnsi="Cambria"/>
                <w:sz w:val="24"/>
                <w:szCs w:val="24"/>
              </w:rPr>
            </w:pPr>
          </w:p>
        </w:tc>
      </w:tr>
      <w:tr w:rsidR="00BD682C" w:rsidRPr="008863D9" w14:paraId="1F86C01F" w14:textId="77777777" w:rsidTr="00952626">
        <w:trPr>
          <w:trHeight w:hRule="exact" w:val="284"/>
        </w:trPr>
        <w:tc>
          <w:tcPr>
            <w:tcW w:w="4077" w:type="dxa"/>
            <w:tcBorders>
              <w:top w:val="nil"/>
              <w:left w:val="nil"/>
              <w:bottom w:val="single" w:sz="4" w:space="0" w:color="auto"/>
              <w:right w:val="single" w:sz="4" w:space="0" w:color="auto"/>
            </w:tcBorders>
            <w:vAlign w:val="center"/>
          </w:tcPr>
          <w:p w14:paraId="219931DD" w14:textId="77777777" w:rsidR="00BD682C" w:rsidRPr="008863D9" w:rsidRDefault="00BD682C" w:rsidP="007064D4">
            <w:pPr>
              <w:spacing w:line="480" w:lineRule="auto"/>
              <w:jc w:val="right"/>
              <w:rPr>
                <w:rFonts w:ascii="Cambria" w:eastAsiaTheme="minorHAnsi" w:hAnsi="Cambria"/>
                <w:sz w:val="24"/>
                <w:szCs w:val="24"/>
              </w:rPr>
            </w:pPr>
            <w:r w:rsidRPr="008863D9">
              <w:rPr>
                <w:rFonts w:ascii="Cambria" w:eastAsiaTheme="minorHAnsi" w:hAnsi="Cambria"/>
                <w:sz w:val="24"/>
                <w:szCs w:val="24"/>
              </w:rPr>
              <w:t>light conversion efficiency</w:t>
            </w:r>
          </w:p>
        </w:tc>
        <w:tc>
          <w:tcPr>
            <w:tcW w:w="1418" w:type="dxa"/>
            <w:tcBorders>
              <w:top w:val="nil"/>
              <w:left w:val="single" w:sz="4" w:space="0" w:color="auto"/>
              <w:bottom w:val="single" w:sz="4" w:space="0" w:color="auto"/>
              <w:right w:val="single" w:sz="4" w:space="0" w:color="auto"/>
            </w:tcBorders>
            <w:vAlign w:val="center"/>
          </w:tcPr>
          <w:p w14:paraId="0D1AB76A" w14:textId="77777777" w:rsidR="00BD682C" w:rsidRPr="008863D9" w:rsidRDefault="00BD682C" w:rsidP="007064D4">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L</w:t>
            </w:r>
          </w:p>
        </w:tc>
        <w:tc>
          <w:tcPr>
            <w:tcW w:w="2835" w:type="dxa"/>
            <w:tcBorders>
              <w:top w:val="nil"/>
              <w:left w:val="single" w:sz="4" w:space="0" w:color="auto"/>
              <w:bottom w:val="single" w:sz="4" w:space="0" w:color="auto"/>
              <w:right w:val="nil"/>
            </w:tcBorders>
            <w:vAlign w:val="center"/>
          </w:tcPr>
          <w:p w14:paraId="54FB25F6" w14:textId="1ADCA28B" w:rsidR="00BD682C" w:rsidRPr="008863D9" w:rsidRDefault="00BD682C" w:rsidP="00ED517B">
            <w:pPr>
              <w:spacing w:line="480" w:lineRule="auto"/>
              <w:jc w:val="both"/>
              <w:rPr>
                <w:rFonts w:ascii="Cambria" w:eastAsiaTheme="minorHAnsi" w:hAnsi="Cambria"/>
                <w:sz w:val="24"/>
                <w:szCs w:val="24"/>
              </w:rPr>
            </w:pPr>
            <w:r w:rsidRPr="008863D9">
              <w:rPr>
                <w:rFonts w:ascii="Cambria" w:eastAsiaTheme="minorHAnsi" w:hAnsi="Cambria"/>
                <w:sz w:val="24"/>
                <w:szCs w:val="24"/>
              </w:rPr>
              <w:t>1–1.10</w:t>
            </w:r>
            <w:r w:rsidR="00766CB5">
              <w:rPr>
                <w:rFonts w:ascii="Cambria" w:eastAsiaTheme="minorHAnsi" w:hAnsi="Cambria"/>
                <w:sz w:val="24"/>
                <w:szCs w:val="24"/>
              </w:rPr>
              <w:t xml:space="preserve"> (</w:t>
            </w:r>
            <w:r w:rsidR="00766CB5" w:rsidRPr="00766CB5">
              <w:rPr>
                <w:rFonts w:ascii="Cambria" w:eastAsiaTheme="minorHAnsi" w:hAnsi="Cambria"/>
                <w:sz w:val="24"/>
                <w:szCs w:val="24"/>
              </w:rPr>
              <w:t>dimensionless</w:t>
            </w:r>
            <w:r w:rsidR="00766CB5">
              <w:rPr>
                <w:rFonts w:ascii="Cambria" w:eastAsiaTheme="minorHAnsi" w:hAnsi="Cambria"/>
                <w:sz w:val="24"/>
                <w:szCs w:val="24"/>
              </w:rPr>
              <w:t>)</w:t>
            </w:r>
          </w:p>
        </w:tc>
        <w:tc>
          <w:tcPr>
            <w:tcW w:w="709" w:type="dxa"/>
            <w:tcBorders>
              <w:top w:val="nil"/>
              <w:left w:val="nil"/>
              <w:bottom w:val="single" w:sz="4" w:space="0" w:color="auto"/>
              <w:right w:val="nil"/>
            </w:tcBorders>
          </w:tcPr>
          <w:p w14:paraId="41EC4102" w14:textId="77777777" w:rsidR="00BD682C" w:rsidRPr="008863D9" w:rsidRDefault="003A71F5">
            <w:pPr>
              <w:spacing w:line="480" w:lineRule="auto"/>
              <w:jc w:val="both"/>
              <w:rPr>
                <w:rFonts w:ascii="Cambria" w:eastAsiaTheme="minorHAnsi" w:hAnsi="Cambria"/>
                <w:sz w:val="24"/>
                <w:szCs w:val="24"/>
              </w:rPr>
            </w:pPr>
            <w:r w:rsidRPr="008863D9">
              <w:rPr>
                <w:rFonts w:ascii="Cambria" w:eastAsiaTheme="minorHAnsi" w:hAnsi="Cambria"/>
                <w:sz w:val="24"/>
                <w:szCs w:val="24"/>
                <w:vertAlign w:val="superscript"/>
              </w:rPr>
              <w:t>(1)</w:t>
            </w:r>
          </w:p>
        </w:tc>
      </w:tr>
      <w:tr w:rsidR="00BD682C" w:rsidRPr="008863D9" w14:paraId="3FEB8F8D" w14:textId="77777777" w:rsidTr="00952626">
        <w:trPr>
          <w:trHeight w:hRule="exact" w:val="397"/>
        </w:trPr>
        <w:tc>
          <w:tcPr>
            <w:tcW w:w="4077" w:type="dxa"/>
            <w:tcBorders>
              <w:top w:val="single" w:sz="4" w:space="0" w:color="auto"/>
              <w:left w:val="nil"/>
              <w:bottom w:val="nil"/>
              <w:right w:val="single" w:sz="4" w:space="0" w:color="auto"/>
            </w:tcBorders>
            <w:vAlign w:val="center"/>
          </w:tcPr>
          <w:p w14:paraId="0F85294D" w14:textId="77777777" w:rsidR="00BD682C" w:rsidRPr="008863D9" w:rsidRDefault="00BD682C" w:rsidP="00CB195E">
            <w:pPr>
              <w:spacing w:line="480" w:lineRule="auto"/>
              <w:rPr>
                <w:rFonts w:ascii="Cambria" w:eastAsiaTheme="minorHAnsi" w:hAnsi="Cambria"/>
                <w:b/>
                <w:sz w:val="24"/>
                <w:szCs w:val="24"/>
              </w:rPr>
            </w:pPr>
            <w:r w:rsidRPr="008863D9">
              <w:rPr>
                <w:rFonts w:ascii="Cambria" w:eastAsiaTheme="minorHAnsi" w:hAnsi="Cambria"/>
                <w:b/>
                <w:sz w:val="24"/>
                <w:szCs w:val="24"/>
              </w:rPr>
              <w:t>Phenology</w:t>
            </w:r>
          </w:p>
        </w:tc>
        <w:tc>
          <w:tcPr>
            <w:tcW w:w="1418" w:type="dxa"/>
            <w:tcBorders>
              <w:top w:val="single" w:sz="4" w:space="0" w:color="auto"/>
              <w:left w:val="single" w:sz="4" w:space="0" w:color="auto"/>
              <w:bottom w:val="nil"/>
              <w:right w:val="single" w:sz="4" w:space="0" w:color="auto"/>
            </w:tcBorders>
            <w:vAlign w:val="center"/>
          </w:tcPr>
          <w:p w14:paraId="028E1FC1" w14:textId="77777777" w:rsidR="00BD682C" w:rsidRPr="008863D9" w:rsidRDefault="00BD682C" w:rsidP="00CB195E">
            <w:pPr>
              <w:spacing w:line="480" w:lineRule="auto"/>
              <w:rPr>
                <w:rFonts w:ascii="Cambria" w:eastAsiaTheme="minorHAnsi" w:hAnsi="Cambria"/>
                <w:i/>
                <w:sz w:val="24"/>
                <w:szCs w:val="24"/>
              </w:rPr>
            </w:pPr>
          </w:p>
        </w:tc>
        <w:tc>
          <w:tcPr>
            <w:tcW w:w="2835" w:type="dxa"/>
            <w:tcBorders>
              <w:top w:val="single" w:sz="4" w:space="0" w:color="auto"/>
              <w:left w:val="single" w:sz="4" w:space="0" w:color="auto"/>
              <w:bottom w:val="nil"/>
              <w:right w:val="nil"/>
            </w:tcBorders>
            <w:vAlign w:val="center"/>
          </w:tcPr>
          <w:p w14:paraId="2164EC1B" w14:textId="77777777" w:rsidR="00BD682C" w:rsidRPr="008863D9" w:rsidRDefault="00BD682C" w:rsidP="00ED517B">
            <w:pPr>
              <w:spacing w:line="480" w:lineRule="auto"/>
              <w:jc w:val="both"/>
              <w:rPr>
                <w:rFonts w:ascii="Cambria" w:eastAsiaTheme="minorHAnsi" w:hAnsi="Cambria"/>
                <w:sz w:val="24"/>
                <w:szCs w:val="24"/>
              </w:rPr>
            </w:pPr>
          </w:p>
        </w:tc>
        <w:tc>
          <w:tcPr>
            <w:tcW w:w="709" w:type="dxa"/>
            <w:tcBorders>
              <w:top w:val="single" w:sz="4" w:space="0" w:color="auto"/>
              <w:left w:val="nil"/>
              <w:bottom w:val="nil"/>
              <w:right w:val="nil"/>
            </w:tcBorders>
          </w:tcPr>
          <w:p w14:paraId="37C29C1B" w14:textId="77777777" w:rsidR="00BD682C" w:rsidRPr="008863D9" w:rsidRDefault="00BD682C">
            <w:pPr>
              <w:spacing w:line="480" w:lineRule="auto"/>
              <w:jc w:val="both"/>
              <w:rPr>
                <w:rFonts w:ascii="Cambria" w:eastAsiaTheme="minorHAnsi" w:hAnsi="Cambria"/>
                <w:sz w:val="24"/>
                <w:szCs w:val="24"/>
              </w:rPr>
            </w:pPr>
          </w:p>
        </w:tc>
      </w:tr>
      <w:tr w:rsidR="00BD682C" w:rsidRPr="008863D9" w14:paraId="430C624E" w14:textId="77777777" w:rsidTr="00952626">
        <w:trPr>
          <w:trHeight w:hRule="exact" w:val="284"/>
        </w:trPr>
        <w:tc>
          <w:tcPr>
            <w:tcW w:w="4077" w:type="dxa"/>
            <w:tcBorders>
              <w:top w:val="nil"/>
              <w:left w:val="nil"/>
              <w:bottom w:val="nil"/>
              <w:right w:val="single" w:sz="4" w:space="0" w:color="auto"/>
            </w:tcBorders>
          </w:tcPr>
          <w:p w14:paraId="4AEEE299" w14:textId="77777777" w:rsidR="00BD682C" w:rsidRPr="008863D9" w:rsidRDefault="00BD682C" w:rsidP="00CB195E">
            <w:pPr>
              <w:spacing w:line="480" w:lineRule="auto"/>
              <w:jc w:val="right"/>
              <w:rPr>
                <w:rFonts w:ascii="Cambria" w:eastAsiaTheme="minorHAnsi" w:hAnsi="Cambria"/>
                <w:sz w:val="24"/>
                <w:szCs w:val="24"/>
              </w:rPr>
            </w:pPr>
            <w:r w:rsidRPr="008863D9">
              <w:rPr>
                <w:rFonts w:ascii="Cambria" w:eastAsiaTheme="minorHAnsi" w:hAnsi="Cambria"/>
                <w:sz w:val="24"/>
                <w:szCs w:val="24"/>
              </w:rPr>
              <w:t>phyllochron</w:t>
            </w:r>
          </w:p>
        </w:tc>
        <w:tc>
          <w:tcPr>
            <w:tcW w:w="1418" w:type="dxa"/>
            <w:tcBorders>
              <w:top w:val="nil"/>
              <w:left w:val="single" w:sz="4" w:space="0" w:color="auto"/>
              <w:bottom w:val="nil"/>
              <w:right w:val="single" w:sz="4" w:space="0" w:color="auto"/>
            </w:tcBorders>
          </w:tcPr>
          <w:p w14:paraId="4977E145" w14:textId="77777777" w:rsidR="00BD682C" w:rsidRPr="008863D9" w:rsidRDefault="00BD682C" w:rsidP="00CB195E">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Ph</w:t>
            </w:r>
          </w:p>
        </w:tc>
        <w:tc>
          <w:tcPr>
            <w:tcW w:w="2835" w:type="dxa"/>
            <w:tcBorders>
              <w:top w:val="nil"/>
              <w:left w:val="single" w:sz="4" w:space="0" w:color="auto"/>
              <w:bottom w:val="nil"/>
              <w:right w:val="nil"/>
            </w:tcBorders>
          </w:tcPr>
          <w:p w14:paraId="1709FE2B" w14:textId="77777777" w:rsidR="00BD682C" w:rsidRPr="008863D9" w:rsidRDefault="00BD682C" w:rsidP="00ED517B">
            <w:pPr>
              <w:spacing w:line="480" w:lineRule="auto"/>
              <w:jc w:val="both"/>
              <w:rPr>
                <w:rFonts w:ascii="Cambria" w:eastAsiaTheme="minorHAnsi" w:hAnsi="Cambria"/>
                <w:sz w:val="24"/>
                <w:szCs w:val="24"/>
              </w:rPr>
            </w:pPr>
            <w:r w:rsidRPr="008863D9">
              <w:rPr>
                <w:rFonts w:ascii="Cambria" w:eastAsiaTheme="minorHAnsi" w:hAnsi="Cambria"/>
                <w:sz w:val="24"/>
                <w:szCs w:val="24"/>
              </w:rPr>
              <w:t>70–140 (Cº</w:t>
            </w:r>
            <w:r w:rsidRPr="008863D9">
              <w:rPr>
                <w:rFonts w:ascii="Cambria" w:eastAsiaTheme="minorHAnsi" w:hAnsi="Cambria"/>
                <w:sz w:val="24"/>
                <w:szCs w:val="24"/>
                <w:lang w:val="ru-RU"/>
              </w:rPr>
              <w:t xml:space="preserve"> </w:t>
            </w:r>
            <w:r w:rsidRPr="008863D9">
              <w:rPr>
                <w:rFonts w:ascii="Cambria" w:eastAsiaTheme="minorHAnsi" w:hAnsi="Cambria"/>
                <w:sz w:val="24"/>
                <w:szCs w:val="24"/>
              </w:rPr>
              <w:t>days)</w:t>
            </w:r>
          </w:p>
        </w:tc>
        <w:tc>
          <w:tcPr>
            <w:tcW w:w="709" w:type="dxa"/>
            <w:tcBorders>
              <w:top w:val="nil"/>
              <w:left w:val="nil"/>
              <w:bottom w:val="nil"/>
              <w:right w:val="nil"/>
            </w:tcBorders>
          </w:tcPr>
          <w:p w14:paraId="756872E3" w14:textId="77777777" w:rsidR="00BD682C" w:rsidRPr="008863D9" w:rsidRDefault="00033C1D" w:rsidP="003A71F5">
            <w:pPr>
              <w:spacing w:line="480" w:lineRule="auto"/>
              <w:jc w:val="both"/>
              <w:rPr>
                <w:rFonts w:ascii="Cambria" w:eastAsiaTheme="minorHAnsi" w:hAnsi="Cambria"/>
                <w:sz w:val="24"/>
                <w:szCs w:val="24"/>
                <w:vertAlign w:val="superscript"/>
              </w:rPr>
            </w:pPr>
            <w:r w:rsidRPr="008863D9">
              <w:rPr>
                <w:rFonts w:ascii="Cambria" w:eastAsiaTheme="minorHAnsi" w:hAnsi="Cambria"/>
                <w:sz w:val="24"/>
                <w:szCs w:val="24"/>
                <w:vertAlign w:val="superscript"/>
              </w:rPr>
              <w:t>(</w:t>
            </w:r>
            <w:r w:rsidR="003A71F5" w:rsidRPr="008863D9">
              <w:rPr>
                <w:rFonts w:ascii="Cambria" w:eastAsiaTheme="minorHAnsi" w:hAnsi="Cambria"/>
                <w:sz w:val="24"/>
                <w:szCs w:val="24"/>
                <w:vertAlign w:val="superscript"/>
              </w:rPr>
              <w:t>2</w:t>
            </w:r>
            <w:r w:rsidRPr="008863D9">
              <w:rPr>
                <w:rFonts w:ascii="Cambria" w:eastAsiaTheme="minorHAnsi" w:hAnsi="Cambria"/>
                <w:sz w:val="24"/>
                <w:szCs w:val="24"/>
                <w:vertAlign w:val="superscript"/>
              </w:rPr>
              <w:t>)</w:t>
            </w:r>
          </w:p>
        </w:tc>
      </w:tr>
      <w:tr w:rsidR="00BD682C" w:rsidRPr="008863D9" w14:paraId="17B96C5D" w14:textId="77777777" w:rsidTr="00952626">
        <w:trPr>
          <w:trHeight w:hRule="exact" w:val="284"/>
        </w:trPr>
        <w:tc>
          <w:tcPr>
            <w:tcW w:w="4077" w:type="dxa"/>
            <w:tcBorders>
              <w:top w:val="nil"/>
              <w:left w:val="nil"/>
              <w:bottom w:val="nil"/>
              <w:right w:val="single" w:sz="4" w:space="0" w:color="auto"/>
            </w:tcBorders>
          </w:tcPr>
          <w:p w14:paraId="4D241D48" w14:textId="77777777" w:rsidR="00BD682C" w:rsidRPr="008863D9" w:rsidRDefault="00BD682C" w:rsidP="00CB195E">
            <w:pPr>
              <w:spacing w:line="480" w:lineRule="auto"/>
              <w:jc w:val="right"/>
              <w:rPr>
                <w:rFonts w:ascii="Cambria" w:eastAsiaTheme="minorHAnsi" w:hAnsi="Cambria"/>
                <w:sz w:val="24"/>
                <w:szCs w:val="24"/>
              </w:rPr>
            </w:pPr>
            <w:r w:rsidRPr="008863D9">
              <w:rPr>
                <w:rFonts w:ascii="Cambria" w:eastAsiaTheme="minorHAnsi" w:hAnsi="Cambria"/>
                <w:sz w:val="24"/>
                <w:szCs w:val="24"/>
              </w:rPr>
              <w:t>daylength response</w:t>
            </w:r>
          </w:p>
        </w:tc>
        <w:tc>
          <w:tcPr>
            <w:tcW w:w="1418" w:type="dxa"/>
            <w:tcBorders>
              <w:top w:val="nil"/>
              <w:left w:val="single" w:sz="4" w:space="0" w:color="auto"/>
              <w:bottom w:val="nil"/>
              <w:right w:val="single" w:sz="4" w:space="0" w:color="auto"/>
            </w:tcBorders>
          </w:tcPr>
          <w:p w14:paraId="7D842FEA" w14:textId="77777777" w:rsidR="00BD682C" w:rsidRPr="008863D9" w:rsidRDefault="00BD682C" w:rsidP="00CB195E">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Pp</w:t>
            </w:r>
          </w:p>
        </w:tc>
        <w:tc>
          <w:tcPr>
            <w:tcW w:w="2835" w:type="dxa"/>
            <w:tcBorders>
              <w:top w:val="nil"/>
              <w:left w:val="single" w:sz="4" w:space="0" w:color="auto"/>
              <w:bottom w:val="nil"/>
              <w:right w:val="nil"/>
            </w:tcBorders>
          </w:tcPr>
          <w:p w14:paraId="532F1F44" w14:textId="4D99D1FC" w:rsidR="00BD682C" w:rsidRPr="008863D9" w:rsidRDefault="00BD682C" w:rsidP="00766CB5">
            <w:pPr>
              <w:spacing w:line="480" w:lineRule="auto"/>
              <w:jc w:val="both"/>
              <w:rPr>
                <w:rFonts w:ascii="Cambria" w:eastAsiaTheme="minorHAnsi" w:hAnsi="Cambria"/>
                <w:sz w:val="24"/>
                <w:szCs w:val="24"/>
              </w:rPr>
            </w:pPr>
            <w:r w:rsidRPr="008863D9">
              <w:rPr>
                <w:rFonts w:ascii="Cambria" w:eastAsiaTheme="minorHAnsi" w:hAnsi="Cambria"/>
                <w:sz w:val="24"/>
                <w:szCs w:val="24"/>
              </w:rPr>
              <w:t>0.05–0.70(leaf</w:t>
            </w:r>
            <w:r w:rsidR="00766CB5">
              <w:rPr>
                <w:rFonts w:ascii="Cambria" w:eastAsiaTheme="minorHAnsi" w:hAnsi="Cambria"/>
                <w:sz w:val="24"/>
                <w:szCs w:val="24"/>
              </w:rPr>
              <w:t xml:space="preserve"> </w:t>
            </w:r>
            <w:r w:rsidRPr="008863D9">
              <w:rPr>
                <w:rFonts w:ascii="Cambria" w:eastAsiaTheme="minorHAnsi" w:hAnsi="Cambria"/>
                <w:sz w:val="24"/>
                <w:szCs w:val="24"/>
              </w:rPr>
              <w:t>h</w:t>
            </w:r>
            <w:r w:rsidRPr="008863D9">
              <w:rPr>
                <w:rFonts w:ascii="Cambria" w:eastAsiaTheme="minorHAnsi" w:hAnsi="Cambria"/>
                <w:sz w:val="24"/>
                <w:szCs w:val="24"/>
                <w:vertAlign w:val="superscript"/>
              </w:rPr>
              <w:t>-1</w:t>
            </w:r>
            <w:r w:rsidR="00766CB5">
              <w:rPr>
                <w:rFonts w:ascii="Cambria" w:eastAsiaTheme="minorHAnsi" w:hAnsi="Cambria"/>
                <w:sz w:val="24"/>
                <w:szCs w:val="24"/>
              </w:rPr>
              <w:t>)</w:t>
            </w:r>
            <w:r w:rsidRPr="008863D9">
              <w:rPr>
                <w:rFonts w:ascii="Cambria" w:eastAsiaTheme="minorHAnsi" w:hAnsi="Cambria"/>
                <w:sz w:val="24"/>
                <w:szCs w:val="24"/>
              </w:rPr>
              <w:t xml:space="preserve"> daylength)</w:t>
            </w:r>
          </w:p>
        </w:tc>
        <w:tc>
          <w:tcPr>
            <w:tcW w:w="709" w:type="dxa"/>
            <w:tcBorders>
              <w:top w:val="nil"/>
              <w:left w:val="nil"/>
              <w:bottom w:val="nil"/>
              <w:right w:val="nil"/>
            </w:tcBorders>
          </w:tcPr>
          <w:p w14:paraId="51CF45E6" w14:textId="77777777" w:rsidR="00BD682C" w:rsidRPr="008863D9" w:rsidRDefault="003A71F5" w:rsidP="003A71F5">
            <w:pPr>
              <w:spacing w:line="480" w:lineRule="auto"/>
              <w:jc w:val="both"/>
              <w:rPr>
                <w:rFonts w:ascii="Cambria" w:eastAsiaTheme="minorHAnsi" w:hAnsi="Cambria"/>
                <w:sz w:val="24"/>
                <w:szCs w:val="24"/>
              </w:rPr>
            </w:pPr>
            <w:r w:rsidRPr="008863D9">
              <w:rPr>
                <w:rFonts w:ascii="Cambria" w:eastAsiaTheme="minorHAnsi" w:hAnsi="Cambria"/>
                <w:sz w:val="24"/>
                <w:szCs w:val="24"/>
                <w:vertAlign w:val="superscript"/>
              </w:rPr>
              <w:t>(3)</w:t>
            </w:r>
          </w:p>
        </w:tc>
      </w:tr>
      <w:tr w:rsidR="00BD682C" w:rsidRPr="008863D9" w14:paraId="1B050692" w14:textId="77777777" w:rsidTr="00952626">
        <w:trPr>
          <w:trHeight w:hRule="exact" w:val="284"/>
        </w:trPr>
        <w:tc>
          <w:tcPr>
            <w:tcW w:w="4077" w:type="dxa"/>
            <w:tcBorders>
              <w:top w:val="nil"/>
              <w:left w:val="nil"/>
              <w:bottom w:val="single" w:sz="4" w:space="0" w:color="auto"/>
              <w:right w:val="single" w:sz="4" w:space="0" w:color="auto"/>
            </w:tcBorders>
          </w:tcPr>
          <w:p w14:paraId="3F7EDD2A" w14:textId="77777777" w:rsidR="00BD682C" w:rsidRPr="008863D9" w:rsidRDefault="00BD682C" w:rsidP="00CB195E">
            <w:pPr>
              <w:spacing w:line="480" w:lineRule="auto"/>
              <w:jc w:val="right"/>
              <w:rPr>
                <w:rFonts w:ascii="Cambria" w:eastAsiaTheme="minorHAnsi" w:hAnsi="Cambria"/>
                <w:sz w:val="24"/>
                <w:szCs w:val="24"/>
              </w:rPr>
            </w:pPr>
            <w:r w:rsidRPr="008863D9">
              <w:rPr>
                <w:rFonts w:ascii="Cambria" w:eastAsiaTheme="minorHAnsi" w:hAnsi="Cambria"/>
                <w:sz w:val="24"/>
                <w:szCs w:val="24"/>
              </w:rPr>
              <w:t>duration of grain filling</w:t>
            </w:r>
          </w:p>
        </w:tc>
        <w:tc>
          <w:tcPr>
            <w:tcW w:w="1418" w:type="dxa"/>
            <w:tcBorders>
              <w:top w:val="nil"/>
              <w:left w:val="single" w:sz="4" w:space="0" w:color="auto"/>
              <w:bottom w:val="single" w:sz="4" w:space="0" w:color="auto"/>
              <w:right w:val="single" w:sz="4" w:space="0" w:color="auto"/>
            </w:tcBorders>
          </w:tcPr>
          <w:p w14:paraId="00F762A3" w14:textId="77777777" w:rsidR="00BD682C" w:rsidRPr="008863D9" w:rsidRDefault="00BD682C" w:rsidP="00CB195E">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Gf</w:t>
            </w:r>
          </w:p>
        </w:tc>
        <w:tc>
          <w:tcPr>
            <w:tcW w:w="2835" w:type="dxa"/>
            <w:tcBorders>
              <w:top w:val="nil"/>
              <w:left w:val="single" w:sz="4" w:space="0" w:color="auto"/>
              <w:bottom w:val="single" w:sz="4" w:space="0" w:color="auto"/>
              <w:right w:val="nil"/>
            </w:tcBorders>
          </w:tcPr>
          <w:p w14:paraId="2D8FBA8B" w14:textId="77777777" w:rsidR="00BD682C" w:rsidRPr="008863D9" w:rsidRDefault="00BD682C" w:rsidP="00993EB7">
            <w:pPr>
              <w:spacing w:line="480" w:lineRule="auto"/>
              <w:jc w:val="both"/>
              <w:rPr>
                <w:rFonts w:ascii="Cambria" w:eastAsiaTheme="minorHAnsi" w:hAnsi="Cambria"/>
                <w:sz w:val="24"/>
                <w:szCs w:val="24"/>
                <w:lang w:val="ru-RU"/>
              </w:rPr>
            </w:pPr>
            <w:r w:rsidRPr="008863D9">
              <w:rPr>
                <w:rFonts w:ascii="Cambria" w:eastAsiaTheme="minorHAnsi" w:hAnsi="Cambria"/>
                <w:sz w:val="24"/>
                <w:szCs w:val="24"/>
              </w:rPr>
              <w:t>500–</w:t>
            </w:r>
            <w:r w:rsidR="00993EB7" w:rsidRPr="008863D9">
              <w:rPr>
                <w:rFonts w:ascii="Cambria" w:eastAsiaTheme="minorHAnsi" w:hAnsi="Cambria"/>
                <w:sz w:val="24"/>
                <w:szCs w:val="24"/>
              </w:rPr>
              <w:t>9</w:t>
            </w:r>
            <w:r w:rsidRPr="008863D9">
              <w:rPr>
                <w:rFonts w:ascii="Cambria" w:eastAsiaTheme="minorHAnsi" w:hAnsi="Cambria"/>
                <w:sz w:val="24"/>
                <w:szCs w:val="24"/>
              </w:rPr>
              <w:t>00 (Cº days)</w:t>
            </w:r>
          </w:p>
        </w:tc>
        <w:tc>
          <w:tcPr>
            <w:tcW w:w="709" w:type="dxa"/>
            <w:tcBorders>
              <w:top w:val="nil"/>
              <w:left w:val="nil"/>
              <w:bottom w:val="single" w:sz="4" w:space="0" w:color="auto"/>
              <w:right w:val="nil"/>
            </w:tcBorders>
          </w:tcPr>
          <w:p w14:paraId="7DF42A3B" w14:textId="77777777" w:rsidR="00BD682C" w:rsidRPr="008863D9" w:rsidRDefault="003A71F5" w:rsidP="003A71F5">
            <w:pPr>
              <w:spacing w:line="480" w:lineRule="auto"/>
              <w:jc w:val="both"/>
              <w:rPr>
                <w:rFonts w:ascii="Cambria" w:eastAsiaTheme="minorHAnsi" w:hAnsi="Cambria"/>
                <w:sz w:val="24"/>
                <w:szCs w:val="24"/>
              </w:rPr>
            </w:pPr>
            <w:r w:rsidRPr="008863D9">
              <w:rPr>
                <w:rFonts w:ascii="Cambria" w:eastAsiaTheme="minorHAnsi" w:hAnsi="Cambria"/>
                <w:sz w:val="24"/>
                <w:szCs w:val="24"/>
                <w:vertAlign w:val="superscript"/>
              </w:rPr>
              <w:t>(4)</w:t>
            </w:r>
          </w:p>
        </w:tc>
      </w:tr>
      <w:tr w:rsidR="00BD682C" w:rsidRPr="008863D9" w14:paraId="7FFD0423" w14:textId="77777777" w:rsidTr="00952626">
        <w:trPr>
          <w:trHeight w:hRule="exact" w:val="397"/>
        </w:trPr>
        <w:tc>
          <w:tcPr>
            <w:tcW w:w="4077" w:type="dxa"/>
            <w:tcBorders>
              <w:top w:val="single" w:sz="4" w:space="0" w:color="auto"/>
              <w:left w:val="nil"/>
              <w:bottom w:val="nil"/>
            </w:tcBorders>
            <w:vAlign w:val="bottom"/>
          </w:tcPr>
          <w:p w14:paraId="2AD9C4EA" w14:textId="77777777" w:rsidR="00BD682C" w:rsidRPr="008863D9" w:rsidRDefault="00BD682C" w:rsidP="00CB195E">
            <w:pPr>
              <w:spacing w:line="480" w:lineRule="auto"/>
              <w:rPr>
                <w:rFonts w:ascii="Cambria" w:eastAsiaTheme="minorHAnsi" w:hAnsi="Cambria"/>
                <w:b/>
                <w:sz w:val="24"/>
                <w:szCs w:val="24"/>
              </w:rPr>
            </w:pPr>
            <w:r w:rsidRPr="008863D9">
              <w:rPr>
                <w:rFonts w:ascii="Cambria" w:eastAsiaTheme="minorHAnsi" w:hAnsi="Cambria"/>
                <w:b/>
                <w:sz w:val="24"/>
                <w:szCs w:val="24"/>
              </w:rPr>
              <w:t>Canopy</w:t>
            </w:r>
          </w:p>
        </w:tc>
        <w:tc>
          <w:tcPr>
            <w:tcW w:w="1418" w:type="dxa"/>
            <w:tcBorders>
              <w:top w:val="single" w:sz="4" w:space="0" w:color="auto"/>
              <w:bottom w:val="nil"/>
            </w:tcBorders>
            <w:vAlign w:val="bottom"/>
          </w:tcPr>
          <w:p w14:paraId="7F640F7C" w14:textId="77777777" w:rsidR="00BD682C" w:rsidRPr="008863D9" w:rsidRDefault="00BD682C" w:rsidP="00CB195E">
            <w:pPr>
              <w:spacing w:line="480" w:lineRule="auto"/>
              <w:rPr>
                <w:rFonts w:ascii="Cambria" w:eastAsiaTheme="minorHAnsi" w:hAnsi="Cambria"/>
                <w:b/>
                <w:i/>
                <w:sz w:val="24"/>
                <w:szCs w:val="24"/>
              </w:rPr>
            </w:pPr>
          </w:p>
        </w:tc>
        <w:tc>
          <w:tcPr>
            <w:tcW w:w="2835" w:type="dxa"/>
            <w:tcBorders>
              <w:top w:val="single" w:sz="4" w:space="0" w:color="auto"/>
              <w:bottom w:val="nil"/>
              <w:right w:val="nil"/>
            </w:tcBorders>
          </w:tcPr>
          <w:p w14:paraId="3CB2F704" w14:textId="77777777" w:rsidR="00BD682C" w:rsidRPr="008863D9" w:rsidRDefault="00BD682C" w:rsidP="00093C61">
            <w:pPr>
              <w:spacing w:line="480" w:lineRule="auto"/>
              <w:jc w:val="both"/>
              <w:rPr>
                <w:rFonts w:ascii="Cambria" w:eastAsiaTheme="minorHAnsi" w:hAnsi="Cambria"/>
                <w:b/>
                <w:sz w:val="24"/>
                <w:szCs w:val="24"/>
              </w:rPr>
            </w:pPr>
          </w:p>
        </w:tc>
        <w:tc>
          <w:tcPr>
            <w:tcW w:w="709" w:type="dxa"/>
            <w:tcBorders>
              <w:top w:val="single" w:sz="4" w:space="0" w:color="auto"/>
              <w:left w:val="nil"/>
              <w:bottom w:val="nil"/>
              <w:right w:val="nil"/>
            </w:tcBorders>
          </w:tcPr>
          <w:p w14:paraId="38BB2EBE" w14:textId="77777777" w:rsidR="00BD682C" w:rsidRPr="008863D9" w:rsidRDefault="00BD682C" w:rsidP="00093C61">
            <w:pPr>
              <w:spacing w:line="480" w:lineRule="auto"/>
              <w:jc w:val="both"/>
              <w:rPr>
                <w:rFonts w:ascii="Cambria" w:eastAsiaTheme="minorHAnsi" w:hAnsi="Cambria"/>
                <w:b/>
                <w:sz w:val="24"/>
                <w:szCs w:val="24"/>
              </w:rPr>
            </w:pPr>
          </w:p>
        </w:tc>
      </w:tr>
      <w:tr w:rsidR="00BD682C" w:rsidRPr="008863D9" w14:paraId="027D0E72" w14:textId="77777777" w:rsidTr="00952626">
        <w:trPr>
          <w:trHeight w:hRule="exact" w:val="284"/>
        </w:trPr>
        <w:tc>
          <w:tcPr>
            <w:tcW w:w="4077" w:type="dxa"/>
            <w:tcBorders>
              <w:top w:val="nil"/>
              <w:left w:val="nil"/>
              <w:bottom w:val="nil"/>
              <w:right w:val="single" w:sz="4" w:space="0" w:color="auto"/>
            </w:tcBorders>
          </w:tcPr>
          <w:p w14:paraId="2894C01B" w14:textId="77777777" w:rsidR="00BD682C" w:rsidRPr="008863D9" w:rsidRDefault="00BD682C" w:rsidP="003A71F5">
            <w:pPr>
              <w:spacing w:line="480" w:lineRule="auto"/>
              <w:jc w:val="right"/>
              <w:rPr>
                <w:rFonts w:ascii="Cambria" w:eastAsiaTheme="minorHAnsi" w:hAnsi="Cambria"/>
                <w:sz w:val="24"/>
                <w:szCs w:val="24"/>
              </w:rPr>
            </w:pPr>
            <w:r w:rsidRPr="008863D9">
              <w:rPr>
                <w:rFonts w:ascii="Cambria" w:eastAsiaTheme="minorHAnsi" w:hAnsi="Cambria"/>
                <w:sz w:val="24"/>
                <w:szCs w:val="24"/>
              </w:rPr>
              <w:t xml:space="preserve">maximum area of </w:t>
            </w:r>
            <w:r w:rsidR="003A71F5" w:rsidRPr="008863D9">
              <w:rPr>
                <w:rFonts w:ascii="Cambria" w:eastAsiaTheme="minorHAnsi" w:hAnsi="Cambria"/>
                <w:sz w:val="24"/>
                <w:szCs w:val="24"/>
              </w:rPr>
              <w:t xml:space="preserve">flag </w:t>
            </w:r>
            <w:r w:rsidRPr="008863D9">
              <w:rPr>
                <w:rFonts w:ascii="Cambria" w:eastAsiaTheme="minorHAnsi" w:hAnsi="Cambria"/>
                <w:sz w:val="24"/>
                <w:szCs w:val="24"/>
              </w:rPr>
              <w:t>leaf</w:t>
            </w:r>
          </w:p>
        </w:tc>
        <w:tc>
          <w:tcPr>
            <w:tcW w:w="1418" w:type="dxa"/>
            <w:tcBorders>
              <w:top w:val="nil"/>
              <w:left w:val="single" w:sz="4" w:space="0" w:color="auto"/>
              <w:bottom w:val="nil"/>
              <w:right w:val="single" w:sz="4" w:space="0" w:color="auto"/>
            </w:tcBorders>
          </w:tcPr>
          <w:p w14:paraId="6D9A9C5B" w14:textId="77777777" w:rsidR="00BD682C" w:rsidRPr="008863D9" w:rsidRDefault="00BD682C" w:rsidP="00CB195E">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A</w:t>
            </w:r>
          </w:p>
        </w:tc>
        <w:tc>
          <w:tcPr>
            <w:tcW w:w="2835" w:type="dxa"/>
            <w:tcBorders>
              <w:top w:val="nil"/>
              <w:left w:val="single" w:sz="4" w:space="0" w:color="auto"/>
              <w:bottom w:val="nil"/>
              <w:right w:val="nil"/>
            </w:tcBorders>
          </w:tcPr>
          <w:p w14:paraId="5F6D3303" w14:textId="1220B058" w:rsidR="00BD682C" w:rsidRPr="008863D9" w:rsidRDefault="00BD682C" w:rsidP="00ED517B">
            <w:pPr>
              <w:spacing w:line="480" w:lineRule="auto"/>
              <w:jc w:val="both"/>
              <w:rPr>
                <w:rFonts w:ascii="Cambria" w:eastAsiaTheme="minorHAnsi" w:hAnsi="Cambria"/>
                <w:sz w:val="24"/>
                <w:szCs w:val="24"/>
              </w:rPr>
            </w:pPr>
            <w:r w:rsidRPr="008863D9">
              <w:rPr>
                <w:rFonts w:ascii="Cambria" w:eastAsiaTheme="minorHAnsi" w:hAnsi="Cambria"/>
                <w:sz w:val="24"/>
                <w:szCs w:val="24"/>
              </w:rPr>
              <w:t>0.003–0.01 (m</w:t>
            </w:r>
            <w:r w:rsidRPr="008863D9">
              <w:rPr>
                <w:rFonts w:ascii="Cambria" w:eastAsiaTheme="minorHAnsi" w:hAnsi="Cambria"/>
                <w:sz w:val="24"/>
                <w:szCs w:val="24"/>
                <w:vertAlign w:val="superscript"/>
              </w:rPr>
              <w:t>2</w:t>
            </w:r>
            <w:r w:rsidRPr="008863D9">
              <w:rPr>
                <w:rFonts w:ascii="Cambria" w:eastAsiaTheme="minorHAnsi" w:hAnsi="Cambria"/>
                <w:sz w:val="24"/>
                <w:szCs w:val="24"/>
              </w:rPr>
              <w:t xml:space="preserve"> leaf m</w:t>
            </w:r>
            <w:r w:rsidRPr="008863D9">
              <w:rPr>
                <w:rFonts w:ascii="Cambria" w:eastAsiaTheme="minorHAnsi" w:hAnsi="Cambria"/>
                <w:sz w:val="24"/>
                <w:szCs w:val="24"/>
                <w:vertAlign w:val="superscript"/>
              </w:rPr>
              <w:t>-2</w:t>
            </w:r>
            <w:r w:rsidR="00766CB5">
              <w:rPr>
                <w:rFonts w:ascii="Cambria" w:eastAsiaTheme="minorHAnsi" w:hAnsi="Cambria"/>
                <w:sz w:val="24"/>
                <w:szCs w:val="24"/>
              </w:rPr>
              <w:t>)</w:t>
            </w:r>
            <w:r w:rsidRPr="008863D9">
              <w:rPr>
                <w:rFonts w:ascii="Cambria" w:eastAsiaTheme="minorHAnsi" w:hAnsi="Cambria"/>
                <w:sz w:val="24"/>
                <w:szCs w:val="24"/>
              </w:rPr>
              <w:t xml:space="preserve"> </w:t>
            </w:r>
            <w:r w:rsidR="00766CB5">
              <w:rPr>
                <w:rFonts w:ascii="Cambria" w:eastAsiaTheme="minorHAnsi" w:hAnsi="Cambria"/>
                <w:sz w:val="24"/>
                <w:szCs w:val="24"/>
              </w:rPr>
              <w:t>))</w:t>
            </w:r>
            <w:r w:rsidRPr="008863D9">
              <w:rPr>
                <w:rFonts w:ascii="Cambria" w:eastAsiaTheme="minorHAnsi" w:hAnsi="Cambria"/>
                <w:sz w:val="24"/>
                <w:szCs w:val="24"/>
              </w:rPr>
              <w:t>soil)</w:t>
            </w:r>
          </w:p>
        </w:tc>
        <w:tc>
          <w:tcPr>
            <w:tcW w:w="709" w:type="dxa"/>
            <w:tcBorders>
              <w:top w:val="nil"/>
              <w:left w:val="nil"/>
              <w:bottom w:val="nil"/>
              <w:right w:val="nil"/>
            </w:tcBorders>
          </w:tcPr>
          <w:p w14:paraId="7B4ADFEA" w14:textId="77777777" w:rsidR="00BD682C" w:rsidRPr="008863D9" w:rsidRDefault="003A71F5" w:rsidP="003A71F5">
            <w:pPr>
              <w:spacing w:line="480" w:lineRule="auto"/>
              <w:jc w:val="both"/>
              <w:rPr>
                <w:rFonts w:ascii="Cambria" w:eastAsiaTheme="minorHAnsi" w:hAnsi="Cambria"/>
                <w:sz w:val="24"/>
                <w:szCs w:val="24"/>
              </w:rPr>
            </w:pPr>
            <w:r w:rsidRPr="008863D9">
              <w:rPr>
                <w:rFonts w:ascii="Cambria" w:eastAsiaTheme="minorHAnsi" w:hAnsi="Cambria"/>
                <w:sz w:val="24"/>
                <w:szCs w:val="24"/>
                <w:vertAlign w:val="superscript"/>
              </w:rPr>
              <w:t>(5)</w:t>
            </w:r>
          </w:p>
        </w:tc>
      </w:tr>
      <w:tr w:rsidR="00BD682C" w:rsidRPr="008863D9" w14:paraId="7DA3DE5E" w14:textId="77777777" w:rsidTr="00952626">
        <w:trPr>
          <w:trHeight w:hRule="exact" w:val="284"/>
        </w:trPr>
        <w:tc>
          <w:tcPr>
            <w:tcW w:w="4077" w:type="dxa"/>
            <w:tcBorders>
              <w:top w:val="nil"/>
              <w:left w:val="nil"/>
              <w:bottom w:val="single" w:sz="4" w:space="0" w:color="auto"/>
              <w:right w:val="single" w:sz="4" w:space="0" w:color="auto"/>
            </w:tcBorders>
          </w:tcPr>
          <w:p w14:paraId="129FD766" w14:textId="77777777" w:rsidR="00BD682C" w:rsidRPr="008863D9" w:rsidRDefault="00BD682C" w:rsidP="00D45E67">
            <w:pPr>
              <w:spacing w:line="480" w:lineRule="auto"/>
              <w:jc w:val="right"/>
              <w:rPr>
                <w:rFonts w:ascii="Cambria" w:eastAsiaTheme="minorHAnsi" w:hAnsi="Cambria"/>
                <w:sz w:val="24"/>
                <w:szCs w:val="24"/>
              </w:rPr>
            </w:pPr>
            <w:r w:rsidRPr="008863D9">
              <w:rPr>
                <w:rFonts w:ascii="Cambria" w:eastAsiaTheme="minorHAnsi" w:hAnsi="Cambria"/>
                <w:sz w:val="24"/>
                <w:szCs w:val="24"/>
              </w:rPr>
              <w:t>“stay-green”</w:t>
            </w:r>
          </w:p>
        </w:tc>
        <w:tc>
          <w:tcPr>
            <w:tcW w:w="1418" w:type="dxa"/>
            <w:tcBorders>
              <w:top w:val="nil"/>
              <w:left w:val="single" w:sz="4" w:space="0" w:color="auto"/>
              <w:bottom w:val="single" w:sz="4" w:space="0" w:color="auto"/>
              <w:right w:val="single" w:sz="4" w:space="0" w:color="auto"/>
            </w:tcBorders>
          </w:tcPr>
          <w:p w14:paraId="19172F70" w14:textId="77777777" w:rsidR="00BD682C" w:rsidRPr="008863D9" w:rsidRDefault="00BD682C" w:rsidP="00CB195E">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S</w:t>
            </w:r>
          </w:p>
        </w:tc>
        <w:tc>
          <w:tcPr>
            <w:tcW w:w="2835" w:type="dxa"/>
            <w:tcBorders>
              <w:top w:val="nil"/>
              <w:left w:val="single" w:sz="4" w:space="0" w:color="auto"/>
              <w:bottom w:val="single" w:sz="4" w:space="0" w:color="auto"/>
              <w:right w:val="nil"/>
            </w:tcBorders>
          </w:tcPr>
          <w:p w14:paraId="29839BD4" w14:textId="21199BC6" w:rsidR="00BD682C" w:rsidRPr="008863D9" w:rsidRDefault="0019182A" w:rsidP="007D4B94">
            <w:pPr>
              <w:spacing w:line="480" w:lineRule="auto"/>
              <w:jc w:val="both"/>
              <w:rPr>
                <w:rFonts w:ascii="Cambria" w:eastAsiaTheme="minorHAnsi" w:hAnsi="Cambria"/>
                <w:sz w:val="24"/>
                <w:szCs w:val="24"/>
              </w:rPr>
            </w:pPr>
            <w:r w:rsidRPr="008863D9">
              <w:rPr>
                <w:rFonts w:ascii="Cambria" w:eastAsiaTheme="minorHAnsi" w:hAnsi="Cambria"/>
                <w:sz w:val="24"/>
                <w:szCs w:val="24"/>
              </w:rPr>
              <w:t xml:space="preserve">1 </w:t>
            </w:r>
            <w:r w:rsidR="00544B3B">
              <w:rPr>
                <w:rFonts w:ascii="Cambria" w:eastAsiaTheme="minorHAnsi" w:hAnsi="Cambria"/>
                <w:sz w:val="24"/>
                <w:szCs w:val="24"/>
              </w:rPr>
              <w:t>–</w:t>
            </w:r>
            <w:r w:rsidRPr="008863D9">
              <w:rPr>
                <w:rFonts w:ascii="Cambria" w:eastAsiaTheme="minorHAnsi" w:hAnsi="Cambria"/>
                <w:sz w:val="24"/>
                <w:szCs w:val="24"/>
              </w:rPr>
              <w:t xml:space="preserve"> 2</w:t>
            </w:r>
            <w:r w:rsidR="00544B3B">
              <w:rPr>
                <w:rFonts w:ascii="Cambria" w:eastAsiaTheme="minorHAnsi" w:hAnsi="Cambria"/>
                <w:sz w:val="24"/>
                <w:szCs w:val="24"/>
              </w:rPr>
              <w:t xml:space="preserve"> (</w:t>
            </w:r>
            <w:r w:rsidR="00544B3B" w:rsidRPr="00544B3B">
              <w:rPr>
                <w:rFonts w:ascii="Cambria" w:eastAsiaTheme="minorHAnsi" w:hAnsi="Cambria"/>
                <w:sz w:val="24"/>
                <w:szCs w:val="24"/>
              </w:rPr>
              <w:t>dimensionless</w:t>
            </w:r>
            <w:r w:rsidR="00544B3B">
              <w:rPr>
                <w:rFonts w:ascii="Cambria" w:eastAsiaTheme="minorHAnsi" w:hAnsi="Cambria"/>
                <w:sz w:val="24"/>
                <w:szCs w:val="24"/>
              </w:rPr>
              <w:t>)</w:t>
            </w:r>
          </w:p>
        </w:tc>
        <w:tc>
          <w:tcPr>
            <w:tcW w:w="709" w:type="dxa"/>
            <w:tcBorders>
              <w:top w:val="nil"/>
              <w:left w:val="nil"/>
              <w:bottom w:val="single" w:sz="4" w:space="0" w:color="auto"/>
              <w:right w:val="nil"/>
            </w:tcBorders>
          </w:tcPr>
          <w:p w14:paraId="38FDDA13" w14:textId="77777777" w:rsidR="00BD682C" w:rsidRPr="008863D9" w:rsidDel="00BD682C" w:rsidRDefault="00BD682C">
            <w:pPr>
              <w:spacing w:line="480" w:lineRule="auto"/>
              <w:jc w:val="both"/>
              <w:rPr>
                <w:rFonts w:ascii="Cambria" w:eastAsiaTheme="minorHAnsi" w:hAnsi="Cambria"/>
                <w:sz w:val="24"/>
                <w:szCs w:val="24"/>
              </w:rPr>
            </w:pPr>
          </w:p>
        </w:tc>
      </w:tr>
      <w:tr w:rsidR="00BD682C" w:rsidRPr="008863D9" w14:paraId="3A8E5A0F" w14:textId="77777777" w:rsidTr="00952626">
        <w:trPr>
          <w:trHeight w:hRule="exact" w:val="454"/>
        </w:trPr>
        <w:tc>
          <w:tcPr>
            <w:tcW w:w="4077" w:type="dxa"/>
            <w:tcBorders>
              <w:top w:val="single" w:sz="4" w:space="0" w:color="auto"/>
              <w:left w:val="nil"/>
              <w:bottom w:val="nil"/>
              <w:right w:val="single" w:sz="4" w:space="0" w:color="auto"/>
            </w:tcBorders>
          </w:tcPr>
          <w:p w14:paraId="1296C9B1" w14:textId="77777777" w:rsidR="00BD682C" w:rsidRPr="008863D9" w:rsidRDefault="00BD682C" w:rsidP="00857D81">
            <w:pPr>
              <w:spacing w:line="480" w:lineRule="auto"/>
              <w:jc w:val="both"/>
              <w:rPr>
                <w:rFonts w:ascii="Cambria" w:eastAsiaTheme="minorHAnsi" w:hAnsi="Cambria"/>
                <w:b/>
                <w:sz w:val="24"/>
                <w:szCs w:val="24"/>
              </w:rPr>
            </w:pPr>
            <w:r w:rsidRPr="008863D9">
              <w:rPr>
                <w:rFonts w:ascii="Cambria" w:eastAsiaTheme="minorHAnsi" w:hAnsi="Cambria"/>
                <w:b/>
                <w:sz w:val="24"/>
                <w:szCs w:val="24"/>
              </w:rPr>
              <w:t>Drought tolerance</w:t>
            </w:r>
          </w:p>
        </w:tc>
        <w:tc>
          <w:tcPr>
            <w:tcW w:w="1418" w:type="dxa"/>
            <w:tcBorders>
              <w:top w:val="single" w:sz="4" w:space="0" w:color="auto"/>
              <w:left w:val="single" w:sz="4" w:space="0" w:color="auto"/>
              <w:bottom w:val="nil"/>
              <w:right w:val="single" w:sz="4" w:space="0" w:color="auto"/>
            </w:tcBorders>
          </w:tcPr>
          <w:p w14:paraId="3DC4436C" w14:textId="77777777" w:rsidR="00BD682C" w:rsidRPr="008863D9" w:rsidRDefault="00BD682C" w:rsidP="00857D81">
            <w:pPr>
              <w:spacing w:line="480" w:lineRule="auto"/>
              <w:jc w:val="both"/>
              <w:rPr>
                <w:rFonts w:ascii="Cambria" w:eastAsiaTheme="minorHAnsi" w:hAnsi="Cambria"/>
                <w:i/>
                <w:sz w:val="24"/>
                <w:szCs w:val="24"/>
              </w:rPr>
            </w:pPr>
          </w:p>
        </w:tc>
        <w:tc>
          <w:tcPr>
            <w:tcW w:w="2835" w:type="dxa"/>
            <w:tcBorders>
              <w:top w:val="single" w:sz="4" w:space="0" w:color="auto"/>
              <w:left w:val="single" w:sz="4" w:space="0" w:color="auto"/>
              <w:bottom w:val="nil"/>
              <w:right w:val="nil"/>
            </w:tcBorders>
          </w:tcPr>
          <w:p w14:paraId="2D5B61F3" w14:textId="77777777" w:rsidR="00BD682C" w:rsidRPr="008863D9" w:rsidRDefault="00BD682C" w:rsidP="00093C61">
            <w:pPr>
              <w:spacing w:line="480" w:lineRule="auto"/>
              <w:jc w:val="both"/>
              <w:rPr>
                <w:rFonts w:ascii="Cambria" w:eastAsiaTheme="minorHAnsi" w:hAnsi="Cambria"/>
                <w:sz w:val="24"/>
                <w:szCs w:val="24"/>
              </w:rPr>
            </w:pPr>
          </w:p>
        </w:tc>
        <w:tc>
          <w:tcPr>
            <w:tcW w:w="709" w:type="dxa"/>
            <w:tcBorders>
              <w:top w:val="single" w:sz="4" w:space="0" w:color="auto"/>
              <w:left w:val="nil"/>
              <w:bottom w:val="nil"/>
              <w:right w:val="nil"/>
            </w:tcBorders>
          </w:tcPr>
          <w:p w14:paraId="25C96758" w14:textId="77777777" w:rsidR="00BD682C" w:rsidRPr="008863D9" w:rsidRDefault="00BD682C" w:rsidP="00093C61">
            <w:pPr>
              <w:spacing w:line="480" w:lineRule="auto"/>
              <w:jc w:val="both"/>
              <w:rPr>
                <w:rFonts w:ascii="Cambria" w:eastAsiaTheme="minorHAnsi" w:hAnsi="Cambria"/>
                <w:sz w:val="24"/>
                <w:szCs w:val="24"/>
              </w:rPr>
            </w:pPr>
          </w:p>
        </w:tc>
      </w:tr>
      <w:tr w:rsidR="00BD682C" w:rsidRPr="008863D9" w14:paraId="318F4757" w14:textId="77777777" w:rsidTr="00952626">
        <w:trPr>
          <w:trHeight w:hRule="exact" w:val="284"/>
        </w:trPr>
        <w:tc>
          <w:tcPr>
            <w:tcW w:w="4077" w:type="dxa"/>
            <w:tcBorders>
              <w:top w:val="nil"/>
              <w:left w:val="nil"/>
              <w:bottom w:val="nil"/>
              <w:right w:val="single" w:sz="4" w:space="0" w:color="auto"/>
            </w:tcBorders>
          </w:tcPr>
          <w:p w14:paraId="0221C90B" w14:textId="77777777" w:rsidR="00BD682C" w:rsidRPr="008863D9" w:rsidRDefault="00BD682C" w:rsidP="007B7054">
            <w:pPr>
              <w:spacing w:line="480" w:lineRule="auto"/>
              <w:jc w:val="right"/>
              <w:rPr>
                <w:rFonts w:ascii="Cambria" w:eastAsiaTheme="minorHAnsi" w:hAnsi="Cambria"/>
                <w:sz w:val="24"/>
                <w:szCs w:val="24"/>
              </w:rPr>
            </w:pPr>
            <w:r w:rsidRPr="008863D9">
              <w:rPr>
                <w:rFonts w:ascii="Cambria" w:eastAsiaTheme="minorHAnsi" w:hAnsi="Cambria"/>
                <w:sz w:val="24"/>
                <w:szCs w:val="24"/>
              </w:rPr>
              <w:t>response of photosynthesis to water stress</w:t>
            </w:r>
          </w:p>
        </w:tc>
        <w:tc>
          <w:tcPr>
            <w:tcW w:w="1418" w:type="dxa"/>
            <w:tcBorders>
              <w:top w:val="nil"/>
              <w:left w:val="single" w:sz="4" w:space="0" w:color="auto"/>
              <w:bottom w:val="nil"/>
              <w:right w:val="single" w:sz="4" w:space="0" w:color="auto"/>
            </w:tcBorders>
          </w:tcPr>
          <w:p w14:paraId="652A6B6F" w14:textId="77777777" w:rsidR="00BD682C" w:rsidRPr="008863D9" w:rsidRDefault="00BD682C" w:rsidP="007B7054">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Wsa</w:t>
            </w:r>
          </w:p>
        </w:tc>
        <w:tc>
          <w:tcPr>
            <w:tcW w:w="2835" w:type="dxa"/>
            <w:tcBorders>
              <w:top w:val="nil"/>
              <w:left w:val="single" w:sz="4" w:space="0" w:color="auto"/>
              <w:bottom w:val="nil"/>
              <w:right w:val="nil"/>
            </w:tcBorders>
          </w:tcPr>
          <w:p w14:paraId="27686342" w14:textId="0CFF2467" w:rsidR="00BD682C" w:rsidRPr="008863D9" w:rsidRDefault="00BD682C" w:rsidP="00ED517B">
            <w:pPr>
              <w:spacing w:line="480" w:lineRule="auto"/>
              <w:jc w:val="both"/>
              <w:rPr>
                <w:rFonts w:ascii="Cambria" w:eastAsiaTheme="minorHAnsi" w:hAnsi="Cambria"/>
                <w:sz w:val="24"/>
                <w:szCs w:val="24"/>
              </w:rPr>
            </w:pPr>
            <w:r w:rsidRPr="008863D9">
              <w:rPr>
                <w:rFonts w:ascii="Cambria" w:eastAsiaTheme="minorHAnsi" w:hAnsi="Cambria"/>
                <w:sz w:val="24"/>
                <w:szCs w:val="24"/>
              </w:rPr>
              <w:t>0.1–0.21</w:t>
            </w:r>
            <w:r w:rsidR="00544B3B">
              <w:rPr>
                <w:rFonts w:ascii="Cambria" w:eastAsiaTheme="minorHAnsi" w:hAnsi="Cambria"/>
                <w:sz w:val="24"/>
                <w:szCs w:val="24"/>
              </w:rPr>
              <w:t xml:space="preserve"> (</w:t>
            </w:r>
            <w:r w:rsidR="00544B3B" w:rsidRPr="00544B3B">
              <w:rPr>
                <w:rFonts w:ascii="Cambria" w:eastAsiaTheme="minorHAnsi" w:hAnsi="Cambria"/>
                <w:sz w:val="24"/>
                <w:szCs w:val="24"/>
              </w:rPr>
              <w:t>dimensionless</w:t>
            </w:r>
            <w:r w:rsidR="00544B3B">
              <w:rPr>
                <w:rFonts w:ascii="Cambria" w:eastAsiaTheme="minorHAnsi" w:hAnsi="Cambria"/>
                <w:sz w:val="24"/>
                <w:szCs w:val="24"/>
              </w:rPr>
              <w:t>)</w:t>
            </w:r>
          </w:p>
        </w:tc>
        <w:tc>
          <w:tcPr>
            <w:tcW w:w="709" w:type="dxa"/>
            <w:tcBorders>
              <w:top w:val="nil"/>
              <w:left w:val="nil"/>
              <w:bottom w:val="nil"/>
              <w:right w:val="nil"/>
            </w:tcBorders>
          </w:tcPr>
          <w:p w14:paraId="6AB4B4F7" w14:textId="77777777" w:rsidR="00BD682C" w:rsidRPr="008863D9" w:rsidRDefault="00BD682C">
            <w:pPr>
              <w:spacing w:line="480" w:lineRule="auto"/>
              <w:jc w:val="both"/>
              <w:rPr>
                <w:rFonts w:ascii="Cambria" w:eastAsiaTheme="minorHAnsi" w:hAnsi="Cambria"/>
                <w:sz w:val="24"/>
                <w:szCs w:val="24"/>
              </w:rPr>
            </w:pPr>
          </w:p>
        </w:tc>
      </w:tr>
      <w:tr w:rsidR="00BD682C" w:rsidRPr="008863D9" w14:paraId="5D23E0D5" w14:textId="77777777" w:rsidTr="00952626">
        <w:trPr>
          <w:trHeight w:hRule="exact" w:val="284"/>
        </w:trPr>
        <w:tc>
          <w:tcPr>
            <w:tcW w:w="4077" w:type="dxa"/>
            <w:tcBorders>
              <w:top w:val="nil"/>
              <w:left w:val="nil"/>
              <w:bottom w:val="single" w:sz="4" w:space="0" w:color="auto"/>
              <w:right w:val="single" w:sz="4" w:space="0" w:color="auto"/>
            </w:tcBorders>
          </w:tcPr>
          <w:p w14:paraId="60B0A5C0" w14:textId="77777777" w:rsidR="00BD682C" w:rsidRPr="008863D9" w:rsidRDefault="00BD682C" w:rsidP="00117A68">
            <w:pPr>
              <w:spacing w:line="480" w:lineRule="auto"/>
              <w:jc w:val="right"/>
              <w:rPr>
                <w:rFonts w:ascii="Cambria" w:eastAsiaTheme="minorHAnsi" w:hAnsi="Cambria"/>
                <w:sz w:val="24"/>
                <w:szCs w:val="24"/>
              </w:rPr>
            </w:pPr>
            <w:r w:rsidRPr="008863D9">
              <w:rPr>
                <w:rFonts w:ascii="Cambria" w:eastAsiaTheme="minorHAnsi" w:hAnsi="Cambria"/>
                <w:sz w:val="24"/>
                <w:szCs w:val="24"/>
              </w:rPr>
              <w:t>maximum acceleration of leaf senescence</w:t>
            </w:r>
          </w:p>
        </w:tc>
        <w:tc>
          <w:tcPr>
            <w:tcW w:w="1418" w:type="dxa"/>
            <w:tcBorders>
              <w:top w:val="nil"/>
              <w:left w:val="single" w:sz="4" w:space="0" w:color="auto"/>
              <w:bottom w:val="single" w:sz="4" w:space="0" w:color="auto"/>
              <w:right w:val="single" w:sz="4" w:space="0" w:color="auto"/>
            </w:tcBorders>
          </w:tcPr>
          <w:p w14:paraId="73D3AC16" w14:textId="77777777" w:rsidR="00BD682C" w:rsidRPr="008863D9" w:rsidRDefault="00BD682C" w:rsidP="007B7054">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Wss</w:t>
            </w:r>
          </w:p>
        </w:tc>
        <w:tc>
          <w:tcPr>
            <w:tcW w:w="2835" w:type="dxa"/>
            <w:tcBorders>
              <w:top w:val="nil"/>
              <w:left w:val="single" w:sz="4" w:space="0" w:color="auto"/>
              <w:bottom w:val="single" w:sz="4" w:space="0" w:color="auto"/>
              <w:right w:val="nil"/>
            </w:tcBorders>
          </w:tcPr>
          <w:p w14:paraId="1A7DB311" w14:textId="0F109910" w:rsidR="00BD682C" w:rsidRPr="008863D9" w:rsidRDefault="00BD682C" w:rsidP="00ED517B">
            <w:pPr>
              <w:spacing w:line="480" w:lineRule="auto"/>
              <w:jc w:val="both"/>
              <w:rPr>
                <w:rFonts w:ascii="Cambria" w:eastAsiaTheme="minorHAnsi" w:hAnsi="Cambria"/>
                <w:sz w:val="24"/>
                <w:szCs w:val="24"/>
              </w:rPr>
            </w:pPr>
            <w:r w:rsidRPr="008863D9">
              <w:rPr>
                <w:rFonts w:ascii="Cambria" w:eastAsiaTheme="minorHAnsi" w:hAnsi="Cambria"/>
                <w:sz w:val="24"/>
                <w:szCs w:val="24"/>
              </w:rPr>
              <w:t>1.2–1.9</w:t>
            </w:r>
            <w:r w:rsidR="00544B3B">
              <w:rPr>
                <w:rFonts w:ascii="Cambria" w:eastAsiaTheme="minorHAnsi" w:hAnsi="Cambria"/>
                <w:sz w:val="24"/>
                <w:szCs w:val="24"/>
              </w:rPr>
              <w:t xml:space="preserve"> (</w:t>
            </w:r>
            <w:r w:rsidR="00544B3B" w:rsidRPr="00544B3B">
              <w:rPr>
                <w:rFonts w:ascii="Cambria" w:eastAsiaTheme="minorHAnsi" w:hAnsi="Cambria"/>
                <w:sz w:val="24"/>
                <w:szCs w:val="24"/>
              </w:rPr>
              <w:t>dimensionless</w:t>
            </w:r>
            <w:r w:rsidR="00544B3B">
              <w:rPr>
                <w:rFonts w:ascii="Cambria" w:eastAsiaTheme="minorHAnsi" w:hAnsi="Cambria"/>
                <w:sz w:val="24"/>
                <w:szCs w:val="24"/>
              </w:rPr>
              <w:t>)</w:t>
            </w:r>
          </w:p>
        </w:tc>
        <w:tc>
          <w:tcPr>
            <w:tcW w:w="709" w:type="dxa"/>
            <w:tcBorders>
              <w:top w:val="nil"/>
              <w:left w:val="nil"/>
              <w:bottom w:val="single" w:sz="4" w:space="0" w:color="auto"/>
              <w:right w:val="nil"/>
            </w:tcBorders>
          </w:tcPr>
          <w:p w14:paraId="634B5C61" w14:textId="77777777" w:rsidR="00BD682C" w:rsidRPr="008863D9" w:rsidRDefault="00BD682C">
            <w:pPr>
              <w:spacing w:line="480" w:lineRule="auto"/>
              <w:jc w:val="both"/>
              <w:rPr>
                <w:rFonts w:ascii="Cambria" w:eastAsiaTheme="minorHAnsi" w:hAnsi="Cambria"/>
                <w:sz w:val="24"/>
                <w:szCs w:val="24"/>
              </w:rPr>
            </w:pPr>
          </w:p>
        </w:tc>
      </w:tr>
      <w:tr w:rsidR="00BD682C" w:rsidRPr="008863D9" w14:paraId="3DD94B59" w14:textId="77777777" w:rsidTr="00952626">
        <w:trPr>
          <w:trHeight w:hRule="exact" w:val="454"/>
        </w:trPr>
        <w:tc>
          <w:tcPr>
            <w:tcW w:w="4077" w:type="dxa"/>
            <w:tcBorders>
              <w:top w:val="single" w:sz="4" w:space="0" w:color="auto"/>
              <w:left w:val="nil"/>
              <w:bottom w:val="nil"/>
              <w:right w:val="single" w:sz="4" w:space="0" w:color="auto"/>
            </w:tcBorders>
          </w:tcPr>
          <w:p w14:paraId="4475454A" w14:textId="77777777" w:rsidR="00BD682C" w:rsidRPr="008863D9" w:rsidRDefault="00BD682C" w:rsidP="007B7054">
            <w:pPr>
              <w:spacing w:line="480" w:lineRule="auto"/>
              <w:jc w:val="both"/>
              <w:rPr>
                <w:rFonts w:ascii="Cambria" w:eastAsiaTheme="minorHAnsi" w:hAnsi="Cambria"/>
                <w:b/>
                <w:sz w:val="24"/>
                <w:szCs w:val="24"/>
              </w:rPr>
            </w:pPr>
            <w:r w:rsidRPr="008863D9">
              <w:rPr>
                <w:rFonts w:ascii="Cambria" w:eastAsiaTheme="minorHAnsi" w:hAnsi="Cambria"/>
                <w:b/>
                <w:sz w:val="24"/>
                <w:szCs w:val="24"/>
              </w:rPr>
              <w:t>Root water uptake</w:t>
            </w:r>
          </w:p>
        </w:tc>
        <w:tc>
          <w:tcPr>
            <w:tcW w:w="1418" w:type="dxa"/>
            <w:tcBorders>
              <w:top w:val="single" w:sz="4" w:space="0" w:color="auto"/>
              <w:left w:val="single" w:sz="4" w:space="0" w:color="auto"/>
              <w:bottom w:val="nil"/>
              <w:right w:val="single" w:sz="4" w:space="0" w:color="auto"/>
            </w:tcBorders>
          </w:tcPr>
          <w:p w14:paraId="61EFEFAA" w14:textId="77777777" w:rsidR="00BD682C" w:rsidRPr="008863D9" w:rsidRDefault="00BD682C" w:rsidP="00857D81">
            <w:pPr>
              <w:spacing w:line="480" w:lineRule="auto"/>
              <w:jc w:val="both"/>
              <w:rPr>
                <w:rFonts w:ascii="Cambria" w:eastAsiaTheme="minorHAnsi" w:hAnsi="Cambria"/>
                <w:i/>
                <w:sz w:val="24"/>
                <w:szCs w:val="24"/>
              </w:rPr>
            </w:pPr>
          </w:p>
        </w:tc>
        <w:tc>
          <w:tcPr>
            <w:tcW w:w="2835" w:type="dxa"/>
            <w:tcBorders>
              <w:top w:val="single" w:sz="4" w:space="0" w:color="auto"/>
              <w:left w:val="single" w:sz="4" w:space="0" w:color="auto"/>
              <w:bottom w:val="nil"/>
              <w:right w:val="nil"/>
            </w:tcBorders>
          </w:tcPr>
          <w:p w14:paraId="4CCA270C" w14:textId="77777777" w:rsidR="00BD682C" w:rsidRPr="008863D9" w:rsidRDefault="00BD682C" w:rsidP="00093C61">
            <w:pPr>
              <w:spacing w:line="480" w:lineRule="auto"/>
              <w:jc w:val="both"/>
              <w:rPr>
                <w:rFonts w:ascii="Cambria" w:eastAsiaTheme="minorHAnsi" w:hAnsi="Cambria"/>
                <w:sz w:val="24"/>
                <w:szCs w:val="24"/>
              </w:rPr>
            </w:pPr>
          </w:p>
        </w:tc>
        <w:tc>
          <w:tcPr>
            <w:tcW w:w="709" w:type="dxa"/>
            <w:tcBorders>
              <w:top w:val="single" w:sz="4" w:space="0" w:color="auto"/>
              <w:left w:val="nil"/>
              <w:bottom w:val="nil"/>
              <w:right w:val="nil"/>
            </w:tcBorders>
          </w:tcPr>
          <w:p w14:paraId="0248CC7B" w14:textId="77777777" w:rsidR="00BD682C" w:rsidRPr="008863D9" w:rsidRDefault="00BD682C" w:rsidP="00093C61">
            <w:pPr>
              <w:spacing w:line="480" w:lineRule="auto"/>
              <w:jc w:val="both"/>
              <w:rPr>
                <w:rFonts w:ascii="Cambria" w:eastAsiaTheme="minorHAnsi" w:hAnsi="Cambria"/>
                <w:sz w:val="24"/>
                <w:szCs w:val="24"/>
              </w:rPr>
            </w:pPr>
          </w:p>
        </w:tc>
      </w:tr>
      <w:tr w:rsidR="00BD682C" w:rsidRPr="008863D9" w14:paraId="0CD0CABF" w14:textId="77777777" w:rsidTr="00952626">
        <w:trPr>
          <w:trHeight w:hRule="exact" w:val="284"/>
        </w:trPr>
        <w:tc>
          <w:tcPr>
            <w:tcW w:w="4077" w:type="dxa"/>
            <w:tcBorders>
              <w:top w:val="nil"/>
              <w:left w:val="nil"/>
            </w:tcBorders>
          </w:tcPr>
          <w:p w14:paraId="542C65CE" w14:textId="77777777" w:rsidR="00BD682C" w:rsidRPr="008863D9" w:rsidRDefault="00BD682C" w:rsidP="007B7054">
            <w:pPr>
              <w:spacing w:line="480" w:lineRule="auto"/>
              <w:jc w:val="right"/>
              <w:rPr>
                <w:rFonts w:ascii="Cambria" w:eastAsiaTheme="minorHAnsi" w:hAnsi="Cambria"/>
                <w:sz w:val="24"/>
                <w:szCs w:val="24"/>
              </w:rPr>
            </w:pPr>
            <w:r w:rsidRPr="008863D9">
              <w:rPr>
                <w:rFonts w:ascii="Cambria" w:eastAsiaTheme="minorHAnsi" w:hAnsi="Cambria"/>
                <w:sz w:val="24"/>
                <w:szCs w:val="24"/>
              </w:rPr>
              <w:t>rate of water uptake</w:t>
            </w:r>
          </w:p>
        </w:tc>
        <w:tc>
          <w:tcPr>
            <w:tcW w:w="1418" w:type="dxa"/>
            <w:tcBorders>
              <w:top w:val="nil"/>
            </w:tcBorders>
          </w:tcPr>
          <w:p w14:paraId="464A83D3" w14:textId="77777777" w:rsidR="00BD682C" w:rsidRPr="008863D9" w:rsidRDefault="00BD682C" w:rsidP="007B7054">
            <w:pPr>
              <w:spacing w:line="480" w:lineRule="auto"/>
              <w:jc w:val="center"/>
              <w:rPr>
                <w:rFonts w:ascii="Cambria" w:eastAsiaTheme="minorHAnsi" w:hAnsi="Cambria"/>
                <w:b/>
                <w:i/>
                <w:sz w:val="24"/>
                <w:szCs w:val="24"/>
              </w:rPr>
            </w:pPr>
            <w:r w:rsidRPr="008863D9">
              <w:rPr>
                <w:rFonts w:ascii="Cambria" w:eastAsiaTheme="minorHAnsi" w:hAnsi="Cambria"/>
                <w:b/>
                <w:i/>
                <w:sz w:val="24"/>
                <w:szCs w:val="24"/>
              </w:rPr>
              <w:t>Ru</w:t>
            </w:r>
          </w:p>
        </w:tc>
        <w:tc>
          <w:tcPr>
            <w:tcW w:w="2835" w:type="dxa"/>
            <w:tcBorders>
              <w:top w:val="nil"/>
              <w:right w:val="nil"/>
            </w:tcBorders>
          </w:tcPr>
          <w:p w14:paraId="33B01663" w14:textId="40C705A2" w:rsidR="00BD682C" w:rsidRPr="008863D9" w:rsidRDefault="00BD682C" w:rsidP="00ED517B">
            <w:pPr>
              <w:spacing w:line="480" w:lineRule="auto"/>
              <w:jc w:val="both"/>
              <w:rPr>
                <w:rFonts w:ascii="Cambria" w:eastAsiaTheme="minorHAnsi" w:hAnsi="Cambria"/>
                <w:sz w:val="24"/>
                <w:szCs w:val="24"/>
              </w:rPr>
            </w:pPr>
            <w:r w:rsidRPr="008863D9">
              <w:rPr>
                <w:rFonts w:ascii="Cambria" w:eastAsiaTheme="minorHAnsi" w:hAnsi="Cambria"/>
                <w:sz w:val="24"/>
                <w:szCs w:val="24"/>
              </w:rPr>
              <w:t>1–7</w:t>
            </w:r>
            <w:r w:rsidR="00766CB5">
              <w:rPr>
                <w:rFonts w:ascii="Cambria" w:eastAsiaTheme="minorHAnsi" w:hAnsi="Cambria"/>
                <w:sz w:val="24"/>
                <w:szCs w:val="24"/>
              </w:rPr>
              <w:t xml:space="preserve"> (%)</w:t>
            </w:r>
          </w:p>
        </w:tc>
        <w:tc>
          <w:tcPr>
            <w:tcW w:w="709" w:type="dxa"/>
            <w:tcBorders>
              <w:top w:val="nil"/>
              <w:left w:val="nil"/>
              <w:right w:val="nil"/>
            </w:tcBorders>
          </w:tcPr>
          <w:p w14:paraId="05579A8D" w14:textId="77777777" w:rsidR="00BD682C" w:rsidRPr="008863D9" w:rsidRDefault="003A71F5" w:rsidP="003A71F5">
            <w:pPr>
              <w:spacing w:line="480" w:lineRule="auto"/>
              <w:jc w:val="both"/>
              <w:rPr>
                <w:rFonts w:ascii="Cambria" w:eastAsiaTheme="minorHAnsi" w:hAnsi="Cambria"/>
                <w:sz w:val="24"/>
                <w:szCs w:val="24"/>
              </w:rPr>
            </w:pPr>
            <w:r w:rsidRPr="008863D9">
              <w:rPr>
                <w:rFonts w:ascii="Cambria" w:eastAsiaTheme="minorHAnsi" w:hAnsi="Cambria"/>
                <w:sz w:val="24"/>
                <w:szCs w:val="24"/>
                <w:vertAlign w:val="superscript"/>
              </w:rPr>
              <w:t>(6)</w:t>
            </w:r>
          </w:p>
        </w:tc>
      </w:tr>
    </w:tbl>
    <w:p w14:paraId="40FECBB7" w14:textId="07714DD8" w:rsidR="003A71F5" w:rsidRPr="008863D9" w:rsidRDefault="003A71F5" w:rsidP="00EC4A7E">
      <w:pPr>
        <w:pStyle w:val="ListParagraph"/>
        <w:numPr>
          <w:ilvl w:val="0"/>
          <w:numId w:val="9"/>
        </w:numPr>
        <w:spacing w:line="240" w:lineRule="auto"/>
        <w:ind w:left="284" w:hanging="284"/>
        <w:jc w:val="both"/>
        <w:rPr>
          <w:rFonts w:ascii="Cambria" w:eastAsiaTheme="minorHAnsi" w:hAnsi="Cambria"/>
          <w:sz w:val="24"/>
          <w:szCs w:val="24"/>
        </w:rPr>
      </w:pPr>
      <w:r w:rsidRPr="008863D9">
        <w:rPr>
          <w:rFonts w:ascii="Cambria" w:eastAsiaTheme="minorHAnsi" w:hAnsi="Cambria"/>
          <w:sz w:val="24"/>
          <w:szCs w:val="24"/>
        </w:rPr>
        <w:t xml:space="preserve"> using a model of canopy photosynthesis, it was shown that 10% in </w:t>
      </w:r>
      <w:r w:rsidRPr="008863D9">
        <w:rPr>
          <w:rFonts w:ascii="Cambria" w:eastAsiaTheme="minorHAnsi" w:hAnsi="Cambria"/>
          <w:b/>
          <w:i/>
          <w:sz w:val="24"/>
          <w:szCs w:val="24"/>
        </w:rPr>
        <w:t>L</w:t>
      </w:r>
      <w:r w:rsidRPr="008863D9">
        <w:rPr>
          <w:rFonts w:ascii="Cambria" w:eastAsiaTheme="minorHAnsi" w:hAnsi="Cambria"/>
          <w:b/>
          <w:sz w:val="24"/>
          <w:szCs w:val="24"/>
        </w:rPr>
        <w:t xml:space="preserve"> </w:t>
      </w:r>
      <w:r w:rsidRPr="008863D9">
        <w:rPr>
          <w:rFonts w:ascii="Cambria" w:eastAsiaTheme="minorHAnsi" w:hAnsi="Cambria"/>
          <w:sz w:val="24"/>
          <w:szCs w:val="24"/>
        </w:rPr>
        <w:t xml:space="preserve">could be achieved if λ (Rubisco specificity factor) was optimized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&lt;EndNote&gt;&lt;Cite&gt;&lt;Author&gt;Zhu&lt;/Author&gt;&lt;Year&gt;2010&lt;/Year&gt;&lt;RecNum&gt;1172&lt;/RecNum&gt;&lt;DisplayText&gt;(Zhu et al., 2010)&lt;/DisplayText&gt;&lt;record&gt;&lt;rec-number&gt;72&lt;/rec-number&gt;&lt;foreign-keys&gt;&lt;key app="EN" db-id="9pe0w9a2vpt9t6e95aipvrzmvt05xtdxeex2"&gt;72&lt;/key&gt;&lt;/foreign-keys&gt;&lt;ref-type name="Book Section"&gt;5&lt;/ref-type&gt;&lt;contributors&gt;&lt;authors&gt;&lt;author&gt;Zhu, X. G.&lt;/author&gt;&lt;author&gt;Long, S. P.&lt;/author&gt;&lt;author&gt;Ort, D. R.&lt;/author&gt;&lt;/authors&gt;&lt;/contributors&gt;&lt;titles&gt;&lt;title&gt;Improving Photosynthetic Efficiency for Greater Yield&lt;/title&gt;&lt;secondary-title&gt;Annual Review of Plant Biology, Vol 61&lt;/secondary-title&gt;&lt;tertiary-title&gt;Annual Review of Plant Biology&lt;/tertiary-title&gt;&lt;/titles&gt;&lt;pages&gt;235-261&lt;/pages&gt;&lt;volume&gt;61&lt;/volume&gt;&lt;dates&gt;&lt;year&gt;2010&lt;/year&gt;&lt;/dates&gt;&lt;isbn&gt;1543-5008&lt;/isbn&gt;&lt;accession-num&gt;ISI:000278924400011&lt;/accession-num&gt;&lt;urls&gt;&lt;related-urls&gt;&lt;url&gt;&amp;lt;Go to ISI&amp;gt;://000278924400011&lt;/url&gt;&lt;/related-urls&gt;&lt;/urls&gt;&lt;electronic-resource-num&gt;10.1146/annurev-arplant-042809-112206&lt;/electronic-resource-num&gt;&lt;/record&gt;&lt;/Cite&gt;&lt;/EndNote&gt;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80" w:tooltip="Zhu, 2010 #1172" w:history="1">
        <w:r w:rsidR="004B40EF">
          <w:rPr>
            <w:rFonts w:ascii="Cambria" w:eastAsiaTheme="minorHAnsi" w:hAnsi="Cambria"/>
            <w:noProof/>
            <w:sz w:val="24"/>
            <w:szCs w:val="24"/>
          </w:rPr>
          <w:t>Zhu et al., 2010</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EC4A7E">
        <w:rPr>
          <w:rFonts w:ascii="Cambria" w:eastAsiaTheme="minorHAnsi" w:hAnsi="Cambria"/>
          <w:sz w:val="24"/>
          <w:szCs w:val="24"/>
        </w:rPr>
        <w:t>.</w:t>
      </w:r>
    </w:p>
    <w:p w14:paraId="09DA0C84" w14:textId="5D94536E" w:rsidR="007A02AB" w:rsidRPr="008863D9" w:rsidRDefault="003A71F5" w:rsidP="00EC4A7E">
      <w:pPr>
        <w:pStyle w:val="ListParagraph"/>
        <w:numPr>
          <w:ilvl w:val="0"/>
          <w:numId w:val="9"/>
        </w:numPr>
        <w:spacing w:line="240" w:lineRule="auto"/>
        <w:ind w:left="284" w:hanging="284"/>
        <w:jc w:val="both"/>
        <w:rPr>
          <w:rFonts w:ascii="Cambria" w:eastAsiaTheme="minorHAnsi" w:hAnsi="Cambria"/>
          <w:sz w:val="24"/>
          <w:szCs w:val="24"/>
        </w:rPr>
      </w:pPr>
      <w:r w:rsidRPr="008863D9">
        <w:rPr>
          <w:rFonts w:ascii="Cambria" w:eastAsiaTheme="minorHAnsi" w:hAnsi="Cambria"/>
          <w:sz w:val="24"/>
          <w:szCs w:val="24"/>
        </w:rPr>
        <w:t xml:space="preserve"> genetic variations of </w:t>
      </w:r>
      <w:r w:rsidRPr="008863D9">
        <w:rPr>
          <w:rFonts w:ascii="Cambria" w:eastAsiaTheme="minorHAnsi" w:hAnsi="Cambria"/>
          <w:b/>
          <w:i/>
          <w:sz w:val="24"/>
          <w:szCs w:val="24"/>
        </w:rPr>
        <w:t>Ph</w:t>
      </w:r>
      <w:r w:rsidRPr="008863D9">
        <w:rPr>
          <w:rFonts w:ascii="Cambria" w:eastAsiaTheme="minorHAnsi" w:hAnsi="Cambria"/>
          <w:b/>
          <w:sz w:val="24"/>
          <w:szCs w:val="24"/>
        </w:rPr>
        <w:t xml:space="preserve"> </w:t>
      </w:r>
      <w:r w:rsidRPr="008863D9">
        <w:rPr>
          <w:rFonts w:ascii="Cambria" w:eastAsiaTheme="minorHAnsi" w:hAnsi="Cambria"/>
          <w:sz w:val="24"/>
          <w:szCs w:val="24"/>
        </w:rPr>
        <w:t xml:space="preserve">up to 20% were observed for wheat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&lt;EndNote&gt;&lt;Cite&gt;&lt;Author&gt;Ishag&lt;/Author&gt;&lt;Year&gt;1998&lt;/Year&gt;&lt;RecNum&gt;653&lt;/RecNum&gt;&lt;DisplayText&gt;(Ishag et al., 1998; Mossad et al., 1995)&lt;/DisplayText&gt;&lt;record&gt;&lt;rec-number&gt;73&lt;/rec-number&gt;&lt;foreign-keys&gt;&lt;key app="EN" db-id="9pe0w9a2vpt9t6e95aipvrzmvt05xtdxeex2"&gt;73&lt;/key&gt;&lt;/foreign-keys&gt;&lt;ref-type name="Journal Article"&gt;17&lt;/ref-type&gt;&lt;contributors&gt;&lt;authors&gt;&lt;author&gt;Ishag, H.M.&lt;/author&gt;&lt;author&gt;Mohamed, B.A.&lt;/author&gt;&lt;author&gt;Ishag, K.H.M.&lt;/author&gt;&lt;/authors&gt;&lt;/contributors&gt;&lt;titles&gt;&lt;title&gt;Leaf development of spring wheat cultivars in an irrigated heat-stressed environment&lt;/title&gt;&lt;secondary-title&gt;Field Crops Research&lt;/secondary-title&gt;&lt;alt-title&gt;Field Crops Research&lt;/alt-title&gt;&lt;/titles&gt;&lt;periodical&gt;&lt;full-title&gt;Field Crops Research&lt;/full-title&gt;&lt;/periodical&gt;&lt;alt-periodical&gt;&lt;full-title&gt;Field Crops Research&lt;/full-title&gt;&lt;/alt-periodical&gt;&lt;pages&gt;167-175&lt;/pages&gt;&lt;volume&gt;58&lt;/volume&gt;&lt;number&gt;3&lt;/number&gt;&lt;keywords&gt;&lt;keyword&gt;Phyllochron&lt;/keyword&gt;&lt;keyword&gt;Leaf number&lt;/keyword&gt;&lt;keyword&gt;Tiller appearance&lt;/keyword&gt;&lt;keyword&gt;Thermal time&lt;/keyword&gt;&lt;keyword&gt;Triticum aestivum L.&lt;/keyword&gt;&lt;/keywords&gt;&lt;dates&gt;&lt;year&gt;1998&lt;/year&gt;&lt;/dates&gt;&lt;label&gt;WDE&lt;/label&gt;&lt;urls&gt;&lt;related-urls&gt;&lt;url&gt;http://www.sciencedirect.com/science/article/B6T6M-3TJC5C8-1/2/af6b788c5c0c531914ee42ffcc09238c &lt;/url&gt;&lt;/related-urls&gt;&lt;/urls&gt;&lt;/record&gt;&lt;/Cite&gt;&lt;Cite&gt;&lt;Author&gt;Mossad&lt;/Author&gt;&lt;Year&gt;1995&lt;/Year&gt;&lt;RecNum&gt;652&lt;/RecNum&gt;&lt;record&gt;&lt;rec-number&gt;74&lt;/rec-number&gt;&lt;foreign-keys&gt;&lt;key app="EN" db-id="9pe0w9a2vpt9t6e95aipvrzmvt05xtdxeex2"&gt;74&lt;/key&gt;&lt;/foreign-keys&gt;&lt;ref-type name="Journal Article"&gt;17&lt;/ref-type&gt;&lt;contributors&gt;&lt;authors&gt;&lt;author&gt;Mossad, M.G.&lt;/author&gt;&lt;author&gt;Ortiz-Ferrara, G.&lt;/author&gt;&lt;author&gt;Mahalakshmi, V.&lt;/author&gt;&lt;author&gt;Fischer, R.A.&lt;/author&gt;&lt;/authors&gt;&lt;/contributors&gt;&lt;titles&gt;&lt;title&gt;Phyllochron response to vernalization and photoperiod in sprind wheat&lt;/title&gt;&lt;secondary-title&gt;Crop Science&lt;/secondary-title&gt;&lt;/titles&gt;&lt;periodical&gt;&lt;full-title&gt;Crop Science&lt;/full-title&gt;&lt;/periodical&gt;&lt;pages&gt;168-171&lt;/pages&gt;&lt;volume&gt;35&lt;/volume&gt;&lt;dates&gt;&lt;year&gt;1995&lt;/year&gt;&lt;/dates&gt;&lt;label&gt;WDE-&lt;/label&gt;&lt;urls&gt;&lt;/urls&gt;&lt;/record&gt;&lt;/Cite&gt;&lt;/EndNote&gt;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26" w:tooltip="Ishag, 1998 #653" w:history="1">
        <w:r w:rsidR="004B40EF">
          <w:rPr>
            <w:rFonts w:ascii="Cambria" w:eastAsiaTheme="minorHAnsi" w:hAnsi="Cambria"/>
            <w:noProof/>
            <w:sz w:val="24"/>
            <w:szCs w:val="24"/>
          </w:rPr>
          <w:t>Ishag et al., 1998</w:t>
        </w:r>
      </w:hyperlink>
      <w:r w:rsidR="004B40EF">
        <w:rPr>
          <w:rFonts w:ascii="Cambria" w:eastAsiaTheme="minorHAnsi" w:hAnsi="Cambria"/>
          <w:noProof/>
          <w:sz w:val="24"/>
          <w:szCs w:val="24"/>
        </w:rPr>
        <w:t xml:space="preserve">; </w:t>
      </w:r>
      <w:hyperlink w:anchor="_ENREF_44" w:tooltip="Mossad, 1995 #652" w:history="1">
        <w:r w:rsidR="004B40EF">
          <w:rPr>
            <w:rFonts w:ascii="Cambria" w:eastAsiaTheme="minorHAnsi" w:hAnsi="Cambria"/>
            <w:noProof/>
            <w:sz w:val="24"/>
            <w:szCs w:val="24"/>
          </w:rPr>
          <w:t>Mossad et al., 1995</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EC4A7E">
        <w:rPr>
          <w:rFonts w:ascii="Cambria" w:eastAsiaTheme="minorHAnsi" w:hAnsi="Cambria"/>
          <w:sz w:val="24"/>
          <w:szCs w:val="24"/>
        </w:rPr>
        <w:t>.</w:t>
      </w:r>
    </w:p>
    <w:p w14:paraId="0D1EE00D" w14:textId="614CC57F" w:rsidR="003A71F5" w:rsidRPr="008863D9" w:rsidRDefault="003A71F5" w:rsidP="00EC4A7E">
      <w:pPr>
        <w:pStyle w:val="ListParagraph"/>
        <w:numPr>
          <w:ilvl w:val="0"/>
          <w:numId w:val="9"/>
        </w:numPr>
        <w:spacing w:line="240" w:lineRule="auto"/>
        <w:ind w:left="284" w:hanging="284"/>
        <w:jc w:val="both"/>
        <w:rPr>
          <w:rFonts w:ascii="Cambria" w:eastAsiaTheme="minorHAnsi" w:hAnsi="Cambria"/>
          <w:sz w:val="24"/>
          <w:szCs w:val="24"/>
        </w:rPr>
      </w:pPr>
      <w:r w:rsidRPr="008863D9">
        <w:rPr>
          <w:rFonts w:ascii="Cambria" w:eastAsiaTheme="minorHAnsi" w:hAnsi="Cambria"/>
          <w:sz w:val="24"/>
          <w:szCs w:val="24"/>
        </w:rPr>
        <w:t xml:space="preserve"> varietal difference in number of days till heading under long and short day conditions varied between 9.74 and 107.40 in a photoperiodic response experiment </w:t>
      </w:r>
      <w:r w:rsidR="004B40EF">
        <w:rPr>
          <w:rFonts w:ascii="Cambria" w:eastAsiaTheme="minorHAnsi" w:hAnsi="Cambria"/>
          <w:sz w:val="24"/>
          <w:szCs w:val="24"/>
        </w:rPr>
        <w:fldChar w:fldCharType="begin"/>
      </w:r>
      <w:r w:rsidR="0046320B">
        <w:rPr>
          <w:rFonts w:ascii="Cambria" w:eastAsiaTheme="minorHAnsi" w:hAnsi="Cambria"/>
          <w:sz w:val="24"/>
          <w:szCs w:val="24"/>
        </w:rPr>
        <w:instrText xml:space="preserve"> ADDIN EN.CITE &lt;EndNote&gt;&lt;Cite&gt;&lt;Author&gt;Kosner&lt;/Author&gt;&lt;Year&gt;1996&lt;/Year&gt;&lt;RecNum&gt;1280&lt;/RecNum&gt;&lt;DisplayText&gt;(Kosner and Zurkova, 1996)&lt;/DisplayText&gt;&lt;record&gt;&lt;rec-number&gt;75&lt;/rec-number&gt;&lt;foreign-keys&gt;&lt;key app="EN" db-id="9pe0w9a2vpt9t6e95aipvrzmvt05xtdxeex2"&gt;75&lt;/key&gt;&lt;/foreign-keys&gt;&lt;ref-type name="Journal Article"&gt;17&lt;/ref-type&gt;&lt;contributors&gt;&lt;authors&gt;&lt;author&gt;Kosner, J.&lt;/author&gt;&lt;author&gt;Zurkova, D.&lt;/author&gt;&lt;/authors&gt;&lt;/contributors&gt;&lt;titles&gt;&lt;title&gt;Photoperiodic response and its relation to earliness in wheat&lt;/title&gt;&lt;secondary-title&gt;Euphytica&lt;/secondary-title&gt;&lt;/titles&gt;&lt;periodical&gt;&lt;full-title&gt;Euphytica&lt;/full-title&gt;&lt;/periodical&gt;&lt;pages&gt;59-64&lt;/pages&gt;&lt;volume&gt;89&lt;/volume&gt;&lt;number&gt;1&lt;/number&gt;&lt;dates&gt;&lt;year&gt;1996&lt;/year&gt;&lt;pub-dates&gt;&lt;date&gt;1996&lt;/date&gt;&lt;/pub-dates&gt;&lt;/dates&gt;&lt;isbn&gt;0014-2336&lt;/isbn&gt;&lt;accession-num&gt;WOS:A1996UK82100009&lt;/accession-num&gt;&lt;urls&gt;&lt;related-urls&gt;&lt;url&gt;&amp;lt;Go to ISI&amp;gt;://WOS:A1996UK82100009&lt;/url&gt;&lt;/related-urls&gt;&lt;/urls&gt;&lt;electronic-resource-num&gt;10.1007/bf00015719&lt;/electronic-resource-num&gt;&lt;/record&gt;&lt;/Cite&gt;&lt;/EndNote&gt;</w:instrText>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33" w:tooltip="Kosner, 1996 #1280" w:history="1">
        <w:r w:rsidR="004B40EF">
          <w:rPr>
            <w:rFonts w:ascii="Cambria" w:eastAsiaTheme="minorHAnsi" w:hAnsi="Cambria"/>
            <w:noProof/>
            <w:sz w:val="24"/>
            <w:szCs w:val="24"/>
          </w:rPr>
          <w:t>Kosner and Zurkova, 1996</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EC4A7E">
        <w:rPr>
          <w:rFonts w:ascii="Cambria" w:eastAsiaTheme="minorHAnsi" w:hAnsi="Cambria"/>
          <w:sz w:val="24"/>
          <w:szCs w:val="24"/>
        </w:rPr>
        <w:t>.</w:t>
      </w:r>
    </w:p>
    <w:p w14:paraId="7485F9C2" w14:textId="4ACE7DC4" w:rsidR="003A71F5" w:rsidRPr="008863D9" w:rsidRDefault="003A71F5" w:rsidP="00EC4A7E">
      <w:pPr>
        <w:pStyle w:val="ListParagraph"/>
        <w:numPr>
          <w:ilvl w:val="0"/>
          <w:numId w:val="9"/>
        </w:numPr>
        <w:spacing w:line="240" w:lineRule="auto"/>
        <w:ind w:left="284" w:hanging="284"/>
        <w:jc w:val="both"/>
        <w:rPr>
          <w:rFonts w:ascii="Cambria" w:eastAsiaTheme="minorHAnsi" w:hAnsi="Cambria"/>
          <w:sz w:val="24"/>
          <w:szCs w:val="24"/>
        </w:rPr>
      </w:pPr>
      <w:r w:rsidRPr="008863D9">
        <w:rPr>
          <w:rFonts w:ascii="Cambria" w:eastAsiaTheme="minorHAnsi" w:hAnsi="Cambria"/>
          <w:sz w:val="24"/>
          <w:szCs w:val="24"/>
        </w:rPr>
        <w:t xml:space="preserve"> genetic variations of </w:t>
      </w:r>
      <w:r w:rsidRPr="008863D9">
        <w:rPr>
          <w:rFonts w:ascii="Cambria" w:eastAsiaTheme="minorHAnsi" w:hAnsi="Cambria"/>
          <w:b/>
          <w:i/>
          <w:sz w:val="24"/>
          <w:szCs w:val="24"/>
        </w:rPr>
        <w:t>Gf</w:t>
      </w:r>
      <w:r w:rsidRPr="008863D9">
        <w:rPr>
          <w:rFonts w:ascii="Cambria" w:eastAsiaTheme="minorHAnsi" w:hAnsi="Cambria"/>
          <w:i/>
          <w:sz w:val="24"/>
          <w:szCs w:val="24"/>
        </w:rPr>
        <w:t xml:space="preserve"> </w:t>
      </w:r>
      <w:r w:rsidRPr="008863D9">
        <w:rPr>
          <w:rFonts w:ascii="Cambria" w:eastAsiaTheme="minorHAnsi" w:hAnsi="Cambria"/>
          <w:sz w:val="24"/>
          <w:szCs w:val="24"/>
        </w:rPr>
        <w:t xml:space="preserve">up to 40% were observed for wheat </w:t>
      </w:r>
      <w:r w:rsidR="004B40EF">
        <w:rPr>
          <w:rFonts w:ascii="Cambria" w:eastAsiaTheme="minorHAnsi" w:hAnsi="Cambria"/>
          <w:sz w:val="24"/>
          <w:szCs w:val="24"/>
        </w:rPr>
        <w:fldChar w:fldCharType="begin">
          <w:fldData xml:space="preserve">PEVuZE5vdGU+PENpdGU+PEF1dGhvcj5Sb2JlcnQ8L0F1dGhvcj48WWVhcj4yMDAxPC9ZZWFyPjxS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</w:fldData>
        </w:fldChar>
      </w:r>
      <w:r w:rsidR="0046320B">
        <w:rPr>
          <w:rFonts w:ascii="Cambria" w:eastAsiaTheme="minorHAnsi" w:hAnsi="Cambria"/>
          <w:sz w:val="24"/>
          <w:szCs w:val="24"/>
        </w:rPr>
        <w:instrText xml:space="preserve"> ADDIN EN.CITE </w:instrText>
      </w:r>
      <w:r w:rsidR="0046320B">
        <w:rPr>
          <w:rFonts w:ascii="Cambria" w:eastAsiaTheme="minorHAnsi" w:hAnsi="Cambria"/>
          <w:sz w:val="24"/>
          <w:szCs w:val="24"/>
        </w:rPr>
        <w:fldChar w:fldCharType="begin">
          <w:fldData xml:space="preserve">PEVuZE5vdGU+PENpdGU+PEF1dGhvcj5Sb2JlcnQ8L0F1dGhvcj48WWVhcj4yMDAxPC9ZZWFyPjxS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</w:fldData>
        </w:fldChar>
      </w:r>
      <w:r w:rsidR="0046320B">
        <w:rPr>
          <w:rFonts w:ascii="Cambria" w:eastAsiaTheme="minorHAnsi" w:hAnsi="Cambria"/>
          <w:sz w:val="24"/>
          <w:szCs w:val="24"/>
        </w:rPr>
        <w:instrText xml:space="preserve"> ADDIN EN.CITE.DATA </w:instrText>
      </w:r>
      <w:r w:rsidR="0046320B">
        <w:rPr>
          <w:rFonts w:ascii="Cambria" w:eastAsiaTheme="minorHAnsi" w:hAnsi="Cambria"/>
          <w:sz w:val="24"/>
          <w:szCs w:val="24"/>
        </w:rPr>
      </w:r>
      <w:r w:rsidR="0046320B">
        <w:rPr>
          <w:rFonts w:ascii="Cambria" w:eastAsiaTheme="minorHAnsi" w:hAnsi="Cambria"/>
          <w:sz w:val="24"/>
          <w:szCs w:val="24"/>
        </w:rPr>
        <w:fldChar w:fldCharType="end"/>
      </w:r>
      <w:r w:rsidR="004B40EF">
        <w:rPr>
          <w:rFonts w:ascii="Cambria" w:eastAsiaTheme="minorHAnsi" w:hAnsi="Cambria"/>
          <w:sz w:val="24"/>
          <w:szCs w:val="24"/>
        </w:rPr>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2" w:tooltip="Akkaya, 2006 #654" w:history="1">
        <w:r w:rsidR="0004781D">
          <w:rPr>
            <w:rFonts w:ascii="Cambria" w:eastAsiaTheme="minorHAnsi" w:hAnsi="Cambria"/>
            <w:noProof/>
            <w:sz w:val="24"/>
            <w:szCs w:val="24"/>
          </w:rPr>
          <w:t>Akkaya</w:t>
        </w:r>
        <w:r w:rsidR="004B40EF">
          <w:rPr>
            <w:rFonts w:ascii="Cambria" w:eastAsiaTheme="minorHAnsi" w:hAnsi="Cambria"/>
            <w:noProof/>
            <w:sz w:val="24"/>
            <w:szCs w:val="24"/>
          </w:rPr>
          <w:t xml:space="preserve"> et al., 2006</w:t>
        </w:r>
      </w:hyperlink>
      <w:r w:rsidR="004B40EF">
        <w:rPr>
          <w:rFonts w:ascii="Cambria" w:eastAsiaTheme="minorHAnsi" w:hAnsi="Cambria"/>
          <w:noProof/>
          <w:sz w:val="24"/>
          <w:szCs w:val="24"/>
        </w:rPr>
        <w:t xml:space="preserve">; </w:t>
      </w:r>
      <w:hyperlink w:anchor="_ENREF_14" w:tooltip="Charmet, 2005 #655" w:history="1">
        <w:r w:rsidR="004B40EF">
          <w:rPr>
            <w:rFonts w:ascii="Cambria" w:eastAsiaTheme="minorHAnsi" w:hAnsi="Cambria"/>
            <w:noProof/>
            <w:sz w:val="24"/>
            <w:szCs w:val="24"/>
          </w:rPr>
          <w:t>Charmet et al., 2005</w:t>
        </w:r>
      </w:hyperlink>
      <w:r w:rsidR="004B40EF">
        <w:rPr>
          <w:rFonts w:ascii="Cambria" w:eastAsiaTheme="minorHAnsi" w:hAnsi="Cambria"/>
          <w:noProof/>
          <w:sz w:val="24"/>
          <w:szCs w:val="24"/>
        </w:rPr>
        <w:t xml:space="preserve">; </w:t>
      </w:r>
      <w:hyperlink w:anchor="_ENREF_52" w:tooltip="Robert, 2001 #656" w:history="1">
        <w:r w:rsidR="004B40EF">
          <w:rPr>
            <w:rFonts w:ascii="Cambria" w:eastAsiaTheme="minorHAnsi" w:hAnsi="Cambria"/>
            <w:noProof/>
            <w:sz w:val="24"/>
            <w:szCs w:val="24"/>
          </w:rPr>
          <w:t>Robert et al., 2001</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EC4A7E">
        <w:rPr>
          <w:rFonts w:ascii="Cambria" w:eastAsiaTheme="minorHAnsi" w:hAnsi="Cambria"/>
          <w:sz w:val="24"/>
          <w:szCs w:val="24"/>
        </w:rPr>
        <w:t>.</w:t>
      </w:r>
    </w:p>
    <w:p w14:paraId="52CB79AB" w14:textId="1F31E190" w:rsidR="003A71F5" w:rsidRPr="008863D9" w:rsidRDefault="003A71F5" w:rsidP="00EC4A7E">
      <w:pPr>
        <w:pStyle w:val="ListParagraph"/>
        <w:numPr>
          <w:ilvl w:val="0"/>
          <w:numId w:val="9"/>
        </w:numPr>
        <w:spacing w:line="240" w:lineRule="auto"/>
        <w:ind w:left="284" w:hanging="284"/>
        <w:jc w:val="both"/>
        <w:rPr>
          <w:rFonts w:ascii="Cambria" w:eastAsiaTheme="minorHAnsi" w:hAnsi="Cambria"/>
          <w:sz w:val="24"/>
          <w:szCs w:val="24"/>
        </w:rPr>
      </w:pPr>
      <w:r w:rsidRPr="008863D9">
        <w:rPr>
          <w:rFonts w:ascii="Cambria" w:eastAsiaTheme="minorHAnsi" w:hAnsi="Cambria"/>
          <w:sz w:val="24"/>
          <w:szCs w:val="24"/>
        </w:rPr>
        <w:t xml:space="preserve"> the reported range of genetic variations for flag leaf area under unlimited water and nitrogen supplies was up to 40% </w:t>
      </w:r>
      <w:r w:rsidR="004B40EF">
        <w:rPr>
          <w:rFonts w:ascii="Cambria" w:eastAsiaTheme="minorHAnsi" w:hAnsi="Cambria"/>
          <w:sz w:val="24"/>
          <w:szCs w:val="24"/>
        </w:rPr>
        <w:fldChar w:fldCharType="begin">
          <w:fldData xml:space="preserve">PEVuZE5vdGU+PENpdGU+PEF1dGhvcj5GaXNjaGVyPC9BdXRob3I+PFllYXI+MTk5ODwvWWVhcj48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</w:fldData>
        </w:fldChar>
      </w:r>
      <w:r w:rsidR="0046320B">
        <w:rPr>
          <w:rFonts w:ascii="Cambria" w:eastAsiaTheme="minorHAnsi" w:hAnsi="Cambria"/>
          <w:sz w:val="24"/>
          <w:szCs w:val="24"/>
        </w:rPr>
        <w:instrText xml:space="preserve"> ADDIN EN.CITE </w:instrText>
      </w:r>
      <w:r w:rsidR="0046320B">
        <w:rPr>
          <w:rFonts w:ascii="Cambria" w:eastAsiaTheme="minorHAnsi" w:hAnsi="Cambria"/>
          <w:sz w:val="24"/>
          <w:szCs w:val="24"/>
        </w:rPr>
        <w:fldChar w:fldCharType="begin">
          <w:fldData xml:space="preserve">PEVuZE5vdGU+PENpdGU+PEF1dGhvcj5GaXNjaGVyPC9BdXRob3I+PFllYXI+MTk5ODwvWWVhcj48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</w:fldData>
        </w:fldChar>
      </w:r>
      <w:r w:rsidR="0046320B">
        <w:rPr>
          <w:rFonts w:ascii="Cambria" w:eastAsiaTheme="minorHAnsi" w:hAnsi="Cambria"/>
          <w:sz w:val="24"/>
          <w:szCs w:val="24"/>
        </w:rPr>
        <w:instrText xml:space="preserve"> ADDIN EN.CITE.DATA </w:instrText>
      </w:r>
      <w:r w:rsidR="0046320B">
        <w:rPr>
          <w:rFonts w:ascii="Cambria" w:eastAsiaTheme="minorHAnsi" w:hAnsi="Cambria"/>
          <w:sz w:val="24"/>
          <w:szCs w:val="24"/>
        </w:rPr>
      </w:r>
      <w:r w:rsidR="0046320B">
        <w:rPr>
          <w:rFonts w:ascii="Cambria" w:eastAsiaTheme="minorHAnsi" w:hAnsi="Cambria"/>
          <w:sz w:val="24"/>
          <w:szCs w:val="24"/>
        </w:rPr>
        <w:fldChar w:fldCharType="end"/>
      </w:r>
      <w:r w:rsidR="004B40EF">
        <w:rPr>
          <w:rFonts w:ascii="Cambria" w:eastAsiaTheme="minorHAnsi" w:hAnsi="Cambria"/>
          <w:sz w:val="24"/>
          <w:szCs w:val="24"/>
        </w:rPr>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19" w:tooltip="Fischer, 1998 #660" w:history="1">
        <w:r w:rsidR="004B40EF">
          <w:rPr>
            <w:rFonts w:ascii="Cambria" w:eastAsiaTheme="minorHAnsi" w:hAnsi="Cambria"/>
            <w:noProof/>
            <w:sz w:val="24"/>
            <w:szCs w:val="24"/>
          </w:rPr>
          <w:t>Fischer et al., 1998</w:t>
        </w:r>
      </w:hyperlink>
      <w:r w:rsidR="004B40EF">
        <w:rPr>
          <w:rFonts w:ascii="Cambria" w:eastAsiaTheme="minorHAnsi" w:hAnsi="Cambria"/>
          <w:noProof/>
          <w:sz w:val="24"/>
          <w:szCs w:val="24"/>
        </w:rPr>
        <w:t xml:space="preserve">; </w:t>
      </w:r>
      <w:hyperlink w:anchor="_ENREF_64" w:tooltip="Shearman, 2005 #659" w:history="1">
        <w:r w:rsidR="004B40EF">
          <w:rPr>
            <w:rFonts w:ascii="Cambria" w:eastAsiaTheme="minorHAnsi" w:hAnsi="Cambria"/>
            <w:noProof/>
            <w:sz w:val="24"/>
            <w:szCs w:val="24"/>
          </w:rPr>
          <w:t>Shearman et al., 2005</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r w:rsidR="00EC4A7E">
        <w:rPr>
          <w:rFonts w:ascii="Cambria" w:eastAsiaTheme="minorHAnsi" w:hAnsi="Cambria"/>
          <w:sz w:val="24"/>
          <w:szCs w:val="24"/>
        </w:rPr>
        <w:t>.</w:t>
      </w:r>
    </w:p>
    <w:p w14:paraId="63076811" w14:textId="784BA7FB" w:rsidR="003A71F5" w:rsidRPr="008863D9" w:rsidRDefault="003A71F5" w:rsidP="00EC4A7E">
      <w:pPr>
        <w:pStyle w:val="ListParagraph"/>
        <w:numPr>
          <w:ilvl w:val="0"/>
          <w:numId w:val="9"/>
        </w:numPr>
        <w:spacing w:line="240" w:lineRule="auto"/>
        <w:ind w:left="284" w:hanging="284"/>
        <w:jc w:val="both"/>
        <w:rPr>
          <w:rFonts w:ascii="Cambria" w:eastAsiaTheme="minorHAnsi" w:hAnsi="Cambria"/>
          <w:sz w:val="24"/>
          <w:szCs w:val="24"/>
        </w:rPr>
      </w:pPr>
      <w:r w:rsidRPr="008863D9">
        <w:rPr>
          <w:rFonts w:ascii="Cambria" w:eastAsiaTheme="minorHAnsi" w:hAnsi="Cambria"/>
          <w:sz w:val="24"/>
          <w:szCs w:val="24"/>
        </w:rPr>
        <w:t xml:space="preserve"> large genotypic variation in root characteristics and water uptake</w:t>
      </w:r>
      <w:r w:rsidR="00CA2A9C" w:rsidRPr="008863D9">
        <w:rPr>
          <w:rFonts w:ascii="Cambria" w:eastAsiaTheme="minorHAnsi" w:hAnsi="Cambria"/>
          <w:sz w:val="24"/>
          <w:szCs w:val="24"/>
        </w:rPr>
        <w:t xml:space="preserve"> </w:t>
      </w:r>
      <w:r w:rsidRPr="008863D9">
        <w:rPr>
          <w:rFonts w:ascii="Cambria" w:eastAsiaTheme="minorHAnsi" w:hAnsi="Cambria"/>
          <w:sz w:val="24"/>
          <w:szCs w:val="24"/>
        </w:rPr>
        <w:t xml:space="preserve">was reported </w:t>
      </w:r>
      <w:r w:rsidR="004B40EF">
        <w:rPr>
          <w:rFonts w:ascii="Cambria" w:eastAsiaTheme="minorHAnsi" w:hAnsi="Cambria"/>
          <w:sz w:val="24"/>
          <w:szCs w:val="24"/>
        </w:rPr>
        <w:fldChar w:fldCharType="begin">
          <w:fldData xml:space="preserve">PEVuZE5vdGU+PENpdGU+PEF1dGhvcj5NYW5zY2hhZGk8L0F1dGhvcj48WWVhcj4yMDA2PC9ZZWFy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</w:fldData>
        </w:fldChar>
      </w:r>
      <w:r w:rsidR="0046320B">
        <w:rPr>
          <w:rFonts w:ascii="Cambria" w:eastAsiaTheme="minorHAnsi" w:hAnsi="Cambria"/>
          <w:sz w:val="24"/>
          <w:szCs w:val="24"/>
        </w:rPr>
        <w:instrText xml:space="preserve"> ADDIN EN.CITE </w:instrText>
      </w:r>
      <w:r w:rsidR="0046320B">
        <w:rPr>
          <w:rFonts w:ascii="Cambria" w:eastAsiaTheme="minorHAnsi" w:hAnsi="Cambria"/>
          <w:sz w:val="24"/>
          <w:szCs w:val="24"/>
        </w:rPr>
        <w:fldChar w:fldCharType="begin">
          <w:fldData xml:space="preserve">PEVuZE5vdGU+PENpdGU+PEF1dGhvcj5NYW5zY2hhZGk8L0F1dGhvcj48WWVhcj4yMDA2PC9ZZWFy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</w:fldData>
        </w:fldChar>
      </w:r>
      <w:r w:rsidR="0046320B">
        <w:rPr>
          <w:rFonts w:ascii="Cambria" w:eastAsiaTheme="minorHAnsi" w:hAnsi="Cambria"/>
          <w:sz w:val="24"/>
          <w:szCs w:val="24"/>
        </w:rPr>
        <w:instrText xml:space="preserve"> ADDIN EN.CITE.DATA </w:instrText>
      </w:r>
      <w:r w:rsidR="0046320B">
        <w:rPr>
          <w:rFonts w:ascii="Cambria" w:eastAsiaTheme="minorHAnsi" w:hAnsi="Cambria"/>
          <w:sz w:val="24"/>
          <w:szCs w:val="24"/>
        </w:rPr>
      </w:r>
      <w:r w:rsidR="0046320B">
        <w:rPr>
          <w:rFonts w:ascii="Cambria" w:eastAsiaTheme="minorHAnsi" w:hAnsi="Cambria"/>
          <w:sz w:val="24"/>
          <w:szCs w:val="24"/>
        </w:rPr>
        <w:fldChar w:fldCharType="end"/>
      </w:r>
      <w:r w:rsidR="004B40EF">
        <w:rPr>
          <w:rFonts w:ascii="Cambria" w:eastAsiaTheme="minorHAnsi" w:hAnsi="Cambria"/>
          <w:sz w:val="24"/>
          <w:szCs w:val="24"/>
        </w:rPr>
      </w:r>
      <w:r w:rsidR="004B40EF">
        <w:rPr>
          <w:rFonts w:ascii="Cambria" w:eastAsiaTheme="minorHAnsi" w:hAnsi="Cambria"/>
          <w:sz w:val="24"/>
          <w:szCs w:val="24"/>
        </w:rPr>
        <w:fldChar w:fldCharType="separate"/>
      </w:r>
      <w:r w:rsidR="004B40EF">
        <w:rPr>
          <w:rFonts w:ascii="Cambria" w:eastAsiaTheme="minorHAnsi" w:hAnsi="Cambria"/>
          <w:noProof/>
          <w:sz w:val="24"/>
          <w:szCs w:val="24"/>
        </w:rPr>
        <w:t>(</w:t>
      </w:r>
      <w:hyperlink w:anchor="_ENREF_4" w:tooltip="Asseng, 1998 #1281" w:history="1">
        <w:r w:rsidR="004B40EF">
          <w:rPr>
            <w:rFonts w:ascii="Cambria" w:eastAsiaTheme="minorHAnsi" w:hAnsi="Cambria"/>
            <w:noProof/>
            <w:sz w:val="24"/>
            <w:szCs w:val="24"/>
          </w:rPr>
          <w:t>Asseng et al., 1998</w:t>
        </w:r>
      </w:hyperlink>
      <w:r w:rsidR="004B40EF">
        <w:rPr>
          <w:rFonts w:ascii="Cambria" w:eastAsiaTheme="minorHAnsi" w:hAnsi="Cambria"/>
          <w:noProof/>
          <w:sz w:val="24"/>
          <w:szCs w:val="24"/>
        </w:rPr>
        <w:t xml:space="preserve">; </w:t>
      </w:r>
      <w:hyperlink w:anchor="_ENREF_38" w:tooltip="Manschadi, 2006 #642" w:history="1">
        <w:r w:rsidR="0004781D">
          <w:rPr>
            <w:rFonts w:ascii="Cambria" w:eastAsiaTheme="minorHAnsi" w:hAnsi="Cambria"/>
            <w:noProof/>
            <w:sz w:val="24"/>
            <w:szCs w:val="24"/>
          </w:rPr>
          <w:t>Manschadi</w:t>
        </w:r>
        <w:r w:rsidR="004B40EF">
          <w:rPr>
            <w:rFonts w:ascii="Cambria" w:eastAsiaTheme="minorHAnsi" w:hAnsi="Cambria"/>
            <w:noProof/>
            <w:sz w:val="24"/>
            <w:szCs w:val="24"/>
          </w:rPr>
          <w:t xml:space="preserve"> et al., 2006</w:t>
        </w:r>
      </w:hyperlink>
      <w:r w:rsidR="004B40EF">
        <w:rPr>
          <w:rFonts w:ascii="Cambria" w:eastAsiaTheme="minorHAnsi" w:hAnsi="Cambria"/>
          <w:noProof/>
          <w:sz w:val="24"/>
          <w:szCs w:val="24"/>
        </w:rPr>
        <w:t>)</w:t>
      </w:r>
      <w:r w:rsidR="004B40EF">
        <w:rPr>
          <w:rFonts w:ascii="Cambria" w:eastAsiaTheme="minorHAnsi" w:hAnsi="Cambria"/>
          <w:sz w:val="24"/>
          <w:szCs w:val="24"/>
        </w:rPr>
        <w:fldChar w:fldCharType="end"/>
      </w:r>
    </w:p>
    <w:p w14:paraId="2E3030F0" w14:textId="1ACA5B55" w:rsidR="00952626" w:rsidRPr="008863D9" w:rsidRDefault="00952626">
      <w:pPr>
        <w:rPr>
          <w:rFonts w:ascii="Cambria" w:eastAsiaTheme="minorHAnsi" w:hAnsi="Cambria"/>
          <w:sz w:val="24"/>
          <w:szCs w:val="24"/>
        </w:rPr>
      </w:pPr>
    </w:p>
    <w:p w14:paraId="2F7C77A2" w14:textId="3FFA68B3" w:rsidR="00EC4A7E" w:rsidRDefault="00EC4A7E">
      <w:pPr>
        <w:rPr>
          <w:rFonts w:ascii="Cambria" w:eastAsiaTheme="minorHAnsi" w:hAnsi="Cambria"/>
          <w:sz w:val="24"/>
          <w:szCs w:val="24"/>
        </w:rPr>
      </w:pPr>
      <w:r>
        <w:rPr>
          <w:rFonts w:ascii="Cambria" w:eastAsiaTheme="minorHAnsi" w:hAnsi="Cambria"/>
          <w:sz w:val="24"/>
          <w:szCs w:val="24"/>
        </w:rPr>
        <w:br w:type="page"/>
      </w:r>
    </w:p>
    <w:p w14:paraId="119C2C0B" w14:textId="19AA2A1D" w:rsidR="008A3457" w:rsidRDefault="008A3457" w:rsidP="008A3457">
      <w:pPr>
        <w:spacing w:after="0" w:line="240" w:lineRule="auto"/>
        <w:rPr>
          <w:rFonts w:asciiTheme="majorHAnsi" w:hAnsiTheme="majorHAnsi" w:cs="Arial"/>
          <w:sz w:val="24"/>
          <w:szCs w:val="24"/>
        </w:rPr>
      </w:pPr>
      <w:r w:rsidRPr="006B5697">
        <w:rPr>
          <w:rFonts w:asciiTheme="majorHAnsi" w:hAnsiTheme="majorHAnsi" w:cs="Arial"/>
          <w:sz w:val="24"/>
          <w:szCs w:val="24"/>
        </w:rPr>
        <w:lastRenderedPageBreak/>
        <w:t xml:space="preserve">Table </w:t>
      </w:r>
      <w:r w:rsidR="00756282" w:rsidRPr="006B5697">
        <w:rPr>
          <w:rFonts w:asciiTheme="majorHAnsi" w:hAnsiTheme="majorHAnsi" w:cs="Arial"/>
          <w:sz w:val="24"/>
          <w:szCs w:val="24"/>
        </w:rPr>
        <w:t>3.</w:t>
      </w:r>
      <w:r w:rsidRPr="006B5697">
        <w:rPr>
          <w:rFonts w:asciiTheme="majorHAnsi" w:hAnsiTheme="majorHAnsi" w:cs="Arial"/>
          <w:sz w:val="24"/>
          <w:szCs w:val="24"/>
        </w:rPr>
        <w:t xml:space="preserve"> Experimental designs</w:t>
      </w:r>
      <w:r w:rsidR="00756282">
        <w:rPr>
          <w:rFonts w:asciiTheme="majorHAnsi" w:hAnsiTheme="majorHAnsi" w:cs="Arial"/>
          <w:sz w:val="24"/>
          <w:szCs w:val="24"/>
        </w:rPr>
        <w:t xml:space="preserve"> for pot experiments</w:t>
      </w:r>
    </w:p>
    <w:p w14:paraId="1760C207" w14:textId="77777777" w:rsidR="008A3457" w:rsidRPr="006B5697" w:rsidRDefault="008A3457" w:rsidP="008A3457">
      <w:pPr>
        <w:spacing w:after="0" w:line="240" w:lineRule="auto"/>
        <w:rPr>
          <w:rFonts w:asciiTheme="majorHAnsi" w:hAnsiTheme="majorHAnsi" w:cs="Arial"/>
          <w:sz w:val="24"/>
          <w:szCs w:val="24"/>
        </w:rPr>
      </w:pPr>
    </w:p>
    <w:tbl>
      <w:tblPr>
        <w:tblW w:w="8846" w:type="dxa"/>
        <w:tblLayout w:type="fixed"/>
        <w:tblCellMar>
          <w:left w:w="57" w:type="dxa"/>
          <w:right w:w="57" w:type="dxa"/>
        </w:tblCellMar>
        <w:tblLook w:val="04A0" w:firstRow="1" w:lastRow="0" w:firstColumn="1" w:lastColumn="0" w:noHBand="0" w:noVBand="1"/>
      </w:tblPr>
      <w:tblGrid>
        <w:gridCol w:w="856"/>
        <w:gridCol w:w="1328"/>
        <w:gridCol w:w="2787"/>
        <w:gridCol w:w="189"/>
        <w:gridCol w:w="1276"/>
        <w:gridCol w:w="1559"/>
        <w:gridCol w:w="851"/>
      </w:tblGrid>
      <w:tr w:rsidR="008A3457" w:rsidRPr="008A3457" w14:paraId="714FABCD" w14:textId="77777777" w:rsidTr="006B5697">
        <w:trPr>
          <w:trHeight w:val="20"/>
        </w:trPr>
        <w:tc>
          <w:tcPr>
            <w:tcW w:w="856" w:type="dxa"/>
            <w:tcBorders>
              <w:top w:val="single" w:sz="4" w:space="0" w:color="auto"/>
            </w:tcBorders>
            <w:shd w:val="clear" w:color="auto" w:fill="auto"/>
          </w:tcPr>
          <w:p w14:paraId="2F5260DD" w14:textId="77777777" w:rsidR="008A3457" w:rsidRPr="006B5697" w:rsidRDefault="008A3457" w:rsidP="008A3457">
            <w:pPr>
              <w:spacing w:before="120" w:after="120" w:line="240" w:lineRule="auto"/>
              <w:rPr>
                <w:rFonts w:asciiTheme="majorHAnsi" w:hAnsiTheme="majorHAnsi" w:cs="Arial"/>
                <w:sz w:val="20"/>
                <w:szCs w:val="20"/>
              </w:rPr>
            </w:pPr>
            <w:r w:rsidRPr="006B5697">
              <w:rPr>
                <w:rFonts w:asciiTheme="majorHAnsi" w:hAnsiTheme="majorHAnsi" w:cs="Arial"/>
                <w:sz w:val="20"/>
                <w:szCs w:val="20"/>
              </w:rPr>
              <w:t>Sowing date</w:t>
            </w:r>
          </w:p>
        </w:tc>
        <w:tc>
          <w:tcPr>
            <w:tcW w:w="4115" w:type="dxa"/>
            <w:gridSpan w:val="2"/>
            <w:tcBorders>
              <w:top w:val="single" w:sz="4" w:space="0" w:color="auto"/>
              <w:bottom w:val="single" w:sz="4" w:space="0" w:color="auto"/>
            </w:tcBorders>
            <w:shd w:val="clear" w:color="auto" w:fill="auto"/>
          </w:tcPr>
          <w:p w14:paraId="065AC0FA" w14:textId="250F9392" w:rsidR="008A3457" w:rsidRPr="006B5697" w:rsidRDefault="008A3457" w:rsidP="008A3457">
            <w:pPr>
              <w:spacing w:before="120" w:after="120" w:line="240" w:lineRule="auto"/>
              <w:rPr>
                <w:rFonts w:asciiTheme="majorHAnsi" w:hAnsiTheme="majorHAnsi" w:cs="Arial"/>
                <w:sz w:val="20"/>
                <w:szCs w:val="20"/>
              </w:rPr>
            </w:pPr>
            <w:r w:rsidRPr="006B5697">
              <w:rPr>
                <w:rFonts w:asciiTheme="majorHAnsi" w:hAnsiTheme="majorHAnsi" w:cs="Arial"/>
                <w:sz w:val="20"/>
                <w:szCs w:val="20"/>
              </w:rPr>
              <w:t>Near isogenic</w:t>
            </w:r>
            <w:r>
              <w:rPr>
                <w:rFonts w:asciiTheme="majorHAnsi" w:hAnsiTheme="majorHAnsi" w:cs="Arial"/>
                <w:sz w:val="20"/>
                <w:szCs w:val="20"/>
              </w:rPr>
              <w:t xml:space="preserve"> (NIL) and elite lines (EL)</w:t>
            </w:r>
          </w:p>
        </w:tc>
        <w:tc>
          <w:tcPr>
            <w:tcW w:w="189" w:type="dxa"/>
            <w:tcBorders>
              <w:top w:val="single" w:sz="4" w:space="0" w:color="auto"/>
            </w:tcBorders>
            <w:shd w:val="clear" w:color="auto" w:fill="auto"/>
          </w:tcPr>
          <w:p w14:paraId="62A9DD42" w14:textId="77777777" w:rsidR="008A3457" w:rsidRPr="006B5697" w:rsidRDefault="008A3457" w:rsidP="008A3457">
            <w:pPr>
              <w:spacing w:before="120" w:after="120" w:line="240" w:lineRule="auto"/>
              <w:rPr>
                <w:rFonts w:asciiTheme="majorHAnsi" w:hAnsiTheme="majorHAnsi" w:cs="Arial"/>
                <w:sz w:val="20"/>
                <w:szCs w:val="20"/>
              </w:rPr>
            </w:pPr>
          </w:p>
        </w:tc>
        <w:tc>
          <w:tcPr>
            <w:tcW w:w="2835" w:type="dxa"/>
            <w:gridSpan w:val="2"/>
            <w:tcBorders>
              <w:top w:val="single" w:sz="4" w:space="0" w:color="auto"/>
              <w:bottom w:val="single" w:sz="4" w:space="0" w:color="auto"/>
            </w:tcBorders>
            <w:shd w:val="clear" w:color="auto" w:fill="auto"/>
          </w:tcPr>
          <w:p w14:paraId="299A0DC9" w14:textId="77777777" w:rsidR="008A3457" w:rsidRPr="006B5697" w:rsidRDefault="008A3457" w:rsidP="008A3457">
            <w:pPr>
              <w:spacing w:before="120" w:after="120" w:line="240" w:lineRule="auto"/>
              <w:rPr>
                <w:rFonts w:asciiTheme="majorHAnsi" w:hAnsiTheme="majorHAnsi" w:cs="Arial"/>
                <w:sz w:val="20"/>
                <w:szCs w:val="20"/>
              </w:rPr>
            </w:pPr>
            <w:r w:rsidRPr="006B5697">
              <w:rPr>
                <w:rFonts w:asciiTheme="majorHAnsi" w:hAnsiTheme="majorHAnsi" w:cs="Arial"/>
                <w:sz w:val="20"/>
                <w:szCs w:val="20"/>
              </w:rPr>
              <w:t>Treatments applied in  controlled environments</w:t>
            </w:r>
          </w:p>
        </w:tc>
        <w:tc>
          <w:tcPr>
            <w:tcW w:w="851" w:type="dxa"/>
            <w:tcBorders>
              <w:top w:val="single" w:sz="4" w:space="0" w:color="auto"/>
            </w:tcBorders>
            <w:shd w:val="clear" w:color="auto" w:fill="auto"/>
          </w:tcPr>
          <w:p w14:paraId="160FA593" w14:textId="77777777" w:rsidR="008A3457" w:rsidRPr="006B5697" w:rsidRDefault="008A3457" w:rsidP="008A3457">
            <w:pPr>
              <w:spacing w:before="120" w:after="120" w:line="240" w:lineRule="auto"/>
              <w:rPr>
                <w:rFonts w:asciiTheme="majorHAnsi" w:hAnsiTheme="majorHAnsi" w:cs="Arial"/>
                <w:sz w:val="20"/>
                <w:szCs w:val="20"/>
              </w:rPr>
            </w:pPr>
            <w:r w:rsidRPr="006B5697">
              <w:rPr>
                <w:rFonts w:asciiTheme="majorHAnsi" w:hAnsiTheme="majorHAnsi" w:cs="Arial"/>
                <w:sz w:val="20"/>
                <w:szCs w:val="20"/>
              </w:rPr>
              <w:t>Replic-ate pots</w:t>
            </w:r>
          </w:p>
        </w:tc>
      </w:tr>
      <w:tr w:rsidR="008A3457" w:rsidRPr="008A3457" w14:paraId="5068DF7D" w14:textId="77777777" w:rsidTr="006B5697">
        <w:trPr>
          <w:trHeight w:val="20"/>
        </w:trPr>
        <w:tc>
          <w:tcPr>
            <w:tcW w:w="856" w:type="dxa"/>
            <w:tcBorders>
              <w:bottom w:val="single" w:sz="4" w:space="0" w:color="auto"/>
            </w:tcBorders>
            <w:shd w:val="clear" w:color="auto" w:fill="auto"/>
          </w:tcPr>
          <w:p w14:paraId="187EC88B" w14:textId="77777777" w:rsidR="008A3457" w:rsidRPr="006B5697" w:rsidRDefault="008A3457" w:rsidP="008A3457">
            <w:pPr>
              <w:spacing w:before="120" w:after="120" w:line="240" w:lineRule="auto"/>
              <w:rPr>
                <w:rFonts w:asciiTheme="majorHAnsi" w:hAnsiTheme="majorHAnsi" w:cs="Arial"/>
                <w:sz w:val="18"/>
                <w:szCs w:val="18"/>
              </w:rPr>
            </w:pPr>
          </w:p>
        </w:tc>
        <w:tc>
          <w:tcPr>
            <w:tcW w:w="1328" w:type="dxa"/>
            <w:tcBorders>
              <w:top w:val="single" w:sz="4" w:space="0" w:color="auto"/>
              <w:bottom w:val="single" w:sz="4" w:space="0" w:color="auto"/>
            </w:tcBorders>
            <w:shd w:val="clear" w:color="auto" w:fill="auto"/>
          </w:tcPr>
          <w:p w14:paraId="52E033B8" w14:textId="7F30A7FD" w:rsidR="008A3457" w:rsidRPr="006B5697" w:rsidRDefault="008A3457" w:rsidP="008A3457">
            <w:pPr>
              <w:spacing w:before="120" w:after="120" w:line="240" w:lineRule="auto"/>
              <w:rPr>
                <w:rFonts w:asciiTheme="majorHAnsi" w:hAnsiTheme="majorHAnsi" w:cs="Arial"/>
                <w:sz w:val="18"/>
                <w:szCs w:val="18"/>
              </w:rPr>
            </w:pPr>
            <w:r w:rsidRPr="006B5697">
              <w:rPr>
                <w:rFonts w:asciiTheme="majorHAnsi" w:hAnsiTheme="majorHAnsi" w:cs="Arial"/>
                <w:sz w:val="18"/>
                <w:szCs w:val="18"/>
              </w:rPr>
              <w:t>Background</w:t>
            </w:r>
            <w:r>
              <w:rPr>
                <w:rFonts w:asciiTheme="majorHAnsi" w:hAnsiTheme="majorHAnsi" w:cs="Arial"/>
                <w:sz w:val="18"/>
                <w:szCs w:val="18"/>
              </w:rPr>
              <w:t xml:space="preserve"> for NILs or additional Elite Line </w:t>
            </w:r>
          </w:p>
        </w:tc>
        <w:tc>
          <w:tcPr>
            <w:tcW w:w="2787" w:type="dxa"/>
            <w:tcBorders>
              <w:top w:val="single" w:sz="4" w:space="0" w:color="auto"/>
              <w:bottom w:val="single" w:sz="4" w:space="0" w:color="auto"/>
            </w:tcBorders>
            <w:shd w:val="clear" w:color="auto" w:fill="auto"/>
          </w:tcPr>
          <w:p w14:paraId="7E2CEEA9" w14:textId="77777777" w:rsidR="008A3457" w:rsidRPr="006B5697" w:rsidRDefault="008A3457" w:rsidP="008A3457">
            <w:pPr>
              <w:spacing w:before="120" w:after="120" w:line="240" w:lineRule="auto"/>
              <w:rPr>
                <w:rFonts w:asciiTheme="majorHAnsi" w:hAnsiTheme="majorHAnsi" w:cs="Arial"/>
                <w:sz w:val="18"/>
                <w:szCs w:val="18"/>
              </w:rPr>
            </w:pPr>
            <w:r w:rsidRPr="006B5697">
              <w:rPr>
                <w:rFonts w:asciiTheme="majorHAnsi" w:hAnsiTheme="majorHAnsi" w:cs="Arial"/>
                <w:i/>
                <w:sz w:val="18"/>
                <w:szCs w:val="18"/>
              </w:rPr>
              <w:t>Rht</w:t>
            </w:r>
            <w:r w:rsidRPr="006B5697">
              <w:rPr>
                <w:rFonts w:asciiTheme="majorHAnsi" w:hAnsiTheme="majorHAnsi" w:cs="Arial"/>
                <w:sz w:val="18"/>
                <w:szCs w:val="18"/>
              </w:rPr>
              <w:t xml:space="preserve"> allele</w:t>
            </w:r>
          </w:p>
        </w:tc>
        <w:tc>
          <w:tcPr>
            <w:tcW w:w="189" w:type="dxa"/>
            <w:tcBorders>
              <w:bottom w:val="single" w:sz="4" w:space="0" w:color="auto"/>
            </w:tcBorders>
            <w:shd w:val="clear" w:color="auto" w:fill="auto"/>
          </w:tcPr>
          <w:p w14:paraId="1CCCBAEA" w14:textId="77777777" w:rsidR="008A3457" w:rsidRPr="006B5697" w:rsidRDefault="008A3457" w:rsidP="008A3457">
            <w:pPr>
              <w:spacing w:before="120" w:after="120" w:line="240" w:lineRule="auto"/>
              <w:rPr>
                <w:rFonts w:asciiTheme="majorHAnsi" w:hAnsiTheme="majorHAnsi" w:cs="Arial"/>
                <w:sz w:val="18"/>
                <w:szCs w:val="18"/>
              </w:rPr>
            </w:pPr>
          </w:p>
        </w:tc>
        <w:tc>
          <w:tcPr>
            <w:tcW w:w="1276" w:type="dxa"/>
            <w:tcBorders>
              <w:top w:val="single" w:sz="4" w:space="0" w:color="auto"/>
              <w:bottom w:val="single" w:sz="4" w:space="0" w:color="auto"/>
            </w:tcBorders>
            <w:shd w:val="clear" w:color="auto" w:fill="auto"/>
          </w:tcPr>
          <w:p w14:paraId="752B5DAC" w14:textId="2D2B80C4" w:rsidR="008A3457" w:rsidRPr="006B5697" w:rsidRDefault="008A3457" w:rsidP="00FF5E28">
            <w:pPr>
              <w:spacing w:before="120" w:after="120" w:line="240" w:lineRule="auto"/>
              <w:rPr>
                <w:rFonts w:asciiTheme="majorHAnsi" w:hAnsiTheme="majorHAnsi" w:cs="Arial"/>
                <w:sz w:val="18"/>
                <w:szCs w:val="18"/>
              </w:rPr>
            </w:pPr>
            <w:r w:rsidRPr="006B5697">
              <w:rPr>
                <w:rFonts w:asciiTheme="majorHAnsi" w:hAnsiTheme="majorHAnsi" w:cs="Arial"/>
                <w:sz w:val="18"/>
                <w:szCs w:val="18"/>
              </w:rPr>
              <w:t xml:space="preserve">Stress </w:t>
            </w:r>
            <w:r w:rsidR="00756282">
              <w:rPr>
                <w:rFonts w:asciiTheme="majorHAnsi" w:hAnsiTheme="majorHAnsi" w:cs="Arial"/>
                <w:sz w:val="18"/>
                <w:szCs w:val="18"/>
              </w:rPr>
              <w:t>f</w:t>
            </w:r>
            <w:r w:rsidRPr="006B5697">
              <w:rPr>
                <w:rFonts w:asciiTheme="majorHAnsi" w:hAnsiTheme="majorHAnsi" w:cs="Arial"/>
                <w:sz w:val="18"/>
                <w:szCs w:val="18"/>
              </w:rPr>
              <w:t>actors</w:t>
            </w:r>
          </w:p>
        </w:tc>
        <w:tc>
          <w:tcPr>
            <w:tcW w:w="1559" w:type="dxa"/>
            <w:tcBorders>
              <w:top w:val="single" w:sz="4" w:space="0" w:color="auto"/>
              <w:bottom w:val="single" w:sz="4" w:space="0" w:color="auto"/>
            </w:tcBorders>
            <w:shd w:val="clear" w:color="auto" w:fill="auto"/>
          </w:tcPr>
          <w:p w14:paraId="1BB5984E" w14:textId="77777777" w:rsidR="008A3457" w:rsidRPr="006B5697" w:rsidRDefault="008A3457" w:rsidP="008A3457">
            <w:pPr>
              <w:spacing w:before="120" w:after="120" w:line="240" w:lineRule="auto"/>
              <w:rPr>
                <w:rFonts w:asciiTheme="majorHAnsi" w:hAnsiTheme="majorHAnsi" w:cs="Arial"/>
                <w:sz w:val="18"/>
                <w:szCs w:val="18"/>
              </w:rPr>
            </w:pPr>
            <w:r w:rsidRPr="006B5697">
              <w:rPr>
                <w:rFonts w:asciiTheme="majorHAnsi" w:hAnsiTheme="majorHAnsi" w:cs="Arial"/>
                <w:sz w:val="18"/>
                <w:szCs w:val="18"/>
              </w:rPr>
              <w:t>Levels</w:t>
            </w:r>
          </w:p>
        </w:tc>
        <w:tc>
          <w:tcPr>
            <w:tcW w:w="851" w:type="dxa"/>
            <w:tcBorders>
              <w:bottom w:val="single" w:sz="4" w:space="0" w:color="auto"/>
            </w:tcBorders>
            <w:shd w:val="clear" w:color="auto" w:fill="auto"/>
          </w:tcPr>
          <w:p w14:paraId="20A0B5BD" w14:textId="77777777" w:rsidR="008A3457" w:rsidRPr="006B5697" w:rsidRDefault="008A3457" w:rsidP="008A3457">
            <w:pPr>
              <w:spacing w:before="120" w:after="120" w:line="240" w:lineRule="auto"/>
              <w:rPr>
                <w:rFonts w:asciiTheme="majorHAnsi" w:hAnsiTheme="majorHAnsi" w:cs="Arial"/>
                <w:sz w:val="18"/>
                <w:szCs w:val="18"/>
              </w:rPr>
            </w:pPr>
          </w:p>
        </w:tc>
      </w:tr>
      <w:tr w:rsidR="008A3457" w:rsidRPr="008A3457" w14:paraId="3F62D849" w14:textId="77777777" w:rsidTr="006B5697">
        <w:trPr>
          <w:trHeight w:val="20"/>
        </w:trPr>
        <w:tc>
          <w:tcPr>
            <w:tcW w:w="2184" w:type="dxa"/>
            <w:gridSpan w:val="2"/>
            <w:tcBorders>
              <w:top w:val="single" w:sz="4" w:space="0" w:color="auto"/>
            </w:tcBorders>
            <w:shd w:val="clear" w:color="auto" w:fill="auto"/>
          </w:tcPr>
          <w:p w14:paraId="6252915B" w14:textId="77777777" w:rsidR="008A3457" w:rsidRPr="006B5697" w:rsidRDefault="008A3457" w:rsidP="008A3457">
            <w:pPr>
              <w:spacing w:before="120" w:after="0" w:line="240" w:lineRule="auto"/>
              <w:rPr>
                <w:rFonts w:asciiTheme="majorHAnsi" w:hAnsiTheme="majorHAnsi" w:cs="Arial"/>
                <w:sz w:val="18"/>
                <w:szCs w:val="18"/>
              </w:rPr>
            </w:pPr>
            <w:r w:rsidRPr="006B5697">
              <w:rPr>
                <w:rFonts w:asciiTheme="majorHAnsi" w:hAnsiTheme="majorHAnsi" w:cs="Arial"/>
                <w:sz w:val="18"/>
                <w:szCs w:val="18"/>
              </w:rPr>
              <w:t>Experiment 1</w:t>
            </w:r>
          </w:p>
        </w:tc>
        <w:tc>
          <w:tcPr>
            <w:tcW w:w="2787" w:type="dxa"/>
            <w:tcBorders>
              <w:top w:val="single" w:sz="4" w:space="0" w:color="auto"/>
            </w:tcBorders>
            <w:shd w:val="clear" w:color="auto" w:fill="auto"/>
          </w:tcPr>
          <w:p w14:paraId="149F2CD3" w14:textId="77777777" w:rsidR="008A3457" w:rsidRPr="006B5697" w:rsidRDefault="008A3457" w:rsidP="008A3457">
            <w:pPr>
              <w:spacing w:before="120" w:after="0" w:line="240" w:lineRule="auto"/>
              <w:rPr>
                <w:rFonts w:asciiTheme="majorHAnsi" w:hAnsiTheme="majorHAnsi" w:cs="Arial"/>
                <w:i/>
                <w:sz w:val="18"/>
                <w:szCs w:val="18"/>
              </w:rPr>
            </w:pPr>
          </w:p>
        </w:tc>
        <w:tc>
          <w:tcPr>
            <w:tcW w:w="189" w:type="dxa"/>
            <w:tcBorders>
              <w:top w:val="single" w:sz="4" w:space="0" w:color="auto"/>
            </w:tcBorders>
            <w:shd w:val="clear" w:color="auto" w:fill="auto"/>
          </w:tcPr>
          <w:p w14:paraId="3987492F" w14:textId="77777777" w:rsidR="008A3457" w:rsidRPr="006B5697" w:rsidRDefault="008A3457" w:rsidP="008A3457">
            <w:pPr>
              <w:spacing w:before="120" w:after="0" w:line="240" w:lineRule="auto"/>
              <w:rPr>
                <w:rFonts w:asciiTheme="majorHAnsi" w:hAnsiTheme="majorHAnsi" w:cs="Arial"/>
                <w:sz w:val="18"/>
                <w:szCs w:val="18"/>
              </w:rPr>
            </w:pPr>
          </w:p>
        </w:tc>
        <w:tc>
          <w:tcPr>
            <w:tcW w:w="1276" w:type="dxa"/>
            <w:tcBorders>
              <w:top w:val="single" w:sz="4" w:space="0" w:color="auto"/>
            </w:tcBorders>
            <w:shd w:val="clear" w:color="auto" w:fill="auto"/>
          </w:tcPr>
          <w:p w14:paraId="160F6233" w14:textId="77777777" w:rsidR="008A3457" w:rsidRPr="006B5697" w:rsidRDefault="008A3457" w:rsidP="008A3457">
            <w:pPr>
              <w:spacing w:before="120" w:after="0" w:line="240" w:lineRule="auto"/>
              <w:rPr>
                <w:rFonts w:asciiTheme="majorHAnsi" w:hAnsiTheme="majorHAnsi" w:cs="Arial"/>
                <w:sz w:val="18"/>
                <w:szCs w:val="18"/>
              </w:rPr>
            </w:pPr>
          </w:p>
        </w:tc>
        <w:tc>
          <w:tcPr>
            <w:tcW w:w="1559" w:type="dxa"/>
            <w:tcBorders>
              <w:top w:val="single" w:sz="4" w:space="0" w:color="auto"/>
            </w:tcBorders>
            <w:shd w:val="clear" w:color="auto" w:fill="auto"/>
          </w:tcPr>
          <w:p w14:paraId="6736F500" w14:textId="77777777" w:rsidR="008A3457" w:rsidRPr="006B5697" w:rsidRDefault="008A3457" w:rsidP="008A3457">
            <w:pPr>
              <w:spacing w:before="120" w:after="0" w:line="240" w:lineRule="auto"/>
              <w:rPr>
                <w:rFonts w:asciiTheme="majorHAnsi" w:hAnsiTheme="majorHAnsi" w:cs="Arial"/>
                <w:sz w:val="18"/>
                <w:szCs w:val="18"/>
              </w:rPr>
            </w:pPr>
          </w:p>
        </w:tc>
        <w:tc>
          <w:tcPr>
            <w:tcW w:w="851" w:type="dxa"/>
            <w:tcBorders>
              <w:top w:val="single" w:sz="4" w:space="0" w:color="auto"/>
            </w:tcBorders>
            <w:shd w:val="clear" w:color="auto" w:fill="auto"/>
          </w:tcPr>
          <w:p w14:paraId="4261DCDD" w14:textId="77777777" w:rsidR="008A3457" w:rsidRPr="006B5697" w:rsidRDefault="008A3457" w:rsidP="008A3457">
            <w:pPr>
              <w:spacing w:before="120" w:after="0" w:line="240" w:lineRule="auto"/>
              <w:rPr>
                <w:rFonts w:asciiTheme="majorHAnsi" w:hAnsiTheme="majorHAnsi" w:cs="Arial"/>
                <w:sz w:val="18"/>
                <w:szCs w:val="18"/>
              </w:rPr>
            </w:pPr>
          </w:p>
        </w:tc>
      </w:tr>
      <w:tr w:rsidR="008A3457" w:rsidRPr="008A3457" w14:paraId="6181687E" w14:textId="77777777" w:rsidTr="006B5697">
        <w:trPr>
          <w:trHeight w:val="20"/>
        </w:trPr>
        <w:tc>
          <w:tcPr>
            <w:tcW w:w="856" w:type="dxa"/>
            <w:shd w:val="clear" w:color="auto" w:fill="auto"/>
          </w:tcPr>
          <w:p w14:paraId="4E1045BB" w14:textId="0F761236" w:rsidR="008A3457" w:rsidRPr="006B5697" w:rsidRDefault="008A3457" w:rsidP="008A3457">
            <w:pPr>
              <w:spacing w:after="0" w:line="240" w:lineRule="auto"/>
              <w:rPr>
                <w:rFonts w:asciiTheme="majorHAnsi" w:hAnsiTheme="majorHAnsi" w:cs="Arial"/>
                <w:sz w:val="18"/>
                <w:szCs w:val="18"/>
              </w:rPr>
            </w:pPr>
            <w:r w:rsidRPr="008A3457">
              <w:rPr>
                <w:rFonts w:asciiTheme="majorHAnsi" w:hAnsiTheme="majorHAnsi" w:cs="Arial"/>
                <w:sz w:val="18"/>
                <w:szCs w:val="18"/>
              </w:rPr>
              <w:t>24</w:t>
            </w:r>
            <w:r>
              <w:rPr>
                <w:rFonts w:asciiTheme="majorHAnsi" w:hAnsiTheme="majorHAnsi" w:cs="Arial"/>
                <w:sz w:val="18"/>
                <w:szCs w:val="18"/>
              </w:rPr>
              <w:t>.</w:t>
            </w:r>
            <w:r w:rsidRPr="008A3457">
              <w:rPr>
                <w:rFonts w:asciiTheme="majorHAnsi" w:hAnsiTheme="majorHAnsi" w:cs="Arial"/>
                <w:sz w:val="18"/>
                <w:szCs w:val="18"/>
              </w:rPr>
              <w:t>02</w:t>
            </w:r>
            <w:r>
              <w:rPr>
                <w:rFonts w:asciiTheme="majorHAnsi" w:hAnsiTheme="majorHAnsi" w:cs="Arial"/>
                <w:sz w:val="18"/>
                <w:szCs w:val="18"/>
              </w:rPr>
              <w:t>.</w:t>
            </w:r>
            <w:r w:rsidRPr="006B5697">
              <w:rPr>
                <w:rFonts w:asciiTheme="majorHAnsi" w:hAnsiTheme="majorHAnsi" w:cs="Arial"/>
                <w:sz w:val="18"/>
                <w:szCs w:val="18"/>
              </w:rPr>
              <w:t>10</w:t>
            </w:r>
          </w:p>
        </w:tc>
        <w:tc>
          <w:tcPr>
            <w:tcW w:w="1328" w:type="dxa"/>
            <w:shd w:val="clear" w:color="auto" w:fill="auto"/>
          </w:tcPr>
          <w:p w14:paraId="614FEF46" w14:textId="522BABBF" w:rsidR="008A3457" w:rsidRPr="006B5697" w:rsidRDefault="008A3457" w:rsidP="008A3457">
            <w:pPr>
              <w:spacing w:after="0" w:line="240" w:lineRule="auto"/>
              <w:rPr>
                <w:rFonts w:asciiTheme="majorHAnsi" w:hAnsiTheme="majorHAnsi" w:cs="Arial"/>
                <w:sz w:val="18"/>
                <w:szCs w:val="18"/>
              </w:rPr>
            </w:pPr>
            <w:r w:rsidRPr="006B5697">
              <w:rPr>
                <w:rFonts w:asciiTheme="majorHAnsi" w:hAnsiTheme="majorHAnsi" w:cs="Arial"/>
                <w:sz w:val="18"/>
                <w:szCs w:val="18"/>
              </w:rPr>
              <w:t>Mercia</w:t>
            </w:r>
            <w:r>
              <w:rPr>
                <w:rFonts w:asciiTheme="majorHAnsi" w:hAnsiTheme="majorHAnsi" w:cs="Arial"/>
                <w:sz w:val="18"/>
                <w:szCs w:val="18"/>
              </w:rPr>
              <w:t xml:space="preserve"> (NIL)</w:t>
            </w:r>
          </w:p>
        </w:tc>
        <w:tc>
          <w:tcPr>
            <w:tcW w:w="2787" w:type="dxa"/>
            <w:shd w:val="clear" w:color="auto" w:fill="auto"/>
          </w:tcPr>
          <w:p w14:paraId="529B3030" w14:textId="32D44FFE" w:rsidR="008A3457" w:rsidRPr="006B5697" w:rsidRDefault="00F023E1" w:rsidP="008A3457">
            <w:pPr>
              <w:spacing w:after="0" w:line="240" w:lineRule="auto"/>
              <w:rPr>
                <w:rFonts w:asciiTheme="majorHAnsi" w:hAnsiTheme="majorHAnsi" w:cs="Arial"/>
                <w:i/>
                <w:sz w:val="18"/>
                <w:szCs w:val="18"/>
              </w:rPr>
            </w:pPr>
            <w:r>
              <w:rPr>
                <w:rFonts w:asciiTheme="majorHAnsi" w:hAnsiTheme="majorHAnsi" w:cs="Arial"/>
                <w:i/>
                <w:sz w:val="18"/>
                <w:szCs w:val="18"/>
              </w:rPr>
              <w:t>R</w:t>
            </w:r>
            <w:r w:rsidR="008A3457" w:rsidRPr="006B5697">
              <w:rPr>
                <w:rFonts w:asciiTheme="majorHAnsi" w:hAnsiTheme="majorHAnsi" w:cs="Arial"/>
                <w:i/>
                <w:sz w:val="18"/>
                <w:szCs w:val="18"/>
              </w:rPr>
              <w:t>ht</w:t>
            </w:r>
            <w:r w:rsidR="008A3457" w:rsidRPr="006B5697">
              <w:rPr>
                <w:rFonts w:asciiTheme="majorHAnsi" w:hAnsiTheme="majorHAnsi" w:cs="Arial"/>
                <w:sz w:val="18"/>
                <w:szCs w:val="18"/>
              </w:rPr>
              <w:t xml:space="preserve">(tall); </w:t>
            </w:r>
            <w:r w:rsidR="008A3457" w:rsidRPr="006B5697">
              <w:rPr>
                <w:rFonts w:asciiTheme="majorHAnsi" w:hAnsiTheme="majorHAnsi" w:cs="Arial"/>
                <w:i/>
                <w:sz w:val="18"/>
                <w:szCs w:val="18"/>
              </w:rPr>
              <w:t>Rht-D1b</w:t>
            </w:r>
            <w:r w:rsidR="008A3457" w:rsidRPr="006B5697">
              <w:rPr>
                <w:rFonts w:asciiTheme="majorHAnsi" w:hAnsiTheme="majorHAnsi" w:cs="Arial"/>
                <w:sz w:val="18"/>
                <w:szCs w:val="18"/>
              </w:rPr>
              <w:t xml:space="preserve">; </w:t>
            </w:r>
            <w:r w:rsidR="008A3457" w:rsidRPr="006B5697">
              <w:rPr>
                <w:rFonts w:asciiTheme="majorHAnsi" w:hAnsiTheme="majorHAnsi" w:cs="Arial"/>
                <w:i/>
                <w:sz w:val="18"/>
                <w:szCs w:val="18"/>
              </w:rPr>
              <w:t>Rht-D1c</w:t>
            </w:r>
            <w:r w:rsidR="008A3457" w:rsidRPr="006B5697">
              <w:rPr>
                <w:rFonts w:asciiTheme="majorHAnsi" w:hAnsiTheme="majorHAnsi" w:cs="Arial"/>
                <w:sz w:val="18"/>
                <w:szCs w:val="18"/>
              </w:rPr>
              <w:t xml:space="preserve">; </w:t>
            </w:r>
            <w:r w:rsidR="008A3457" w:rsidRPr="006B5697">
              <w:rPr>
                <w:rFonts w:asciiTheme="majorHAnsi" w:hAnsiTheme="majorHAnsi" w:cs="Arial"/>
                <w:i/>
                <w:sz w:val="18"/>
                <w:szCs w:val="18"/>
              </w:rPr>
              <w:t>Rht12</w:t>
            </w:r>
          </w:p>
        </w:tc>
        <w:tc>
          <w:tcPr>
            <w:tcW w:w="189" w:type="dxa"/>
            <w:shd w:val="clear" w:color="auto" w:fill="auto"/>
          </w:tcPr>
          <w:p w14:paraId="26948086" w14:textId="77777777" w:rsidR="008A3457" w:rsidRPr="006B5697" w:rsidRDefault="008A3457" w:rsidP="008A3457">
            <w:pPr>
              <w:spacing w:after="0" w:line="240" w:lineRule="auto"/>
              <w:rPr>
                <w:rFonts w:asciiTheme="majorHAnsi" w:hAnsiTheme="majorHAnsi" w:cs="Arial"/>
                <w:sz w:val="18"/>
                <w:szCs w:val="18"/>
              </w:rPr>
            </w:pPr>
          </w:p>
        </w:tc>
        <w:tc>
          <w:tcPr>
            <w:tcW w:w="1276" w:type="dxa"/>
            <w:shd w:val="clear" w:color="auto" w:fill="auto"/>
          </w:tcPr>
          <w:p w14:paraId="2A135B6A" w14:textId="77777777" w:rsidR="008A3457" w:rsidRPr="006B5697" w:rsidRDefault="008A3457" w:rsidP="008A3457">
            <w:pPr>
              <w:spacing w:after="0" w:line="240" w:lineRule="auto"/>
              <w:rPr>
                <w:rFonts w:asciiTheme="majorHAnsi" w:hAnsiTheme="majorHAnsi" w:cs="Arial"/>
                <w:sz w:val="18"/>
                <w:szCs w:val="18"/>
              </w:rPr>
            </w:pPr>
            <w:r w:rsidRPr="006B5697">
              <w:rPr>
                <w:rFonts w:asciiTheme="majorHAnsi" w:hAnsiTheme="majorHAnsi" w:cs="Arial"/>
                <w:sz w:val="18"/>
                <w:szCs w:val="18"/>
              </w:rPr>
              <w:t>Day temp. (</w:t>
            </w:r>
            <w:r w:rsidRPr="006B5697">
              <w:rPr>
                <w:rFonts w:asciiTheme="majorHAnsi" w:hAnsiTheme="majorHAnsi" w:cs="Arial"/>
                <w:sz w:val="18"/>
                <w:szCs w:val="18"/>
                <w:vertAlign w:val="superscript"/>
              </w:rPr>
              <w:t>o</w:t>
            </w:r>
            <w:r w:rsidRPr="006B5697">
              <w:rPr>
                <w:rFonts w:asciiTheme="majorHAnsi" w:hAnsiTheme="majorHAnsi" w:cs="Arial"/>
                <w:sz w:val="18"/>
                <w:szCs w:val="18"/>
              </w:rPr>
              <w:t>C)</w:t>
            </w:r>
          </w:p>
        </w:tc>
        <w:tc>
          <w:tcPr>
            <w:tcW w:w="1559" w:type="dxa"/>
            <w:shd w:val="clear" w:color="auto" w:fill="auto"/>
          </w:tcPr>
          <w:p w14:paraId="43A6B6F7" w14:textId="77777777" w:rsidR="008A3457" w:rsidRPr="006B5697" w:rsidRDefault="008A3457" w:rsidP="008A3457">
            <w:pPr>
              <w:spacing w:after="0" w:line="240" w:lineRule="auto"/>
              <w:rPr>
                <w:rFonts w:asciiTheme="majorHAnsi" w:hAnsiTheme="majorHAnsi" w:cs="Arial"/>
                <w:sz w:val="18"/>
                <w:szCs w:val="18"/>
              </w:rPr>
            </w:pPr>
            <w:r w:rsidRPr="006B5697">
              <w:rPr>
                <w:rFonts w:asciiTheme="majorHAnsi" w:hAnsiTheme="majorHAnsi" w:cs="Arial"/>
                <w:sz w:val="18"/>
                <w:szCs w:val="18"/>
              </w:rPr>
              <w:t>20, 25, 30, 35, 40</w:t>
            </w:r>
          </w:p>
        </w:tc>
        <w:tc>
          <w:tcPr>
            <w:tcW w:w="851" w:type="dxa"/>
            <w:shd w:val="clear" w:color="auto" w:fill="auto"/>
          </w:tcPr>
          <w:p w14:paraId="6DC60A2E" w14:textId="77777777" w:rsidR="008A3457" w:rsidRPr="006B5697" w:rsidRDefault="008A3457" w:rsidP="008A3457">
            <w:pPr>
              <w:spacing w:after="0" w:line="240" w:lineRule="auto"/>
              <w:jc w:val="center"/>
              <w:rPr>
                <w:rFonts w:asciiTheme="majorHAnsi" w:hAnsiTheme="majorHAnsi" w:cs="Arial"/>
                <w:sz w:val="18"/>
                <w:szCs w:val="18"/>
              </w:rPr>
            </w:pPr>
            <w:r w:rsidRPr="006B5697">
              <w:rPr>
                <w:rFonts w:asciiTheme="majorHAnsi" w:hAnsiTheme="majorHAnsi" w:cs="Arial"/>
                <w:sz w:val="18"/>
                <w:szCs w:val="18"/>
              </w:rPr>
              <w:t>6</w:t>
            </w:r>
          </w:p>
        </w:tc>
      </w:tr>
      <w:tr w:rsidR="00F023E1" w:rsidRPr="008A3457" w14:paraId="630120F6" w14:textId="77777777" w:rsidTr="006B5697">
        <w:trPr>
          <w:trHeight w:val="20"/>
        </w:trPr>
        <w:tc>
          <w:tcPr>
            <w:tcW w:w="856" w:type="dxa"/>
            <w:shd w:val="clear" w:color="auto" w:fill="auto"/>
          </w:tcPr>
          <w:p w14:paraId="7D9B2D52" w14:textId="77777777" w:rsidR="00F023E1" w:rsidRPr="008A3457" w:rsidRDefault="00F023E1" w:rsidP="008A3457">
            <w:pPr>
              <w:spacing w:after="0" w:line="240" w:lineRule="auto"/>
              <w:rPr>
                <w:rFonts w:asciiTheme="majorHAnsi" w:hAnsiTheme="majorHAnsi" w:cs="Arial"/>
                <w:sz w:val="18"/>
                <w:szCs w:val="18"/>
              </w:rPr>
            </w:pPr>
          </w:p>
        </w:tc>
        <w:tc>
          <w:tcPr>
            <w:tcW w:w="1328" w:type="dxa"/>
            <w:shd w:val="clear" w:color="auto" w:fill="auto"/>
          </w:tcPr>
          <w:p w14:paraId="4526ACF6" w14:textId="796AE64E" w:rsidR="00F023E1" w:rsidRDefault="00F023E1" w:rsidP="008A3457">
            <w:pPr>
              <w:spacing w:after="0" w:line="240" w:lineRule="auto"/>
              <w:rPr>
                <w:rFonts w:asciiTheme="majorHAnsi" w:hAnsiTheme="majorHAnsi" w:cs="Arial"/>
                <w:sz w:val="18"/>
                <w:szCs w:val="18"/>
              </w:rPr>
            </w:pPr>
            <w:r>
              <w:rPr>
                <w:rFonts w:asciiTheme="majorHAnsi" w:hAnsiTheme="majorHAnsi" w:cs="Arial"/>
                <w:sz w:val="18"/>
                <w:szCs w:val="18"/>
              </w:rPr>
              <w:t>MV Emese (EL)</w:t>
            </w:r>
          </w:p>
        </w:tc>
        <w:tc>
          <w:tcPr>
            <w:tcW w:w="2787" w:type="dxa"/>
            <w:shd w:val="clear" w:color="auto" w:fill="auto"/>
          </w:tcPr>
          <w:p w14:paraId="77C621AB" w14:textId="77777777" w:rsidR="00F023E1" w:rsidRPr="008A3457" w:rsidRDefault="00F023E1" w:rsidP="008A3457">
            <w:pPr>
              <w:spacing w:after="0" w:line="240" w:lineRule="auto"/>
              <w:rPr>
                <w:rFonts w:asciiTheme="majorHAnsi" w:hAnsiTheme="majorHAnsi" w:cs="Arial"/>
                <w:i/>
                <w:sz w:val="18"/>
                <w:szCs w:val="18"/>
              </w:rPr>
            </w:pPr>
          </w:p>
        </w:tc>
        <w:tc>
          <w:tcPr>
            <w:tcW w:w="189" w:type="dxa"/>
            <w:shd w:val="clear" w:color="auto" w:fill="auto"/>
          </w:tcPr>
          <w:p w14:paraId="0706A831" w14:textId="77777777" w:rsidR="00F023E1" w:rsidRPr="008A3457" w:rsidRDefault="00F023E1" w:rsidP="008A3457">
            <w:pPr>
              <w:spacing w:after="0" w:line="240" w:lineRule="auto"/>
              <w:rPr>
                <w:rFonts w:asciiTheme="majorHAnsi" w:hAnsiTheme="majorHAnsi" w:cs="Arial"/>
                <w:sz w:val="18"/>
                <w:szCs w:val="18"/>
              </w:rPr>
            </w:pPr>
          </w:p>
        </w:tc>
        <w:tc>
          <w:tcPr>
            <w:tcW w:w="1276" w:type="dxa"/>
            <w:shd w:val="clear" w:color="auto" w:fill="auto"/>
          </w:tcPr>
          <w:p w14:paraId="256F1813" w14:textId="163618D6" w:rsidR="00F023E1" w:rsidRPr="00F023E1" w:rsidRDefault="00F023E1" w:rsidP="008A3457">
            <w:pPr>
              <w:spacing w:after="0" w:line="240" w:lineRule="auto"/>
              <w:rPr>
                <w:rFonts w:asciiTheme="majorHAnsi" w:hAnsiTheme="majorHAnsi" w:cs="Arial"/>
                <w:sz w:val="18"/>
                <w:szCs w:val="18"/>
              </w:rPr>
            </w:pPr>
            <w:r w:rsidRPr="00C57AE4">
              <w:rPr>
                <w:rFonts w:asciiTheme="majorHAnsi" w:hAnsiTheme="majorHAnsi" w:cs="Arial"/>
                <w:sz w:val="18"/>
                <w:szCs w:val="18"/>
              </w:rPr>
              <w:t>Timing</w:t>
            </w:r>
          </w:p>
        </w:tc>
        <w:tc>
          <w:tcPr>
            <w:tcW w:w="1559" w:type="dxa"/>
            <w:shd w:val="clear" w:color="auto" w:fill="auto"/>
          </w:tcPr>
          <w:p w14:paraId="31FB5430" w14:textId="346384B6" w:rsidR="00F023E1" w:rsidRPr="00FF5E28" w:rsidRDefault="00F023E1" w:rsidP="008A3457">
            <w:pPr>
              <w:spacing w:after="0" w:line="240" w:lineRule="auto"/>
              <w:rPr>
                <w:rFonts w:asciiTheme="majorHAnsi" w:hAnsiTheme="majorHAnsi" w:cs="Arial"/>
                <w:sz w:val="18"/>
                <w:szCs w:val="18"/>
              </w:rPr>
            </w:pPr>
            <w:r w:rsidRPr="00C57AE4">
              <w:rPr>
                <w:rFonts w:asciiTheme="majorHAnsi" w:hAnsiTheme="majorHAnsi" w:cs="Arial"/>
                <w:sz w:val="18"/>
                <w:szCs w:val="18"/>
              </w:rPr>
              <w:t>Anthesis</w:t>
            </w:r>
          </w:p>
        </w:tc>
        <w:tc>
          <w:tcPr>
            <w:tcW w:w="851" w:type="dxa"/>
            <w:shd w:val="clear" w:color="auto" w:fill="auto"/>
          </w:tcPr>
          <w:p w14:paraId="11D993A0" w14:textId="77777777" w:rsidR="00F023E1" w:rsidRPr="008A3457" w:rsidRDefault="00F023E1" w:rsidP="008A3457">
            <w:pPr>
              <w:spacing w:after="0" w:line="240" w:lineRule="auto"/>
              <w:jc w:val="center"/>
              <w:rPr>
                <w:rFonts w:asciiTheme="majorHAnsi" w:hAnsiTheme="majorHAnsi" w:cs="Arial"/>
                <w:sz w:val="18"/>
                <w:szCs w:val="18"/>
              </w:rPr>
            </w:pPr>
          </w:p>
        </w:tc>
      </w:tr>
      <w:tr w:rsidR="00F023E1" w:rsidRPr="008A3457" w14:paraId="6F6B4897" w14:textId="77777777" w:rsidTr="006B5697">
        <w:trPr>
          <w:trHeight w:val="20"/>
        </w:trPr>
        <w:tc>
          <w:tcPr>
            <w:tcW w:w="856" w:type="dxa"/>
            <w:shd w:val="clear" w:color="auto" w:fill="auto"/>
          </w:tcPr>
          <w:p w14:paraId="3C928543" w14:textId="77777777" w:rsidR="00F023E1" w:rsidRPr="006B5697" w:rsidRDefault="00F023E1" w:rsidP="008A3457">
            <w:pPr>
              <w:spacing w:after="0" w:line="240" w:lineRule="auto"/>
              <w:rPr>
                <w:rFonts w:asciiTheme="majorHAnsi" w:hAnsiTheme="majorHAnsi" w:cs="Arial"/>
                <w:sz w:val="18"/>
                <w:szCs w:val="18"/>
              </w:rPr>
            </w:pPr>
          </w:p>
        </w:tc>
        <w:tc>
          <w:tcPr>
            <w:tcW w:w="1328" w:type="dxa"/>
            <w:shd w:val="clear" w:color="auto" w:fill="auto"/>
          </w:tcPr>
          <w:p w14:paraId="5C0F2CDC" w14:textId="780D04D8" w:rsidR="00F023E1" w:rsidRPr="006B5697" w:rsidRDefault="00F023E1" w:rsidP="008A3457">
            <w:pPr>
              <w:spacing w:after="0" w:line="240" w:lineRule="auto"/>
              <w:rPr>
                <w:rFonts w:asciiTheme="majorHAnsi" w:hAnsiTheme="majorHAnsi" w:cs="Arial"/>
                <w:sz w:val="18"/>
                <w:szCs w:val="18"/>
              </w:rPr>
            </w:pPr>
            <w:r>
              <w:rPr>
                <w:rFonts w:asciiTheme="majorHAnsi" w:hAnsiTheme="majorHAnsi" w:cs="Arial"/>
                <w:sz w:val="18"/>
                <w:szCs w:val="18"/>
              </w:rPr>
              <w:t>Renesansa (EL)</w:t>
            </w:r>
          </w:p>
        </w:tc>
        <w:tc>
          <w:tcPr>
            <w:tcW w:w="2787" w:type="dxa"/>
            <w:shd w:val="clear" w:color="auto" w:fill="auto"/>
          </w:tcPr>
          <w:p w14:paraId="4D38E5BD" w14:textId="77777777" w:rsidR="00F023E1" w:rsidRPr="006B5697" w:rsidRDefault="00F023E1" w:rsidP="008A3457">
            <w:pPr>
              <w:spacing w:after="0" w:line="240" w:lineRule="auto"/>
              <w:rPr>
                <w:rFonts w:asciiTheme="majorHAnsi" w:hAnsiTheme="majorHAnsi" w:cs="Arial"/>
                <w:i/>
                <w:sz w:val="18"/>
                <w:szCs w:val="18"/>
              </w:rPr>
            </w:pPr>
          </w:p>
        </w:tc>
        <w:tc>
          <w:tcPr>
            <w:tcW w:w="189" w:type="dxa"/>
            <w:shd w:val="clear" w:color="auto" w:fill="auto"/>
          </w:tcPr>
          <w:p w14:paraId="1AD25A21" w14:textId="77777777" w:rsidR="00F023E1" w:rsidRPr="006B5697" w:rsidRDefault="00F023E1" w:rsidP="008A3457">
            <w:pPr>
              <w:spacing w:after="0" w:line="240" w:lineRule="auto"/>
              <w:rPr>
                <w:rFonts w:asciiTheme="majorHAnsi" w:hAnsiTheme="majorHAnsi" w:cs="Arial"/>
                <w:sz w:val="18"/>
                <w:szCs w:val="18"/>
              </w:rPr>
            </w:pPr>
          </w:p>
        </w:tc>
        <w:tc>
          <w:tcPr>
            <w:tcW w:w="1276" w:type="dxa"/>
            <w:shd w:val="clear" w:color="auto" w:fill="auto"/>
          </w:tcPr>
          <w:p w14:paraId="12D86EFF" w14:textId="68E71215" w:rsidR="00F023E1" w:rsidRPr="006B5697" w:rsidRDefault="00F023E1" w:rsidP="008A3457">
            <w:pPr>
              <w:spacing w:after="0" w:line="240" w:lineRule="auto"/>
              <w:rPr>
                <w:rFonts w:asciiTheme="majorHAnsi" w:hAnsiTheme="majorHAnsi" w:cs="Arial"/>
                <w:sz w:val="18"/>
                <w:szCs w:val="18"/>
              </w:rPr>
            </w:pPr>
            <w:r w:rsidRPr="00C57AE4">
              <w:rPr>
                <w:rFonts w:asciiTheme="majorHAnsi" w:hAnsiTheme="majorHAnsi" w:cs="Arial"/>
                <w:sz w:val="18"/>
                <w:szCs w:val="18"/>
              </w:rPr>
              <w:t>Irrigation</w:t>
            </w:r>
          </w:p>
        </w:tc>
        <w:tc>
          <w:tcPr>
            <w:tcW w:w="1559" w:type="dxa"/>
            <w:shd w:val="clear" w:color="auto" w:fill="auto"/>
          </w:tcPr>
          <w:p w14:paraId="1426D94C" w14:textId="03AD92EA" w:rsidR="00F023E1" w:rsidRPr="006B5697" w:rsidRDefault="00F023E1" w:rsidP="008A3457">
            <w:pPr>
              <w:spacing w:after="0" w:line="240" w:lineRule="auto"/>
              <w:rPr>
                <w:rFonts w:asciiTheme="majorHAnsi" w:hAnsiTheme="majorHAnsi" w:cs="Arial"/>
                <w:sz w:val="18"/>
                <w:szCs w:val="18"/>
              </w:rPr>
            </w:pPr>
            <w:r w:rsidRPr="00C57AE4">
              <w:rPr>
                <w:rFonts w:asciiTheme="majorHAnsi" w:hAnsiTheme="majorHAnsi" w:cs="Arial"/>
                <w:sz w:val="18"/>
                <w:szCs w:val="18"/>
              </w:rPr>
              <w:t>With</w:t>
            </w:r>
          </w:p>
        </w:tc>
        <w:tc>
          <w:tcPr>
            <w:tcW w:w="851" w:type="dxa"/>
            <w:shd w:val="clear" w:color="auto" w:fill="auto"/>
          </w:tcPr>
          <w:p w14:paraId="316AF5FA" w14:textId="77777777" w:rsidR="00F023E1" w:rsidRPr="006B5697" w:rsidRDefault="00F023E1" w:rsidP="008A3457">
            <w:pPr>
              <w:spacing w:after="0" w:line="240" w:lineRule="auto"/>
              <w:jc w:val="center"/>
              <w:rPr>
                <w:rFonts w:asciiTheme="majorHAnsi" w:hAnsiTheme="majorHAnsi" w:cs="Arial"/>
                <w:sz w:val="18"/>
                <w:szCs w:val="18"/>
              </w:rPr>
            </w:pPr>
          </w:p>
        </w:tc>
      </w:tr>
      <w:tr w:rsidR="00F023E1" w:rsidRPr="008A3457" w14:paraId="40858A80" w14:textId="77777777" w:rsidTr="006B5697">
        <w:trPr>
          <w:trHeight w:val="20"/>
        </w:trPr>
        <w:tc>
          <w:tcPr>
            <w:tcW w:w="856" w:type="dxa"/>
            <w:shd w:val="clear" w:color="auto" w:fill="auto"/>
          </w:tcPr>
          <w:p w14:paraId="01CCC1B8" w14:textId="77777777" w:rsidR="00F023E1" w:rsidRPr="006B5697" w:rsidRDefault="00F023E1" w:rsidP="008A3457">
            <w:pPr>
              <w:spacing w:after="0" w:line="240" w:lineRule="auto"/>
              <w:rPr>
                <w:rFonts w:asciiTheme="majorHAnsi" w:hAnsiTheme="majorHAnsi" w:cs="Arial"/>
                <w:sz w:val="18"/>
                <w:szCs w:val="18"/>
              </w:rPr>
            </w:pPr>
          </w:p>
        </w:tc>
        <w:tc>
          <w:tcPr>
            <w:tcW w:w="1328" w:type="dxa"/>
            <w:shd w:val="clear" w:color="auto" w:fill="auto"/>
          </w:tcPr>
          <w:p w14:paraId="273062DF" w14:textId="0CCB2FD0" w:rsidR="00F023E1" w:rsidRPr="006B5697" w:rsidRDefault="00F023E1" w:rsidP="008A3457">
            <w:pPr>
              <w:spacing w:after="0" w:line="240" w:lineRule="auto"/>
              <w:rPr>
                <w:rFonts w:asciiTheme="majorHAnsi" w:hAnsiTheme="majorHAnsi" w:cs="Arial"/>
                <w:sz w:val="18"/>
                <w:szCs w:val="18"/>
              </w:rPr>
            </w:pPr>
            <w:r>
              <w:rPr>
                <w:rFonts w:asciiTheme="majorHAnsi" w:hAnsiTheme="majorHAnsi" w:cs="Arial"/>
                <w:sz w:val="18"/>
                <w:szCs w:val="18"/>
              </w:rPr>
              <w:t>Savannah (EL)</w:t>
            </w:r>
          </w:p>
        </w:tc>
        <w:tc>
          <w:tcPr>
            <w:tcW w:w="2787" w:type="dxa"/>
            <w:shd w:val="clear" w:color="auto" w:fill="auto"/>
          </w:tcPr>
          <w:p w14:paraId="064DD33E" w14:textId="77777777" w:rsidR="00F023E1" w:rsidRPr="006B5697" w:rsidRDefault="00F023E1" w:rsidP="008A3457">
            <w:pPr>
              <w:spacing w:after="0" w:line="240" w:lineRule="auto"/>
              <w:rPr>
                <w:rFonts w:asciiTheme="majorHAnsi" w:hAnsiTheme="majorHAnsi" w:cs="Arial"/>
                <w:i/>
                <w:sz w:val="18"/>
                <w:szCs w:val="18"/>
              </w:rPr>
            </w:pPr>
          </w:p>
        </w:tc>
        <w:tc>
          <w:tcPr>
            <w:tcW w:w="189" w:type="dxa"/>
            <w:shd w:val="clear" w:color="auto" w:fill="auto"/>
          </w:tcPr>
          <w:p w14:paraId="72ADADEA" w14:textId="77777777" w:rsidR="00F023E1" w:rsidRPr="006B5697" w:rsidRDefault="00F023E1" w:rsidP="008A3457">
            <w:pPr>
              <w:spacing w:after="0" w:line="240" w:lineRule="auto"/>
              <w:rPr>
                <w:rFonts w:asciiTheme="majorHAnsi" w:hAnsiTheme="majorHAnsi" w:cs="Arial"/>
                <w:sz w:val="18"/>
                <w:szCs w:val="18"/>
              </w:rPr>
            </w:pPr>
          </w:p>
        </w:tc>
        <w:tc>
          <w:tcPr>
            <w:tcW w:w="1276" w:type="dxa"/>
            <w:shd w:val="clear" w:color="auto" w:fill="auto"/>
          </w:tcPr>
          <w:p w14:paraId="0BF5D349" w14:textId="63C30BA6" w:rsidR="00F023E1" w:rsidRPr="006B5697" w:rsidRDefault="00F023E1" w:rsidP="008A3457">
            <w:pPr>
              <w:spacing w:after="0" w:line="240" w:lineRule="auto"/>
              <w:rPr>
                <w:rFonts w:asciiTheme="majorHAnsi" w:hAnsiTheme="majorHAnsi" w:cs="Arial"/>
                <w:sz w:val="18"/>
                <w:szCs w:val="18"/>
              </w:rPr>
            </w:pPr>
          </w:p>
        </w:tc>
        <w:tc>
          <w:tcPr>
            <w:tcW w:w="1559" w:type="dxa"/>
            <w:shd w:val="clear" w:color="auto" w:fill="auto"/>
          </w:tcPr>
          <w:p w14:paraId="70B752EF" w14:textId="56A3C4D5" w:rsidR="00F023E1" w:rsidRPr="006B5697" w:rsidRDefault="00F023E1" w:rsidP="008A3457">
            <w:pPr>
              <w:spacing w:after="0" w:line="240" w:lineRule="auto"/>
              <w:rPr>
                <w:rFonts w:asciiTheme="majorHAnsi" w:hAnsiTheme="majorHAnsi" w:cs="Arial"/>
                <w:sz w:val="18"/>
                <w:szCs w:val="18"/>
              </w:rPr>
            </w:pPr>
          </w:p>
        </w:tc>
        <w:tc>
          <w:tcPr>
            <w:tcW w:w="851" w:type="dxa"/>
            <w:shd w:val="clear" w:color="auto" w:fill="auto"/>
          </w:tcPr>
          <w:p w14:paraId="43F59C9A" w14:textId="77777777" w:rsidR="00F023E1" w:rsidRPr="006B5697" w:rsidRDefault="00F023E1" w:rsidP="008A3457">
            <w:pPr>
              <w:spacing w:after="0" w:line="240" w:lineRule="auto"/>
              <w:jc w:val="center"/>
              <w:rPr>
                <w:rFonts w:asciiTheme="majorHAnsi" w:hAnsiTheme="majorHAnsi" w:cs="Arial"/>
                <w:sz w:val="18"/>
                <w:szCs w:val="18"/>
              </w:rPr>
            </w:pPr>
          </w:p>
        </w:tc>
      </w:tr>
      <w:tr w:rsidR="00F023E1" w:rsidRPr="008A3457" w14:paraId="2087E552" w14:textId="77777777" w:rsidTr="006B5697">
        <w:trPr>
          <w:trHeight w:val="20"/>
        </w:trPr>
        <w:tc>
          <w:tcPr>
            <w:tcW w:w="2184" w:type="dxa"/>
            <w:gridSpan w:val="2"/>
            <w:shd w:val="clear" w:color="auto" w:fill="auto"/>
          </w:tcPr>
          <w:p w14:paraId="22E5E9D7" w14:textId="77777777" w:rsidR="00F023E1" w:rsidRPr="006B5697" w:rsidRDefault="00F023E1" w:rsidP="006B5697">
            <w:pPr>
              <w:spacing w:before="120" w:after="0" w:line="240" w:lineRule="auto"/>
              <w:rPr>
                <w:rFonts w:asciiTheme="majorHAnsi" w:hAnsiTheme="majorHAnsi" w:cs="Arial"/>
                <w:sz w:val="18"/>
                <w:szCs w:val="18"/>
              </w:rPr>
            </w:pPr>
            <w:r w:rsidRPr="006B5697">
              <w:rPr>
                <w:rFonts w:asciiTheme="majorHAnsi" w:hAnsiTheme="majorHAnsi" w:cs="Arial"/>
                <w:sz w:val="18"/>
                <w:szCs w:val="18"/>
              </w:rPr>
              <w:t>Experiment 2</w:t>
            </w:r>
          </w:p>
        </w:tc>
        <w:tc>
          <w:tcPr>
            <w:tcW w:w="2787" w:type="dxa"/>
            <w:shd w:val="clear" w:color="auto" w:fill="auto"/>
          </w:tcPr>
          <w:p w14:paraId="6948B452" w14:textId="77777777" w:rsidR="00F023E1" w:rsidRPr="006B5697" w:rsidRDefault="00F023E1" w:rsidP="006B5697">
            <w:pPr>
              <w:spacing w:before="120" w:after="0" w:line="240" w:lineRule="auto"/>
              <w:rPr>
                <w:rFonts w:asciiTheme="majorHAnsi" w:hAnsiTheme="majorHAnsi" w:cs="Arial"/>
                <w:i/>
                <w:sz w:val="18"/>
                <w:szCs w:val="18"/>
              </w:rPr>
            </w:pPr>
          </w:p>
        </w:tc>
        <w:tc>
          <w:tcPr>
            <w:tcW w:w="189" w:type="dxa"/>
            <w:shd w:val="clear" w:color="auto" w:fill="auto"/>
          </w:tcPr>
          <w:p w14:paraId="253A981D" w14:textId="77777777" w:rsidR="00F023E1" w:rsidRPr="006B5697" w:rsidRDefault="00F023E1" w:rsidP="006B5697">
            <w:pPr>
              <w:spacing w:before="120" w:after="0" w:line="240" w:lineRule="auto"/>
              <w:rPr>
                <w:rFonts w:asciiTheme="majorHAnsi" w:hAnsiTheme="majorHAnsi" w:cs="Arial"/>
                <w:sz w:val="18"/>
                <w:szCs w:val="18"/>
              </w:rPr>
            </w:pPr>
          </w:p>
        </w:tc>
        <w:tc>
          <w:tcPr>
            <w:tcW w:w="1276" w:type="dxa"/>
            <w:shd w:val="clear" w:color="auto" w:fill="auto"/>
          </w:tcPr>
          <w:p w14:paraId="53EA60B5" w14:textId="77777777" w:rsidR="00F023E1" w:rsidRPr="006B5697" w:rsidRDefault="00F023E1" w:rsidP="006B5697">
            <w:pPr>
              <w:spacing w:before="120" w:after="0" w:line="240" w:lineRule="auto"/>
              <w:rPr>
                <w:rFonts w:asciiTheme="majorHAnsi" w:hAnsiTheme="majorHAnsi" w:cs="Arial"/>
                <w:sz w:val="18"/>
                <w:szCs w:val="18"/>
              </w:rPr>
            </w:pPr>
          </w:p>
        </w:tc>
        <w:tc>
          <w:tcPr>
            <w:tcW w:w="1559" w:type="dxa"/>
            <w:shd w:val="clear" w:color="auto" w:fill="auto"/>
          </w:tcPr>
          <w:p w14:paraId="618CE73A" w14:textId="77777777" w:rsidR="00F023E1" w:rsidRPr="006B5697" w:rsidRDefault="00F023E1" w:rsidP="006B5697">
            <w:pPr>
              <w:spacing w:before="120" w:after="0" w:line="240" w:lineRule="auto"/>
              <w:rPr>
                <w:rFonts w:asciiTheme="majorHAnsi" w:hAnsiTheme="majorHAnsi" w:cs="Arial"/>
                <w:sz w:val="18"/>
                <w:szCs w:val="18"/>
              </w:rPr>
            </w:pPr>
          </w:p>
        </w:tc>
        <w:tc>
          <w:tcPr>
            <w:tcW w:w="851" w:type="dxa"/>
            <w:shd w:val="clear" w:color="auto" w:fill="auto"/>
          </w:tcPr>
          <w:p w14:paraId="758F965A" w14:textId="77777777" w:rsidR="00F023E1" w:rsidRPr="006B5697" w:rsidRDefault="00F023E1" w:rsidP="006B5697">
            <w:pPr>
              <w:spacing w:before="120" w:after="0" w:line="240" w:lineRule="auto"/>
              <w:jc w:val="center"/>
              <w:rPr>
                <w:rFonts w:asciiTheme="majorHAnsi" w:hAnsiTheme="majorHAnsi" w:cs="Arial"/>
                <w:sz w:val="18"/>
                <w:szCs w:val="18"/>
              </w:rPr>
            </w:pPr>
          </w:p>
        </w:tc>
      </w:tr>
      <w:tr w:rsidR="00F023E1" w:rsidRPr="008A3457" w14:paraId="7DDA0F7D" w14:textId="77777777" w:rsidTr="006B5697">
        <w:trPr>
          <w:trHeight w:val="176"/>
        </w:trPr>
        <w:tc>
          <w:tcPr>
            <w:tcW w:w="856" w:type="dxa"/>
            <w:vMerge w:val="restart"/>
            <w:shd w:val="clear" w:color="auto" w:fill="auto"/>
          </w:tcPr>
          <w:p w14:paraId="1875408D" w14:textId="17A4A6FA" w:rsidR="00F023E1" w:rsidRPr="006B5697" w:rsidRDefault="00F023E1" w:rsidP="008A3457">
            <w:pPr>
              <w:spacing w:after="0" w:line="240" w:lineRule="auto"/>
              <w:rPr>
                <w:rFonts w:asciiTheme="majorHAnsi" w:hAnsiTheme="majorHAnsi" w:cs="Arial"/>
                <w:sz w:val="18"/>
                <w:szCs w:val="18"/>
              </w:rPr>
            </w:pPr>
            <w:r>
              <w:rPr>
                <w:rFonts w:asciiTheme="majorHAnsi" w:hAnsiTheme="majorHAnsi" w:cs="Arial"/>
                <w:sz w:val="18"/>
                <w:szCs w:val="18"/>
              </w:rPr>
              <w:t>24.</w:t>
            </w:r>
            <w:r w:rsidRPr="008A3457">
              <w:rPr>
                <w:rFonts w:asciiTheme="majorHAnsi" w:hAnsiTheme="majorHAnsi" w:cs="Arial"/>
                <w:sz w:val="18"/>
                <w:szCs w:val="18"/>
              </w:rPr>
              <w:t>12</w:t>
            </w:r>
            <w:r>
              <w:rPr>
                <w:rFonts w:asciiTheme="majorHAnsi" w:hAnsiTheme="majorHAnsi" w:cs="Arial"/>
                <w:sz w:val="18"/>
                <w:szCs w:val="18"/>
              </w:rPr>
              <w:t>.</w:t>
            </w:r>
            <w:r w:rsidRPr="006B5697">
              <w:rPr>
                <w:rFonts w:asciiTheme="majorHAnsi" w:hAnsiTheme="majorHAnsi" w:cs="Arial"/>
                <w:sz w:val="18"/>
                <w:szCs w:val="18"/>
              </w:rPr>
              <w:t>10</w:t>
            </w:r>
          </w:p>
        </w:tc>
        <w:tc>
          <w:tcPr>
            <w:tcW w:w="1328" w:type="dxa"/>
            <w:vMerge w:val="restart"/>
            <w:shd w:val="clear" w:color="auto" w:fill="auto"/>
          </w:tcPr>
          <w:p w14:paraId="653A18D1" w14:textId="1ACC2163"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Mercia</w:t>
            </w:r>
            <w:r>
              <w:rPr>
                <w:rFonts w:asciiTheme="majorHAnsi" w:hAnsiTheme="majorHAnsi" w:cs="Arial"/>
                <w:sz w:val="18"/>
                <w:szCs w:val="18"/>
              </w:rPr>
              <w:t xml:space="preserve"> (NIL)</w:t>
            </w:r>
          </w:p>
        </w:tc>
        <w:tc>
          <w:tcPr>
            <w:tcW w:w="2787" w:type="dxa"/>
            <w:vMerge w:val="restart"/>
            <w:shd w:val="clear" w:color="auto" w:fill="auto"/>
          </w:tcPr>
          <w:p w14:paraId="00D70197" w14:textId="201B1832" w:rsidR="00F023E1" w:rsidRPr="006B5697" w:rsidRDefault="00F023E1" w:rsidP="008A3457">
            <w:pPr>
              <w:spacing w:after="0" w:line="240" w:lineRule="auto"/>
              <w:rPr>
                <w:rFonts w:asciiTheme="majorHAnsi" w:hAnsiTheme="majorHAnsi" w:cs="Arial"/>
                <w:i/>
                <w:sz w:val="18"/>
                <w:szCs w:val="18"/>
              </w:rPr>
            </w:pPr>
            <w:r>
              <w:rPr>
                <w:rFonts w:asciiTheme="majorHAnsi" w:hAnsiTheme="majorHAnsi" w:cs="Arial"/>
                <w:i/>
                <w:sz w:val="18"/>
                <w:szCs w:val="18"/>
              </w:rPr>
              <w:t>R</w:t>
            </w:r>
            <w:r w:rsidRPr="006B5697">
              <w:rPr>
                <w:rFonts w:asciiTheme="majorHAnsi" w:hAnsiTheme="majorHAnsi" w:cs="Arial"/>
                <w:i/>
                <w:sz w:val="18"/>
                <w:szCs w:val="18"/>
              </w:rPr>
              <w:t>ht</w:t>
            </w:r>
            <w:r w:rsidRPr="006B5697">
              <w:rPr>
                <w:rFonts w:asciiTheme="majorHAnsi" w:hAnsiTheme="majorHAnsi" w:cs="Arial"/>
                <w:sz w:val="18"/>
                <w:szCs w:val="18"/>
              </w:rPr>
              <w:t xml:space="preserve">(tall); </w:t>
            </w:r>
            <w:r w:rsidRPr="006B5697">
              <w:rPr>
                <w:rFonts w:asciiTheme="majorHAnsi" w:hAnsiTheme="majorHAnsi" w:cs="Arial"/>
                <w:i/>
                <w:sz w:val="18"/>
                <w:szCs w:val="18"/>
              </w:rPr>
              <w:t>Rht-B1b</w:t>
            </w:r>
            <w:r w:rsidRPr="006B5697">
              <w:rPr>
                <w:rFonts w:asciiTheme="majorHAnsi" w:hAnsiTheme="majorHAnsi" w:cs="Arial"/>
                <w:sz w:val="18"/>
                <w:szCs w:val="18"/>
              </w:rPr>
              <w:t xml:space="preserve">, </w:t>
            </w:r>
            <w:r w:rsidRPr="006B5697">
              <w:rPr>
                <w:rFonts w:asciiTheme="majorHAnsi" w:hAnsiTheme="majorHAnsi" w:cs="Arial"/>
                <w:i/>
                <w:sz w:val="18"/>
                <w:szCs w:val="18"/>
              </w:rPr>
              <w:t>Rht-B1c</w:t>
            </w:r>
            <w:r w:rsidRPr="006B5697">
              <w:rPr>
                <w:rFonts w:asciiTheme="majorHAnsi" w:hAnsiTheme="majorHAnsi" w:cs="Arial"/>
                <w:sz w:val="18"/>
                <w:szCs w:val="18"/>
              </w:rPr>
              <w:t>;</w:t>
            </w:r>
            <w:r w:rsidRPr="006B5697">
              <w:rPr>
                <w:rFonts w:asciiTheme="majorHAnsi" w:hAnsiTheme="majorHAnsi" w:cs="Arial"/>
                <w:i/>
                <w:sz w:val="18"/>
                <w:szCs w:val="18"/>
              </w:rPr>
              <w:t>Rht-D1b</w:t>
            </w:r>
            <w:r w:rsidRPr="006B5697">
              <w:rPr>
                <w:rFonts w:asciiTheme="majorHAnsi" w:hAnsiTheme="majorHAnsi" w:cs="Arial"/>
                <w:sz w:val="18"/>
                <w:szCs w:val="18"/>
              </w:rPr>
              <w:t xml:space="preserve">; </w:t>
            </w:r>
            <w:r w:rsidRPr="006B5697">
              <w:rPr>
                <w:rFonts w:asciiTheme="majorHAnsi" w:hAnsiTheme="majorHAnsi" w:cs="Arial"/>
                <w:i/>
                <w:sz w:val="18"/>
                <w:szCs w:val="18"/>
              </w:rPr>
              <w:t>Rht-D1c</w:t>
            </w:r>
            <w:r w:rsidRPr="006B5697">
              <w:rPr>
                <w:rFonts w:asciiTheme="majorHAnsi" w:hAnsiTheme="majorHAnsi" w:cs="Arial"/>
                <w:sz w:val="18"/>
                <w:szCs w:val="18"/>
              </w:rPr>
              <w:t xml:space="preserve">; </w:t>
            </w:r>
            <w:r w:rsidRPr="006B5697">
              <w:rPr>
                <w:rFonts w:asciiTheme="majorHAnsi" w:hAnsiTheme="majorHAnsi" w:cs="Arial"/>
                <w:i/>
                <w:sz w:val="18"/>
                <w:szCs w:val="18"/>
              </w:rPr>
              <w:t>Rht8</w:t>
            </w:r>
            <w:r w:rsidRPr="006B5697">
              <w:rPr>
                <w:rFonts w:asciiTheme="majorHAnsi" w:hAnsiTheme="majorHAnsi" w:cs="Arial"/>
                <w:sz w:val="18"/>
                <w:szCs w:val="18"/>
              </w:rPr>
              <w:t>;</w:t>
            </w:r>
            <w:r w:rsidRPr="006B5697">
              <w:rPr>
                <w:rFonts w:asciiTheme="majorHAnsi" w:hAnsiTheme="majorHAnsi" w:cs="Arial"/>
                <w:i/>
                <w:sz w:val="18"/>
                <w:szCs w:val="18"/>
              </w:rPr>
              <w:t xml:space="preserve"> Rht12</w:t>
            </w:r>
          </w:p>
        </w:tc>
        <w:tc>
          <w:tcPr>
            <w:tcW w:w="189" w:type="dxa"/>
            <w:vMerge w:val="restart"/>
            <w:shd w:val="clear" w:color="auto" w:fill="auto"/>
          </w:tcPr>
          <w:p w14:paraId="5364B467" w14:textId="77777777" w:rsidR="00F023E1" w:rsidRPr="006B5697" w:rsidRDefault="00F023E1" w:rsidP="008A3457">
            <w:pPr>
              <w:spacing w:after="0" w:line="240" w:lineRule="auto"/>
              <w:rPr>
                <w:rFonts w:asciiTheme="majorHAnsi" w:hAnsiTheme="majorHAnsi" w:cs="Arial"/>
                <w:sz w:val="18"/>
                <w:szCs w:val="18"/>
              </w:rPr>
            </w:pPr>
          </w:p>
        </w:tc>
        <w:tc>
          <w:tcPr>
            <w:tcW w:w="1276" w:type="dxa"/>
            <w:shd w:val="clear" w:color="auto" w:fill="auto"/>
          </w:tcPr>
          <w:p w14:paraId="3A34E915" w14:textId="77777777" w:rsidR="00F023E1" w:rsidRPr="00FF5E28"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Day temp. (</w:t>
            </w:r>
            <w:r w:rsidRPr="006B5697">
              <w:rPr>
                <w:rFonts w:asciiTheme="majorHAnsi" w:hAnsiTheme="majorHAnsi" w:cs="Arial"/>
                <w:sz w:val="18"/>
                <w:szCs w:val="18"/>
                <w:vertAlign w:val="superscript"/>
              </w:rPr>
              <w:t>0</w:t>
            </w:r>
            <w:r w:rsidRPr="006B5697">
              <w:rPr>
                <w:rFonts w:asciiTheme="majorHAnsi" w:hAnsiTheme="majorHAnsi" w:cs="Arial"/>
                <w:sz w:val="18"/>
                <w:szCs w:val="18"/>
              </w:rPr>
              <w:t>C)</w:t>
            </w:r>
          </w:p>
        </w:tc>
        <w:tc>
          <w:tcPr>
            <w:tcW w:w="1559" w:type="dxa"/>
            <w:shd w:val="clear" w:color="auto" w:fill="auto"/>
          </w:tcPr>
          <w:p w14:paraId="47818A98" w14:textId="12BB6596"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20,27,30,33,36,39</w:t>
            </w:r>
          </w:p>
        </w:tc>
        <w:tc>
          <w:tcPr>
            <w:tcW w:w="851" w:type="dxa"/>
            <w:vMerge w:val="restart"/>
            <w:shd w:val="clear" w:color="auto" w:fill="auto"/>
          </w:tcPr>
          <w:p w14:paraId="4FAEBEC9" w14:textId="77777777" w:rsidR="00F023E1" w:rsidRPr="006B5697" w:rsidRDefault="00F023E1" w:rsidP="008A3457">
            <w:pPr>
              <w:spacing w:after="0" w:line="240" w:lineRule="auto"/>
              <w:jc w:val="center"/>
              <w:rPr>
                <w:rFonts w:asciiTheme="majorHAnsi" w:hAnsiTheme="majorHAnsi" w:cs="Arial"/>
                <w:sz w:val="18"/>
                <w:szCs w:val="18"/>
              </w:rPr>
            </w:pPr>
            <w:r w:rsidRPr="006B5697">
              <w:rPr>
                <w:rFonts w:asciiTheme="majorHAnsi" w:hAnsiTheme="majorHAnsi" w:cs="Arial"/>
                <w:sz w:val="18"/>
                <w:szCs w:val="18"/>
              </w:rPr>
              <w:t>2</w:t>
            </w:r>
          </w:p>
        </w:tc>
      </w:tr>
      <w:tr w:rsidR="00F023E1" w:rsidRPr="008A3457" w14:paraId="5C89541C" w14:textId="77777777" w:rsidTr="006B5697">
        <w:trPr>
          <w:trHeight w:val="175"/>
        </w:trPr>
        <w:tc>
          <w:tcPr>
            <w:tcW w:w="856" w:type="dxa"/>
            <w:vMerge/>
            <w:shd w:val="clear" w:color="auto" w:fill="auto"/>
          </w:tcPr>
          <w:p w14:paraId="7CC64CEF" w14:textId="77777777" w:rsidR="00F023E1" w:rsidRDefault="00F023E1" w:rsidP="008A3457">
            <w:pPr>
              <w:spacing w:after="0" w:line="240" w:lineRule="auto"/>
              <w:rPr>
                <w:rFonts w:asciiTheme="majorHAnsi" w:hAnsiTheme="majorHAnsi" w:cs="Arial"/>
                <w:sz w:val="18"/>
                <w:szCs w:val="18"/>
              </w:rPr>
            </w:pPr>
          </w:p>
        </w:tc>
        <w:tc>
          <w:tcPr>
            <w:tcW w:w="1328" w:type="dxa"/>
            <w:vMerge/>
            <w:shd w:val="clear" w:color="auto" w:fill="auto"/>
          </w:tcPr>
          <w:p w14:paraId="5E827006" w14:textId="77777777" w:rsidR="00F023E1" w:rsidRPr="008A3457" w:rsidRDefault="00F023E1" w:rsidP="008A3457">
            <w:pPr>
              <w:spacing w:after="0" w:line="240" w:lineRule="auto"/>
              <w:rPr>
                <w:rFonts w:asciiTheme="majorHAnsi" w:hAnsiTheme="majorHAnsi" w:cs="Arial"/>
                <w:sz w:val="18"/>
                <w:szCs w:val="18"/>
              </w:rPr>
            </w:pPr>
          </w:p>
        </w:tc>
        <w:tc>
          <w:tcPr>
            <w:tcW w:w="2787" w:type="dxa"/>
            <w:vMerge/>
            <w:shd w:val="clear" w:color="auto" w:fill="auto"/>
          </w:tcPr>
          <w:p w14:paraId="4D10721E" w14:textId="77777777" w:rsidR="00F023E1" w:rsidRDefault="00F023E1" w:rsidP="008A3457">
            <w:pPr>
              <w:spacing w:after="0" w:line="240" w:lineRule="auto"/>
              <w:rPr>
                <w:rFonts w:asciiTheme="majorHAnsi" w:hAnsiTheme="majorHAnsi" w:cs="Arial"/>
                <w:i/>
                <w:sz w:val="18"/>
                <w:szCs w:val="18"/>
              </w:rPr>
            </w:pPr>
          </w:p>
        </w:tc>
        <w:tc>
          <w:tcPr>
            <w:tcW w:w="189" w:type="dxa"/>
            <w:vMerge/>
            <w:shd w:val="clear" w:color="auto" w:fill="auto"/>
          </w:tcPr>
          <w:p w14:paraId="0AF6BDDF" w14:textId="77777777" w:rsidR="00F023E1" w:rsidRPr="008A3457" w:rsidRDefault="00F023E1" w:rsidP="008A3457">
            <w:pPr>
              <w:spacing w:after="0" w:line="240" w:lineRule="auto"/>
              <w:rPr>
                <w:rFonts w:asciiTheme="majorHAnsi" w:hAnsiTheme="majorHAnsi" w:cs="Arial"/>
                <w:sz w:val="18"/>
                <w:szCs w:val="18"/>
              </w:rPr>
            </w:pPr>
          </w:p>
        </w:tc>
        <w:tc>
          <w:tcPr>
            <w:tcW w:w="1276" w:type="dxa"/>
            <w:shd w:val="clear" w:color="auto" w:fill="auto"/>
          </w:tcPr>
          <w:p w14:paraId="28A6669D" w14:textId="3B94F28C" w:rsidR="00F023E1" w:rsidRPr="00FF5E28" w:rsidRDefault="00F023E1" w:rsidP="008A3457">
            <w:pPr>
              <w:spacing w:after="0" w:line="240" w:lineRule="auto"/>
              <w:rPr>
                <w:rFonts w:asciiTheme="majorHAnsi" w:hAnsiTheme="majorHAnsi" w:cs="Arial"/>
                <w:sz w:val="18"/>
                <w:szCs w:val="18"/>
              </w:rPr>
            </w:pPr>
            <w:r w:rsidRPr="00275D31">
              <w:rPr>
                <w:rFonts w:asciiTheme="majorHAnsi" w:hAnsiTheme="majorHAnsi" w:cs="Arial"/>
                <w:sz w:val="18"/>
                <w:szCs w:val="18"/>
              </w:rPr>
              <w:t>Timing</w:t>
            </w:r>
          </w:p>
        </w:tc>
        <w:tc>
          <w:tcPr>
            <w:tcW w:w="1559" w:type="dxa"/>
            <w:shd w:val="clear" w:color="auto" w:fill="auto"/>
          </w:tcPr>
          <w:p w14:paraId="36DEC6BD" w14:textId="5C29B422" w:rsidR="00F023E1" w:rsidRPr="00FF5E28" w:rsidRDefault="00F023E1" w:rsidP="008A3457">
            <w:pPr>
              <w:spacing w:after="0" w:line="240" w:lineRule="auto"/>
              <w:rPr>
                <w:rFonts w:asciiTheme="majorHAnsi" w:hAnsiTheme="majorHAnsi" w:cs="Arial"/>
                <w:sz w:val="18"/>
                <w:szCs w:val="18"/>
              </w:rPr>
            </w:pPr>
            <w:r w:rsidRPr="00275D31">
              <w:rPr>
                <w:rFonts w:asciiTheme="majorHAnsi" w:hAnsiTheme="majorHAnsi" w:cs="Arial"/>
                <w:sz w:val="18"/>
                <w:szCs w:val="18"/>
              </w:rPr>
              <w:t>Booting; anthesis</w:t>
            </w:r>
          </w:p>
        </w:tc>
        <w:tc>
          <w:tcPr>
            <w:tcW w:w="851" w:type="dxa"/>
            <w:vMerge/>
            <w:shd w:val="clear" w:color="auto" w:fill="auto"/>
          </w:tcPr>
          <w:p w14:paraId="1B7B1961" w14:textId="77777777" w:rsidR="00F023E1" w:rsidRPr="008A3457" w:rsidRDefault="00F023E1" w:rsidP="008A3457">
            <w:pPr>
              <w:spacing w:after="0" w:line="240" w:lineRule="auto"/>
              <w:jc w:val="center"/>
              <w:rPr>
                <w:rFonts w:asciiTheme="majorHAnsi" w:hAnsiTheme="majorHAnsi" w:cs="Arial"/>
                <w:sz w:val="18"/>
                <w:szCs w:val="18"/>
              </w:rPr>
            </w:pPr>
          </w:p>
        </w:tc>
      </w:tr>
      <w:tr w:rsidR="00F023E1" w:rsidRPr="008A3457" w14:paraId="6238F3E6" w14:textId="77777777" w:rsidTr="006B5697">
        <w:trPr>
          <w:trHeight w:val="176"/>
        </w:trPr>
        <w:tc>
          <w:tcPr>
            <w:tcW w:w="856" w:type="dxa"/>
            <w:vMerge w:val="restart"/>
            <w:shd w:val="clear" w:color="auto" w:fill="auto"/>
          </w:tcPr>
          <w:p w14:paraId="319132E2" w14:textId="77777777" w:rsidR="00F023E1" w:rsidRPr="006B5697" w:rsidRDefault="00F023E1" w:rsidP="008A3457">
            <w:pPr>
              <w:spacing w:after="0" w:line="240" w:lineRule="auto"/>
              <w:rPr>
                <w:rFonts w:asciiTheme="majorHAnsi" w:hAnsiTheme="majorHAnsi" w:cs="Arial"/>
                <w:sz w:val="18"/>
                <w:szCs w:val="18"/>
              </w:rPr>
            </w:pPr>
          </w:p>
        </w:tc>
        <w:tc>
          <w:tcPr>
            <w:tcW w:w="1328" w:type="dxa"/>
            <w:vMerge w:val="restart"/>
            <w:shd w:val="clear" w:color="auto" w:fill="auto"/>
          </w:tcPr>
          <w:p w14:paraId="2A59E756" w14:textId="684E0C43"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Maris Widgeon</w:t>
            </w:r>
            <w:r>
              <w:rPr>
                <w:rFonts w:asciiTheme="majorHAnsi" w:hAnsiTheme="majorHAnsi" w:cs="Arial"/>
                <w:sz w:val="18"/>
                <w:szCs w:val="18"/>
              </w:rPr>
              <w:t xml:space="preserve"> (NIL)</w:t>
            </w:r>
          </w:p>
        </w:tc>
        <w:tc>
          <w:tcPr>
            <w:tcW w:w="2787" w:type="dxa"/>
            <w:vMerge w:val="restart"/>
            <w:shd w:val="clear" w:color="auto" w:fill="auto"/>
          </w:tcPr>
          <w:p w14:paraId="560CA2E9" w14:textId="12D55B2E" w:rsidR="00F023E1" w:rsidRPr="006B5697" w:rsidRDefault="00F023E1" w:rsidP="008A3457">
            <w:pPr>
              <w:spacing w:after="0" w:line="240" w:lineRule="auto"/>
              <w:rPr>
                <w:rFonts w:asciiTheme="majorHAnsi" w:hAnsiTheme="majorHAnsi" w:cs="Arial"/>
                <w:i/>
                <w:sz w:val="18"/>
                <w:szCs w:val="18"/>
              </w:rPr>
            </w:pPr>
            <w:r>
              <w:rPr>
                <w:rFonts w:asciiTheme="majorHAnsi" w:hAnsiTheme="majorHAnsi" w:cs="Arial"/>
                <w:i/>
                <w:sz w:val="18"/>
                <w:szCs w:val="18"/>
              </w:rPr>
              <w:t>R</w:t>
            </w:r>
            <w:r w:rsidRPr="006B5697">
              <w:rPr>
                <w:rFonts w:asciiTheme="majorHAnsi" w:hAnsiTheme="majorHAnsi" w:cs="Arial"/>
                <w:i/>
                <w:sz w:val="18"/>
                <w:szCs w:val="18"/>
              </w:rPr>
              <w:t>ht(tall)</w:t>
            </w:r>
            <w:r w:rsidRPr="006B5697">
              <w:rPr>
                <w:rFonts w:asciiTheme="majorHAnsi" w:hAnsiTheme="majorHAnsi" w:cs="Arial"/>
                <w:sz w:val="18"/>
                <w:szCs w:val="18"/>
              </w:rPr>
              <w:t>;</w:t>
            </w:r>
            <w:r w:rsidRPr="006B5697">
              <w:rPr>
                <w:rFonts w:asciiTheme="majorHAnsi" w:hAnsiTheme="majorHAnsi" w:cs="Arial"/>
                <w:i/>
                <w:sz w:val="18"/>
                <w:szCs w:val="18"/>
              </w:rPr>
              <w:t xml:space="preserve"> Rht-B1b</w:t>
            </w:r>
            <w:r w:rsidRPr="006B5697">
              <w:rPr>
                <w:rFonts w:asciiTheme="majorHAnsi" w:hAnsiTheme="majorHAnsi" w:cs="Arial"/>
                <w:sz w:val="18"/>
                <w:szCs w:val="18"/>
              </w:rPr>
              <w:t>;</w:t>
            </w:r>
            <w:r w:rsidRPr="006B5697">
              <w:rPr>
                <w:rFonts w:asciiTheme="majorHAnsi" w:hAnsiTheme="majorHAnsi" w:cs="Arial"/>
                <w:i/>
                <w:sz w:val="18"/>
                <w:szCs w:val="18"/>
              </w:rPr>
              <w:t>Rht-B1c</w:t>
            </w:r>
            <w:r w:rsidRPr="006B5697">
              <w:rPr>
                <w:rFonts w:asciiTheme="majorHAnsi" w:hAnsiTheme="majorHAnsi" w:cs="Arial"/>
                <w:sz w:val="18"/>
                <w:szCs w:val="18"/>
              </w:rPr>
              <w:t>;</w:t>
            </w:r>
            <w:r w:rsidRPr="006B5697">
              <w:rPr>
                <w:rFonts w:asciiTheme="majorHAnsi" w:hAnsiTheme="majorHAnsi" w:cs="Arial"/>
                <w:i/>
                <w:sz w:val="18"/>
                <w:szCs w:val="18"/>
              </w:rPr>
              <w:t xml:space="preserve"> Rht-D1b</w:t>
            </w:r>
          </w:p>
        </w:tc>
        <w:tc>
          <w:tcPr>
            <w:tcW w:w="189" w:type="dxa"/>
            <w:vMerge w:val="restart"/>
            <w:shd w:val="clear" w:color="auto" w:fill="auto"/>
          </w:tcPr>
          <w:p w14:paraId="3DD2A83A" w14:textId="77777777" w:rsidR="00F023E1" w:rsidRPr="006B5697" w:rsidRDefault="00F023E1" w:rsidP="008A3457">
            <w:pPr>
              <w:spacing w:after="0" w:line="240" w:lineRule="auto"/>
              <w:rPr>
                <w:rFonts w:asciiTheme="majorHAnsi" w:hAnsiTheme="majorHAnsi" w:cs="Arial"/>
                <w:sz w:val="18"/>
                <w:szCs w:val="18"/>
              </w:rPr>
            </w:pPr>
          </w:p>
        </w:tc>
        <w:tc>
          <w:tcPr>
            <w:tcW w:w="1276" w:type="dxa"/>
            <w:shd w:val="clear" w:color="auto" w:fill="auto"/>
          </w:tcPr>
          <w:p w14:paraId="7596C16B" w14:textId="49F6EBD0" w:rsidR="00F023E1" w:rsidRPr="00FF5E28" w:rsidRDefault="00F023E1" w:rsidP="008A3457">
            <w:pPr>
              <w:spacing w:after="0" w:line="240" w:lineRule="auto"/>
              <w:rPr>
                <w:rFonts w:asciiTheme="majorHAnsi" w:hAnsiTheme="majorHAnsi" w:cs="Arial"/>
                <w:sz w:val="18"/>
                <w:szCs w:val="18"/>
              </w:rPr>
            </w:pPr>
            <w:r w:rsidRPr="00903DE3">
              <w:rPr>
                <w:rFonts w:asciiTheme="majorHAnsi" w:hAnsiTheme="majorHAnsi" w:cs="Arial"/>
                <w:sz w:val="18"/>
                <w:szCs w:val="18"/>
              </w:rPr>
              <w:t>Irrigation</w:t>
            </w:r>
          </w:p>
        </w:tc>
        <w:tc>
          <w:tcPr>
            <w:tcW w:w="1559" w:type="dxa"/>
            <w:shd w:val="clear" w:color="auto" w:fill="auto"/>
          </w:tcPr>
          <w:p w14:paraId="097A4E06" w14:textId="20C16467" w:rsidR="00F023E1" w:rsidRPr="006B5697" w:rsidRDefault="00F023E1" w:rsidP="008A3457">
            <w:pPr>
              <w:spacing w:after="0" w:line="240" w:lineRule="auto"/>
              <w:rPr>
                <w:rFonts w:asciiTheme="majorHAnsi" w:hAnsiTheme="majorHAnsi" w:cs="Arial"/>
                <w:sz w:val="18"/>
                <w:szCs w:val="18"/>
              </w:rPr>
            </w:pPr>
            <w:r w:rsidRPr="00903DE3">
              <w:rPr>
                <w:rFonts w:asciiTheme="majorHAnsi" w:hAnsiTheme="majorHAnsi" w:cs="Arial"/>
                <w:sz w:val="18"/>
                <w:szCs w:val="18"/>
              </w:rPr>
              <w:t>With; without</w:t>
            </w:r>
          </w:p>
        </w:tc>
        <w:tc>
          <w:tcPr>
            <w:tcW w:w="851" w:type="dxa"/>
            <w:vMerge w:val="restart"/>
            <w:shd w:val="clear" w:color="auto" w:fill="auto"/>
          </w:tcPr>
          <w:p w14:paraId="340FEE62" w14:textId="77777777" w:rsidR="00F023E1" w:rsidRPr="006B5697" w:rsidRDefault="00F023E1" w:rsidP="008A3457">
            <w:pPr>
              <w:spacing w:after="0" w:line="240" w:lineRule="auto"/>
              <w:jc w:val="center"/>
              <w:rPr>
                <w:rFonts w:asciiTheme="majorHAnsi" w:hAnsiTheme="majorHAnsi" w:cs="Arial"/>
                <w:sz w:val="18"/>
                <w:szCs w:val="18"/>
              </w:rPr>
            </w:pPr>
          </w:p>
        </w:tc>
      </w:tr>
      <w:tr w:rsidR="00F023E1" w:rsidRPr="008A3457" w14:paraId="4569C625" w14:textId="77777777" w:rsidTr="006B5697">
        <w:trPr>
          <w:trHeight w:val="175"/>
        </w:trPr>
        <w:tc>
          <w:tcPr>
            <w:tcW w:w="856" w:type="dxa"/>
            <w:vMerge/>
            <w:shd w:val="clear" w:color="auto" w:fill="auto"/>
          </w:tcPr>
          <w:p w14:paraId="1A8D84D3" w14:textId="77777777" w:rsidR="00F023E1" w:rsidRPr="008A3457" w:rsidRDefault="00F023E1" w:rsidP="008A3457">
            <w:pPr>
              <w:spacing w:after="0" w:line="240" w:lineRule="auto"/>
              <w:rPr>
                <w:rFonts w:asciiTheme="majorHAnsi" w:hAnsiTheme="majorHAnsi" w:cs="Arial"/>
                <w:sz w:val="18"/>
                <w:szCs w:val="18"/>
              </w:rPr>
            </w:pPr>
          </w:p>
        </w:tc>
        <w:tc>
          <w:tcPr>
            <w:tcW w:w="1328" w:type="dxa"/>
            <w:vMerge/>
            <w:shd w:val="clear" w:color="auto" w:fill="auto"/>
          </w:tcPr>
          <w:p w14:paraId="422D465A" w14:textId="77777777" w:rsidR="00F023E1" w:rsidRPr="008A3457" w:rsidRDefault="00F023E1" w:rsidP="008A3457">
            <w:pPr>
              <w:spacing w:after="0" w:line="240" w:lineRule="auto"/>
              <w:rPr>
                <w:rFonts w:asciiTheme="majorHAnsi" w:hAnsiTheme="majorHAnsi" w:cs="Arial"/>
                <w:sz w:val="18"/>
                <w:szCs w:val="18"/>
              </w:rPr>
            </w:pPr>
          </w:p>
        </w:tc>
        <w:tc>
          <w:tcPr>
            <w:tcW w:w="2787" w:type="dxa"/>
            <w:vMerge/>
            <w:shd w:val="clear" w:color="auto" w:fill="auto"/>
          </w:tcPr>
          <w:p w14:paraId="5DF0D145" w14:textId="77777777" w:rsidR="00F023E1" w:rsidRDefault="00F023E1" w:rsidP="008A3457">
            <w:pPr>
              <w:spacing w:after="0" w:line="240" w:lineRule="auto"/>
              <w:rPr>
                <w:rFonts w:asciiTheme="majorHAnsi" w:hAnsiTheme="majorHAnsi" w:cs="Arial"/>
                <w:i/>
                <w:sz w:val="18"/>
                <w:szCs w:val="18"/>
              </w:rPr>
            </w:pPr>
          </w:p>
        </w:tc>
        <w:tc>
          <w:tcPr>
            <w:tcW w:w="189" w:type="dxa"/>
            <w:vMerge/>
            <w:shd w:val="clear" w:color="auto" w:fill="auto"/>
          </w:tcPr>
          <w:p w14:paraId="7A993774" w14:textId="77777777" w:rsidR="00F023E1" w:rsidRPr="008A3457" w:rsidRDefault="00F023E1" w:rsidP="008A3457">
            <w:pPr>
              <w:spacing w:after="0" w:line="240" w:lineRule="auto"/>
              <w:rPr>
                <w:rFonts w:asciiTheme="majorHAnsi" w:hAnsiTheme="majorHAnsi" w:cs="Arial"/>
                <w:sz w:val="18"/>
                <w:szCs w:val="18"/>
              </w:rPr>
            </w:pPr>
          </w:p>
        </w:tc>
        <w:tc>
          <w:tcPr>
            <w:tcW w:w="1276" w:type="dxa"/>
            <w:shd w:val="clear" w:color="auto" w:fill="auto"/>
          </w:tcPr>
          <w:p w14:paraId="71AD0FAD" w14:textId="77777777" w:rsidR="00F023E1" w:rsidRPr="008A3457" w:rsidRDefault="00F023E1" w:rsidP="008A3457">
            <w:pPr>
              <w:spacing w:after="0" w:line="240" w:lineRule="auto"/>
              <w:rPr>
                <w:rFonts w:asciiTheme="majorHAnsi" w:hAnsiTheme="majorHAnsi" w:cs="Arial"/>
                <w:sz w:val="18"/>
                <w:szCs w:val="18"/>
              </w:rPr>
            </w:pPr>
          </w:p>
        </w:tc>
        <w:tc>
          <w:tcPr>
            <w:tcW w:w="1559" w:type="dxa"/>
            <w:shd w:val="clear" w:color="auto" w:fill="auto"/>
          </w:tcPr>
          <w:p w14:paraId="62F152DA" w14:textId="5E655CFC" w:rsidR="00F023E1" w:rsidRPr="008A3457" w:rsidRDefault="00F023E1" w:rsidP="008A3457">
            <w:pPr>
              <w:spacing w:after="0" w:line="240" w:lineRule="auto"/>
              <w:rPr>
                <w:rFonts w:asciiTheme="majorHAnsi" w:hAnsiTheme="majorHAnsi" w:cs="Arial"/>
                <w:sz w:val="18"/>
                <w:szCs w:val="18"/>
              </w:rPr>
            </w:pPr>
          </w:p>
        </w:tc>
        <w:tc>
          <w:tcPr>
            <w:tcW w:w="851" w:type="dxa"/>
            <w:vMerge/>
            <w:shd w:val="clear" w:color="auto" w:fill="auto"/>
          </w:tcPr>
          <w:p w14:paraId="5F045CD2" w14:textId="77777777" w:rsidR="00F023E1" w:rsidRPr="008A3457" w:rsidRDefault="00F023E1" w:rsidP="008A3457">
            <w:pPr>
              <w:spacing w:after="0" w:line="240" w:lineRule="auto"/>
              <w:jc w:val="center"/>
              <w:rPr>
                <w:rFonts w:asciiTheme="majorHAnsi" w:hAnsiTheme="majorHAnsi" w:cs="Arial"/>
                <w:sz w:val="18"/>
                <w:szCs w:val="18"/>
              </w:rPr>
            </w:pPr>
          </w:p>
        </w:tc>
      </w:tr>
      <w:tr w:rsidR="00F023E1" w:rsidRPr="008A3457" w14:paraId="66C939A3" w14:textId="77777777" w:rsidTr="006B5697">
        <w:trPr>
          <w:trHeight w:val="20"/>
        </w:trPr>
        <w:tc>
          <w:tcPr>
            <w:tcW w:w="2184" w:type="dxa"/>
            <w:gridSpan w:val="2"/>
            <w:shd w:val="clear" w:color="auto" w:fill="auto"/>
          </w:tcPr>
          <w:p w14:paraId="5A25B1E2" w14:textId="77777777" w:rsidR="00F023E1" w:rsidRPr="006B5697" w:rsidRDefault="00F023E1" w:rsidP="006B5697">
            <w:pPr>
              <w:spacing w:before="120" w:after="0" w:line="240" w:lineRule="auto"/>
              <w:rPr>
                <w:rFonts w:asciiTheme="majorHAnsi" w:hAnsiTheme="majorHAnsi" w:cs="Arial"/>
                <w:sz w:val="18"/>
                <w:szCs w:val="18"/>
              </w:rPr>
            </w:pPr>
            <w:r w:rsidRPr="006B5697">
              <w:rPr>
                <w:rFonts w:asciiTheme="majorHAnsi" w:hAnsiTheme="majorHAnsi" w:cs="Arial"/>
                <w:sz w:val="18"/>
                <w:szCs w:val="18"/>
              </w:rPr>
              <w:t>Experiment 3</w:t>
            </w:r>
          </w:p>
        </w:tc>
        <w:tc>
          <w:tcPr>
            <w:tcW w:w="2787" w:type="dxa"/>
            <w:shd w:val="clear" w:color="auto" w:fill="auto"/>
          </w:tcPr>
          <w:p w14:paraId="73261319" w14:textId="77777777" w:rsidR="00F023E1" w:rsidRPr="006B5697" w:rsidRDefault="00F023E1" w:rsidP="006B5697">
            <w:pPr>
              <w:spacing w:before="120" w:after="0" w:line="240" w:lineRule="auto"/>
              <w:rPr>
                <w:rFonts w:asciiTheme="majorHAnsi" w:hAnsiTheme="majorHAnsi" w:cs="Arial"/>
                <w:i/>
                <w:sz w:val="18"/>
                <w:szCs w:val="18"/>
              </w:rPr>
            </w:pPr>
          </w:p>
        </w:tc>
        <w:tc>
          <w:tcPr>
            <w:tcW w:w="189" w:type="dxa"/>
            <w:shd w:val="clear" w:color="auto" w:fill="auto"/>
          </w:tcPr>
          <w:p w14:paraId="16B7AAC8" w14:textId="77777777" w:rsidR="00F023E1" w:rsidRPr="006B5697" w:rsidRDefault="00F023E1" w:rsidP="006B5697">
            <w:pPr>
              <w:spacing w:before="120" w:after="0" w:line="240" w:lineRule="auto"/>
              <w:rPr>
                <w:rFonts w:asciiTheme="majorHAnsi" w:hAnsiTheme="majorHAnsi" w:cs="Arial"/>
                <w:sz w:val="18"/>
                <w:szCs w:val="18"/>
              </w:rPr>
            </w:pPr>
          </w:p>
        </w:tc>
        <w:tc>
          <w:tcPr>
            <w:tcW w:w="1276" w:type="dxa"/>
            <w:shd w:val="clear" w:color="auto" w:fill="auto"/>
          </w:tcPr>
          <w:p w14:paraId="1F1F8882" w14:textId="77777777" w:rsidR="00F023E1" w:rsidRPr="006B5697" w:rsidRDefault="00F023E1" w:rsidP="006B5697">
            <w:pPr>
              <w:spacing w:before="120" w:after="0" w:line="240" w:lineRule="auto"/>
              <w:rPr>
                <w:rFonts w:asciiTheme="majorHAnsi" w:hAnsiTheme="majorHAnsi" w:cs="Arial"/>
                <w:sz w:val="18"/>
                <w:szCs w:val="18"/>
              </w:rPr>
            </w:pPr>
          </w:p>
        </w:tc>
        <w:tc>
          <w:tcPr>
            <w:tcW w:w="1559" w:type="dxa"/>
            <w:shd w:val="clear" w:color="auto" w:fill="auto"/>
          </w:tcPr>
          <w:p w14:paraId="17C4B281" w14:textId="77777777" w:rsidR="00F023E1" w:rsidRPr="006B5697" w:rsidRDefault="00F023E1" w:rsidP="006B5697">
            <w:pPr>
              <w:spacing w:before="120" w:after="0" w:line="240" w:lineRule="auto"/>
              <w:rPr>
                <w:rFonts w:asciiTheme="majorHAnsi" w:hAnsiTheme="majorHAnsi" w:cs="Arial"/>
                <w:sz w:val="18"/>
                <w:szCs w:val="18"/>
              </w:rPr>
            </w:pPr>
          </w:p>
        </w:tc>
        <w:tc>
          <w:tcPr>
            <w:tcW w:w="851" w:type="dxa"/>
            <w:shd w:val="clear" w:color="auto" w:fill="auto"/>
          </w:tcPr>
          <w:p w14:paraId="7000B914" w14:textId="77777777" w:rsidR="00F023E1" w:rsidRPr="006B5697" w:rsidRDefault="00F023E1" w:rsidP="006B5697">
            <w:pPr>
              <w:spacing w:before="120" w:after="0" w:line="240" w:lineRule="auto"/>
              <w:jc w:val="center"/>
              <w:rPr>
                <w:rFonts w:asciiTheme="majorHAnsi" w:hAnsiTheme="majorHAnsi" w:cs="Arial"/>
                <w:sz w:val="18"/>
                <w:szCs w:val="18"/>
              </w:rPr>
            </w:pPr>
          </w:p>
        </w:tc>
      </w:tr>
      <w:tr w:rsidR="00F023E1" w:rsidRPr="008A3457" w14:paraId="2D9BF3F2" w14:textId="77777777" w:rsidTr="006B5697">
        <w:trPr>
          <w:trHeight w:val="20"/>
        </w:trPr>
        <w:tc>
          <w:tcPr>
            <w:tcW w:w="856" w:type="dxa"/>
            <w:shd w:val="clear" w:color="auto" w:fill="auto"/>
          </w:tcPr>
          <w:p w14:paraId="50B50857" w14:textId="0622FFCA" w:rsidR="00F023E1" w:rsidRPr="006B5697" w:rsidRDefault="00F023E1" w:rsidP="008A3457">
            <w:pPr>
              <w:spacing w:after="0" w:line="240" w:lineRule="auto"/>
              <w:rPr>
                <w:rFonts w:asciiTheme="majorHAnsi" w:hAnsiTheme="majorHAnsi" w:cs="Arial"/>
                <w:sz w:val="18"/>
                <w:szCs w:val="18"/>
              </w:rPr>
            </w:pPr>
            <w:r w:rsidRPr="008A3457">
              <w:rPr>
                <w:rFonts w:asciiTheme="majorHAnsi" w:hAnsiTheme="majorHAnsi" w:cs="Arial"/>
                <w:sz w:val="18"/>
                <w:szCs w:val="18"/>
              </w:rPr>
              <w:t>19</w:t>
            </w:r>
            <w:r>
              <w:rPr>
                <w:rFonts w:asciiTheme="majorHAnsi" w:hAnsiTheme="majorHAnsi" w:cs="Arial"/>
                <w:sz w:val="18"/>
                <w:szCs w:val="18"/>
              </w:rPr>
              <w:t>.</w:t>
            </w:r>
            <w:r w:rsidRPr="008A3457">
              <w:rPr>
                <w:rFonts w:asciiTheme="majorHAnsi" w:hAnsiTheme="majorHAnsi" w:cs="Arial"/>
                <w:sz w:val="18"/>
                <w:szCs w:val="18"/>
              </w:rPr>
              <w:t>12</w:t>
            </w:r>
            <w:r>
              <w:rPr>
                <w:rFonts w:asciiTheme="majorHAnsi" w:hAnsiTheme="majorHAnsi" w:cs="Arial"/>
                <w:sz w:val="18"/>
                <w:szCs w:val="18"/>
              </w:rPr>
              <w:t>.</w:t>
            </w:r>
            <w:r w:rsidRPr="006B5697">
              <w:rPr>
                <w:rFonts w:asciiTheme="majorHAnsi" w:hAnsiTheme="majorHAnsi" w:cs="Arial"/>
                <w:sz w:val="18"/>
                <w:szCs w:val="18"/>
              </w:rPr>
              <w:t>11</w:t>
            </w:r>
          </w:p>
        </w:tc>
        <w:tc>
          <w:tcPr>
            <w:tcW w:w="1328" w:type="dxa"/>
            <w:shd w:val="clear" w:color="auto" w:fill="auto"/>
          </w:tcPr>
          <w:p w14:paraId="4C0DE18C" w14:textId="55D217A9"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Mercia</w:t>
            </w:r>
            <w:r>
              <w:rPr>
                <w:rFonts w:asciiTheme="majorHAnsi" w:hAnsiTheme="majorHAnsi" w:cs="Arial"/>
                <w:sz w:val="18"/>
                <w:szCs w:val="18"/>
              </w:rPr>
              <w:t xml:space="preserve"> (NIL)</w:t>
            </w:r>
          </w:p>
        </w:tc>
        <w:tc>
          <w:tcPr>
            <w:tcW w:w="2787" w:type="dxa"/>
            <w:shd w:val="clear" w:color="auto" w:fill="auto"/>
          </w:tcPr>
          <w:p w14:paraId="4B929FEF" w14:textId="0BCEF59D" w:rsidR="00F023E1" w:rsidRPr="006B5697" w:rsidRDefault="00F023E1" w:rsidP="008A3457">
            <w:pPr>
              <w:spacing w:after="0" w:line="240" w:lineRule="auto"/>
              <w:rPr>
                <w:rFonts w:asciiTheme="majorHAnsi" w:hAnsiTheme="majorHAnsi" w:cs="Arial"/>
                <w:i/>
                <w:sz w:val="18"/>
                <w:szCs w:val="18"/>
              </w:rPr>
            </w:pPr>
            <w:r>
              <w:rPr>
                <w:rFonts w:asciiTheme="majorHAnsi" w:hAnsiTheme="majorHAnsi" w:cs="Arial"/>
                <w:i/>
                <w:sz w:val="18"/>
                <w:szCs w:val="18"/>
              </w:rPr>
              <w:t>R</w:t>
            </w:r>
            <w:r w:rsidRPr="006B5697">
              <w:rPr>
                <w:rFonts w:asciiTheme="majorHAnsi" w:hAnsiTheme="majorHAnsi" w:cs="Arial"/>
                <w:i/>
                <w:sz w:val="18"/>
                <w:szCs w:val="18"/>
              </w:rPr>
              <w:t>ht</w:t>
            </w:r>
            <w:r w:rsidRPr="006B5697">
              <w:rPr>
                <w:rFonts w:asciiTheme="majorHAnsi" w:hAnsiTheme="majorHAnsi" w:cs="Arial"/>
                <w:sz w:val="18"/>
                <w:szCs w:val="18"/>
              </w:rPr>
              <w:t xml:space="preserve">(tall); </w:t>
            </w:r>
            <w:r w:rsidRPr="006B5697">
              <w:rPr>
                <w:rFonts w:asciiTheme="majorHAnsi" w:hAnsiTheme="majorHAnsi" w:cs="Arial"/>
                <w:i/>
                <w:sz w:val="18"/>
                <w:szCs w:val="18"/>
              </w:rPr>
              <w:t>Rht-B1b</w:t>
            </w:r>
            <w:r w:rsidRPr="006B5697">
              <w:rPr>
                <w:rFonts w:asciiTheme="majorHAnsi" w:hAnsiTheme="majorHAnsi" w:cs="Arial"/>
                <w:sz w:val="18"/>
                <w:szCs w:val="18"/>
              </w:rPr>
              <w:t xml:space="preserve">; </w:t>
            </w:r>
            <w:r w:rsidRPr="006B5697">
              <w:rPr>
                <w:rFonts w:asciiTheme="majorHAnsi" w:hAnsiTheme="majorHAnsi" w:cs="Arial"/>
                <w:i/>
                <w:sz w:val="18"/>
                <w:szCs w:val="18"/>
              </w:rPr>
              <w:t>Rht-D1c</w:t>
            </w:r>
            <w:r w:rsidRPr="006B5697">
              <w:rPr>
                <w:rFonts w:asciiTheme="majorHAnsi" w:hAnsiTheme="majorHAnsi" w:cs="Arial"/>
                <w:sz w:val="18"/>
                <w:szCs w:val="18"/>
              </w:rPr>
              <w:t>;</w:t>
            </w:r>
            <w:r w:rsidRPr="006B5697">
              <w:rPr>
                <w:rFonts w:asciiTheme="majorHAnsi" w:hAnsiTheme="majorHAnsi" w:cs="Arial"/>
                <w:i/>
                <w:sz w:val="18"/>
                <w:szCs w:val="18"/>
              </w:rPr>
              <w:t xml:space="preserve"> Rht12</w:t>
            </w:r>
          </w:p>
        </w:tc>
        <w:tc>
          <w:tcPr>
            <w:tcW w:w="189" w:type="dxa"/>
            <w:shd w:val="clear" w:color="auto" w:fill="auto"/>
          </w:tcPr>
          <w:p w14:paraId="530E7920" w14:textId="77777777" w:rsidR="00F023E1" w:rsidRPr="006B5697" w:rsidRDefault="00F023E1" w:rsidP="008A3457">
            <w:pPr>
              <w:spacing w:after="0" w:line="240" w:lineRule="auto"/>
              <w:rPr>
                <w:rFonts w:asciiTheme="majorHAnsi" w:hAnsiTheme="majorHAnsi" w:cs="Arial"/>
                <w:sz w:val="18"/>
                <w:szCs w:val="18"/>
              </w:rPr>
            </w:pPr>
          </w:p>
        </w:tc>
        <w:tc>
          <w:tcPr>
            <w:tcW w:w="1276" w:type="dxa"/>
            <w:shd w:val="clear" w:color="auto" w:fill="auto"/>
          </w:tcPr>
          <w:p w14:paraId="6D49B0A4" w14:textId="77777777"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Day temp. (</w:t>
            </w:r>
            <w:r w:rsidRPr="006B5697">
              <w:rPr>
                <w:rFonts w:asciiTheme="majorHAnsi" w:hAnsiTheme="majorHAnsi" w:cs="Arial"/>
                <w:sz w:val="18"/>
                <w:szCs w:val="18"/>
                <w:vertAlign w:val="superscript"/>
              </w:rPr>
              <w:t>0</w:t>
            </w:r>
            <w:r w:rsidRPr="006B5697">
              <w:rPr>
                <w:rFonts w:asciiTheme="majorHAnsi" w:hAnsiTheme="majorHAnsi" w:cs="Arial"/>
                <w:sz w:val="18"/>
                <w:szCs w:val="18"/>
              </w:rPr>
              <w:t>C)</w:t>
            </w:r>
          </w:p>
        </w:tc>
        <w:tc>
          <w:tcPr>
            <w:tcW w:w="1559" w:type="dxa"/>
            <w:shd w:val="clear" w:color="auto" w:fill="auto"/>
          </w:tcPr>
          <w:p w14:paraId="3F0A729F" w14:textId="77777777"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20,27,30,33,36,39</w:t>
            </w:r>
          </w:p>
        </w:tc>
        <w:tc>
          <w:tcPr>
            <w:tcW w:w="851" w:type="dxa"/>
            <w:shd w:val="clear" w:color="auto" w:fill="auto"/>
          </w:tcPr>
          <w:p w14:paraId="0EDC1EF2" w14:textId="04EE7A0D" w:rsidR="00F023E1" w:rsidRPr="006B5697" w:rsidRDefault="00F023E1" w:rsidP="008A3457">
            <w:pPr>
              <w:spacing w:after="0" w:line="240" w:lineRule="auto"/>
              <w:jc w:val="center"/>
              <w:rPr>
                <w:rFonts w:asciiTheme="majorHAnsi" w:hAnsiTheme="majorHAnsi" w:cs="Arial"/>
                <w:sz w:val="18"/>
                <w:szCs w:val="18"/>
              </w:rPr>
            </w:pPr>
            <w:r>
              <w:rPr>
                <w:rFonts w:asciiTheme="majorHAnsi" w:hAnsiTheme="majorHAnsi" w:cs="Arial"/>
                <w:sz w:val="18"/>
                <w:szCs w:val="18"/>
              </w:rPr>
              <w:t>4</w:t>
            </w:r>
          </w:p>
        </w:tc>
      </w:tr>
      <w:tr w:rsidR="00F023E1" w:rsidRPr="008A3457" w14:paraId="0ABF02ED" w14:textId="77777777" w:rsidTr="006B5697">
        <w:trPr>
          <w:trHeight w:val="176"/>
        </w:trPr>
        <w:tc>
          <w:tcPr>
            <w:tcW w:w="856" w:type="dxa"/>
            <w:vMerge w:val="restart"/>
            <w:tcBorders>
              <w:bottom w:val="single" w:sz="4" w:space="0" w:color="auto"/>
            </w:tcBorders>
            <w:shd w:val="clear" w:color="auto" w:fill="auto"/>
          </w:tcPr>
          <w:p w14:paraId="52EA5012" w14:textId="77777777" w:rsidR="00F023E1" w:rsidRPr="006B5697" w:rsidRDefault="00F023E1" w:rsidP="008A3457">
            <w:pPr>
              <w:spacing w:after="0" w:line="240" w:lineRule="auto"/>
              <w:rPr>
                <w:rFonts w:asciiTheme="majorHAnsi" w:hAnsiTheme="majorHAnsi" w:cs="Arial"/>
                <w:sz w:val="18"/>
                <w:szCs w:val="18"/>
              </w:rPr>
            </w:pPr>
          </w:p>
        </w:tc>
        <w:tc>
          <w:tcPr>
            <w:tcW w:w="1328" w:type="dxa"/>
            <w:vMerge w:val="restart"/>
            <w:tcBorders>
              <w:bottom w:val="single" w:sz="4" w:space="0" w:color="auto"/>
            </w:tcBorders>
            <w:shd w:val="clear" w:color="auto" w:fill="auto"/>
          </w:tcPr>
          <w:p w14:paraId="020EB57C" w14:textId="47ED5ED7" w:rsidR="00F023E1" w:rsidRPr="006B5697" w:rsidRDefault="00F023E1" w:rsidP="006B5697">
            <w:pPr>
              <w:spacing w:after="120" w:line="240" w:lineRule="auto"/>
              <w:rPr>
                <w:rFonts w:asciiTheme="majorHAnsi" w:hAnsiTheme="majorHAnsi" w:cs="Arial"/>
                <w:sz w:val="18"/>
                <w:szCs w:val="18"/>
              </w:rPr>
            </w:pPr>
            <w:r w:rsidRPr="006B5697">
              <w:rPr>
                <w:rFonts w:asciiTheme="majorHAnsi" w:hAnsiTheme="majorHAnsi" w:cs="Arial"/>
                <w:sz w:val="18"/>
                <w:szCs w:val="18"/>
              </w:rPr>
              <w:t>Maris Widgeon</w:t>
            </w:r>
            <w:r>
              <w:rPr>
                <w:rFonts w:asciiTheme="majorHAnsi" w:hAnsiTheme="majorHAnsi" w:cs="Arial"/>
                <w:sz w:val="18"/>
                <w:szCs w:val="18"/>
              </w:rPr>
              <w:t xml:space="preserve"> (NIL)</w:t>
            </w:r>
          </w:p>
        </w:tc>
        <w:tc>
          <w:tcPr>
            <w:tcW w:w="2787" w:type="dxa"/>
            <w:vMerge w:val="restart"/>
            <w:tcBorders>
              <w:bottom w:val="single" w:sz="4" w:space="0" w:color="auto"/>
            </w:tcBorders>
            <w:shd w:val="clear" w:color="auto" w:fill="auto"/>
          </w:tcPr>
          <w:p w14:paraId="0954FB97" w14:textId="77777777"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i/>
                <w:sz w:val="18"/>
                <w:szCs w:val="18"/>
              </w:rPr>
              <w:t>rht</w:t>
            </w:r>
            <w:r w:rsidRPr="006B5697">
              <w:rPr>
                <w:rFonts w:asciiTheme="majorHAnsi" w:hAnsiTheme="majorHAnsi" w:cs="Arial"/>
                <w:sz w:val="18"/>
                <w:szCs w:val="18"/>
              </w:rPr>
              <w:t xml:space="preserve">(tall); </w:t>
            </w:r>
            <w:r w:rsidRPr="006B5697">
              <w:rPr>
                <w:rFonts w:asciiTheme="majorHAnsi" w:hAnsiTheme="majorHAnsi" w:cs="Arial"/>
                <w:i/>
                <w:sz w:val="18"/>
                <w:szCs w:val="18"/>
              </w:rPr>
              <w:t>Rht-B1b</w:t>
            </w:r>
          </w:p>
        </w:tc>
        <w:tc>
          <w:tcPr>
            <w:tcW w:w="189" w:type="dxa"/>
            <w:vMerge w:val="restart"/>
            <w:shd w:val="clear" w:color="auto" w:fill="auto"/>
          </w:tcPr>
          <w:p w14:paraId="1C448369" w14:textId="77777777" w:rsidR="00F023E1" w:rsidRPr="006B5697" w:rsidRDefault="00F023E1" w:rsidP="008A3457">
            <w:pPr>
              <w:spacing w:after="0" w:line="240" w:lineRule="auto"/>
              <w:rPr>
                <w:rFonts w:asciiTheme="majorHAnsi" w:hAnsiTheme="majorHAnsi" w:cs="Arial"/>
                <w:sz w:val="18"/>
                <w:szCs w:val="18"/>
              </w:rPr>
            </w:pPr>
          </w:p>
        </w:tc>
        <w:tc>
          <w:tcPr>
            <w:tcW w:w="1276" w:type="dxa"/>
            <w:shd w:val="clear" w:color="auto" w:fill="auto"/>
          </w:tcPr>
          <w:p w14:paraId="7EEB9EFD" w14:textId="77777777" w:rsidR="00F023E1" w:rsidRPr="00FF5E28"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Irrigation</w:t>
            </w:r>
          </w:p>
        </w:tc>
        <w:tc>
          <w:tcPr>
            <w:tcW w:w="1559" w:type="dxa"/>
            <w:shd w:val="clear" w:color="auto" w:fill="auto"/>
          </w:tcPr>
          <w:p w14:paraId="33B8F1D4" w14:textId="237948D3" w:rsidR="00F023E1" w:rsidRPr="006B5697" w:rsidRDefault="00F023E1" w:rsidP="008A3457">
            <w:pPr>
              <w:spacing w:after="0" w:line="240" w:lineRule="auto"/>
              <w:rPr>
                <w:rFonts w:asciiTheme="majorHAnsi" w:hAnsiTheme="majorHAnsi" w:cs="Arial"/>
                <w:sz w:val="18"/>
                <w:szCs w:val="18"/>
              </w:rPr>
            </w:pPr>
            <w:r w:rsidRPr="006B5697">
              <w:rPr>
                <w:rFonts w:asciiTheme="majorHAnsi" w:hAnsiTheme="majorHAnsi" w:cs="Arial"/>
                <w:sz w:val="18"/>
                <w:szCs w:val="18"/>
              </w:rPr>
              <w:t>With; without</w:t>
            </w:r>
          </w:p>
        </w:tc>
        <w:tc>
          <w:tcPr>
            <w:tcW w:w="851" w:type="dxa"/>
            <w:vMerge w:val="restart"/>
            <w:tcBorders>
              <w:bottom w:val="single" w:sz="4" w:space="0" w:color="auto"/>
            </w:tcBorders>
            <w:shd w:val="clear" w:color="auto" w:fill="auto"/>
          </w:tcPr>
          <w:p w14:paraId="59220FA5" w14:textId="77777777" w:rsidR="00F023E1" w:rsidRPr="006B5697" w:rsidRDefault="00F023E1" w:rsidP="008A3457">
            <w:pPr>
              <w:spacing w:after="0" w:line="240" w:lineRule="auto"/>
              <w:jc w:val="center"/>
              <w:rPr>
                <w:rFonts w:asciiTheme="majorHAnsi" w:hAnsiTheme="majorHAnsi" w:cs="Arial"/>
                <w:sz w:val="18"/>
                <w:szCs w:val="18"/>
              </w:rPr>
            </w:pPr>
          </w:p>
        </w:tc>
      </w:tr>
      <w:tr w:rsidR="00F023E1" w:rsidRPr="008A3457" w14:paraId="02454DD6" w14:textId="77777777" w:rsidTr="006B5697">
        <w:trPr>
          <w:trHeight w:val="175"/>
        </w:trPr>
        <w:tc>
          <w:tcPr>
            <w:tcW w:w="856" w:type="dxa"/>
            <w:vMerge/>
            <w:tcBorders>
              <w:bottom w:val="single" w:sz="4" w:space="0" w:color="auto"/>
            </w:tcBorders>
            <w:shd w:val="clear" w:color="auto" w:fill="auto"/>
          </w:tcPr>
          <w:p w14:paraId="5BB5568D" w14:textId="77777777" w:rsidR="00F023E1" w:rsidRPr="008A3457" w:rsidRDefault="00F023E1" w:rsidP="008A3457">
            <w:pPr>
              <w:spacing w:after="0" w:line="240" w:lineRule="auto"/>
              <w:rPr>
                <w:rFonts w:asciiTheme="majorHAnsi" w:hAnsiTheme="majorHAnsi" w:cs="Arial"/>
                <w:sz w:val="18"/>
                <w:szCs w:val="18"/>
              </w:rPr>
            </w:pPr>
          </w:p>
        </w:tc>
        <w:tc>
          <w:tcPr>
            <w:tcW w:w="1328" w:type="dxa"/>
            <w:vMerge/>
            <w:tcBorders>
              <w:bottom w:val="single" w:sz="4" w:space="0" w:color="auto"/>
            </w:tcBorders>
            <w:shd w:val="clear" w:color="auto" w:fill="auto"/>
          </w:tcPr>
          <w:p w14:paraId="56C651F0" w14:textId="77777777" w:rsidR="00F023E1" w:rsidRPr="008A3457" w:rsidRDefault="00F023E1" w:rsidP="008A3457">
            <w:pPr>
              <w:spacing w:after="0" w:line="240" w:lineRule="auto"/>
              <w:rPr>
                <w:rFonts w:asciiTheme="majorHAnsi" w:hAnsiTheme="majorHAnsi" w:cs="Arial"/>
                <w:sz w:val="18"/>
                <w:szCs w:val="18"/>
              </w:rPr>
            </w:pPr>
          </w:p>
        </w:tc>
        <w:tc>
          <w:tcPr>
            <w:tcW w:w="2787" w:type="dxa"/>
            <w:vMerge/>
            <w:tcBorders>
              <w:bottom w:val="single" w:sz="4" w:space="0" w:color="auto"/>
            </w:tcBorders>
            <w:shd w:val="clear" w:color="auto" w:fill="auto"/>
          </w:tcPr>
          <w:p w14:paraId="1142418D" w14:textId="77777777" w:rsidR="00F023E1" w:rsidRPr="008A3457" w:rsidRDefault="00F023E1" w:rsidP="008A3457">
            <w:pPr>
              <w:spacing w:after="0" w:line="240" w:lineRule="auto"/>
              <w:rPr>
                <w:rFonts w:asciiTheme="majorHAnsi" w:hAnsiTheme="majorHAnsi" w:cs="Arial"/>
                <w:i/>
                <w:sz w:val="18"/>
                <w:szCs w:val="18"/>
              </w:rPr>
            </w:pPr>
          </w:p>
        </w:tc>
        <w:tc>
          <w:tcPr>
            <w:tcW w:w="189" w:type="dxa"/>
            <w:vMerge/>
            <w:tcBorders>
              <w:bottom w:val="single" w:sz="4" w:space="0" w:color="auto"/>
            </w:tcBorders>
            <w:shd w:val="clear" w:color="auto" w:fill="auto"/>
          </w:tcPr>
          <w:p w14:paraId="35D97E23" w14:textId="77777777" w:rsidR="00F023E1" w:rsidRPr="008A3457" w:rsidRDefault="00F023E1" w:rsidP="008A3457">
            <w:pPr>
              <w:spacing w:after="0" w:line="240" w:lineRule="auto"/>
              <w:rPr>
                <w:rFonts w:asciiTheme="majorHAnsi" w:hAnsiTheme="majorHAnsi" w:cs="Arial"/>
                <w:sz w:val="18"/>
                <w:szCs w:val="18"/>
              </w:rPr>
            </w:pPr>
          </w:p>
        </w:tc>
        <w:tc>
          <w:tcPr>
            <w:tcW w:w="1276" w:type="dxa"/>
            <w:tcBorders>
              <w:bottom w:val="single" w:sz="4" w:space="0" w:color="auto"/>
            </w:tcBorders>
            <w:shd w:val="clear" w:color="auto" w:fill="auto"/>
          </w:tcPr>
          <w:p w14:paraId="24A68642" w14:textId="23694DB3" w:rsidR="00F023E1" w:rsidRPr="00FF5E28" w:rsidRDefault="00F023E1" w:rsidP="008A3457">
            <w:pPr>
              <w:spacing w:after="0" w:line="240" w:lineRule="auto"/>
              <w:rPr>
                <w:rFonts w:asciiTheme="majorHAnsi" w:hAnsiTheme="majorHAnsi" w:cs="Arial"/>
                <w:sz w:val="18"/>
                <w:szCs w:val="18"/>
              </w:rPr>
            </w:pPr>
            <w:r w:rsidRPr="00B6211B">
              <w:rPr>
                <w:rFonts w:asciiTheme="majorHAnsi" w:hAnsiTheme="majorHAnsi" w:cs="Arial"/>
                <w:sz w:val="18"/>
                <w:szCs w:val="18"/>
              </w:rPr>
              <w:t>Timing</w:t>
            </w:r>
          </w:p>
        </w:tc>
        <w:tc>
          <w:tcPr>
            <w:tcW w:w="1559" w:type="dxa"/>
            <w:tcBorders>
              <w:bottom w:val="single" w:sz="4" w:space="0" w:color="auto"/>
            </w:tcBorders>
            <w:shd w:val="clear" w:color="auto" w:fill="auto"/>
          </w:tcPr>
          <w:p w14:paraId="73C8DC3A" w14:textId="19D69AEE" w:rsidR="00F023E1" w:rsidRPr="00FF5E28" w:rsidRDefault="00F023E1" w:rsidP="008A3457">
            <w:pPr>
              <w:spacing w:after="0" w:line="240" w:lineRule="auto"/>
              <w:rPr>
                <w:rFonts w:asciiTheme="majorHAnsi" w:hAnsiTheme="majorHAnsi" w:cs="Arial"/>
                <w:sz w:val="18"/>
                <w:szCs w:val="18"/>
              </w:rPr>
            </w:pPr>
            <w:r w:rsidRPr="00B6211B">
              <w:rPr>
                <w:rFonts w:asciiTheme="majorHAnsi" w:hAnsiTheme="majorHAnsi" w:cs="Arial"/>
                <w:sz w:val="18"/>
                <w:szCs w:val="18"/>
              </w:rPr>
              <w:t>Booting</w:t>
            </w:r>
          </w:p>
        </w:tc>
        <w:tc>
          <w:tcPr>
            <w:tcW w:w="851" w:type="dxa"/>
            <w:vMerge/>
            <w:tcBorders>
              <w:bottom w:val="single" w:sz="4" w:space="0" w:color="auto"/>
            </w:tcBorders>
            <w:shd w:val="clear" w:color="auto" w:fill="auto"/>
          </w:tcPr>
          <w:p w14:paraId="7BB5A343" w14:textId="77777777" w:rsidR="00F023E1" w:rsidRPr="008A3457" w:rsidRDefault="00F023E1" w:rsidP="008A3457">
            <w:pPr>
              <w:spacing w:after="0" w:line="240" w:lineRule="auto"/>
              <w:jc w:val="center"/>
              <w:rPr>
                <w:rFonts w:asciiTheme="majorHAnsi" w:hAnsiTheme="majorHAnsi" w:cs="Arial"/>
                <w:sz w:val="18"/>
                <w:szCs w:val="18"/>
              </w:rPr>
            </w:pPr>
          </w:p>
        </w:tc>
      </w:tr>
    </w:tbl>
    <w:p w14:paraId="5F83D03E" w14:textId="77777777" w:rsidR="008A3457" w:rsidRPr="006B5697" w:rsidRDefault="008A3457">
      <w:pPr>
        <w:rPr>
          <w:rFonts w:asciiTheme="majorHAnsi" w:eastAsiaTheme="minorHAnsi" w:hAnsiTheme="majorHAnsi"/>
          <w:sz w:val="20"/>
          <w:szCs w:val="20"/>
        </w:rPr>
      </w:pPr>
    </w:p>
    <w:p w14:paraId="65008BD0" w14:textId="064084AF" w:rsidR="003910D7" w:rsidRDefault="008A3457">
      <w:pPr>
        <w:rPr>
          <w:rFonts w:ascii="Cambria" w:eastAsiaTheme="minorHAnsi" w:hAnsi="Cambria"/>
          <w:sz w:val="24"/>
          <w:szCs w:val="24"/>
        </w:rPr>
      </w:pPr>
      <w:r>
        <w:rPr>
          <w:rFonts w:ascii="Cambria" w:eastAsiaTheme="minorHAnsi" w:hAnsi="Cambria"/>
          <w:sz w:val="24"/>
          <w:szCs w:val="24"/>
        </w:rPr>
        <w:br w:type="page"/>
      </w:r>
      <w:r w:rsidR="00EC4A7E">
        <w:rPr>
          <w:rFonts w:ascii="Cambria" w:eastAsiaTheme="minorHAnsi" w:hAnsi="Cambria"/>
          <w:sz w:val="24"/>
          <w:szCs w:val="24"/>
        </w:rPr>
        <w:lastRenderedPageBreak/>
        <w:t>Figure legends</w:t>
      </w:r>
    </w:p>
    <w:p w14:paraId="1B2C4D81" w14:textId="231A275E" w:rsidR="00EC4A7E" w:rsidRPr="008863D9" w:rsidRDefault="00EC4A7E" w:rsidP="0000356F">
      <w:pPr>
        <w:spacing w:after="240" w:line="240" w:lineRule="auto"/>
        <w:rPr>
          <w:rFonts w:ascii="Cambria" w:eastAsiaTheme="minorHAnsi" w:hAnsi="Cambria"/>
          <w:sz w:val="24"/>
          <w:szCs w:val="24"/>
        </w:rPr>
      </w:pPr>
      <w:r w:rsidRPr="00EC4A7E">
        <w:rPr>
          <w:rFonts w:ascii="Cambria" w:eastAsiaTheme="minorHAnsi" w:hAnsi="Cambria"/>
          <w:b/>
          <w:sz w:val="24"/>
          <w:szCs w:val="24"/>
        </w:rPr>
        <w:t>Fig. 1.</w:t>
      </w:r>
      <w:r w:rsidRPr="008863D9">
        <w:rPr>
          <w:rFonts w:ascii="Cambria" w:eastAsiaTheme="minorHAnsi" w:hAnsi="Cambria"/>
          <w:sz w:val="24"/>
          <w:szCs w:val="24"/>
        </w:rPr>
        <w:t xml:space="preserve"> Normalised cultivar parameters of the best wheat ideotypes optimised for the 2050(A1B) climate scenario at 10 European sites. Site IDs are given in Table 1, descriptions of cultivar parameters – in Table 2.</w:t>
      </w:r>
    </w:p>
    <w:p w14:paraId="76663767" w14:textId="77777777" w:rsidR="0000356F" w:rsidRDefault="00EC4A7E">
      <w:pPr>
        <w:rPr>
          <w:rFonts w:ascii="Cambria" w:eastAsiaTheme="minorHAnsi" w:hAnsi="Cambria"/>
          <w:sz w:val="24"/>
          <w:szCs w:val="24"/>
        </w:rPr>
      </w:pPr>
      <w:r>
        <w:rPr>
          <w:rFonts w:ascii="Cambria" w:eastAsiaTheme="minorHAnsi" w:hAnsi="Cambria"/>
          <w:b/>
          <w:sz w:val="24"/>
          <w:szCs w:val="24"/>
        </w:rPr>
        <w:t xml:space="preserve">Fig. 2. </w:t>
      </w:r>
      <w:r w:rsidRPr="008863D9">
        <w:rPr>
          <w:rFonts w:ascii="Cambria" w:eastAsiaTheme="minorHAnsi" w:hAnsi="Cambria"/>
          <w:sz w:val="24"/>
          <w:szCs w:val="24"/>
        </w:rPr>
        <w:t>(A, B) anthesis and maturity dates (day of year), and (C, D) grain yields with 95-percentiles (presented as top error bars) and harvest index (HI) as simulated by Sirius using current wheat cultivars (A, C) and future wheat ideotypes (B, D) for the HadCM3(A1B) climate scenario at 10 European locations. Information about sites is given in Table 1.</w:t>
      </w:r>
    </w:p>
    <w:p w14:paraId="058EFE0C" w14:textId="77777777" w:rsidR="0000356F" w:rsidRDefault="0000356F">
      <w:pPr>
        <w:rPr>
          <w:rFonts w:ascii="Cambria" w:eastAsiaTheme="minorHAnsi" w:hAnsi="Cambria"/>
          <w:sz w:val="24"/>
          <w:szCs w:val="24"/>
        </w:rPr>
      </w:pPr>
      <w:r>
        <w:rPr>
          <w:rFonts w:ascii="Cambria" w:eastAsiaTheme="minorHAnsi" w:hAnsi="Cambria"/>
          <w:b/>
          <w:sz w:val="24"/>
          <w:szCs w:val="24"/>
        </w:rPr>
        <w:t xml:space="preserve">Fig. 3. </w:t>
      </w:r>
      <w:r w:rsidRPr="008863D9">
        <w:rPr>
          <w:rFonts w:ascii="Cambria" w:eastAsiaTheme="minorHAnsi" w:hAnsi="Cambria"/>
          <w:sz w:val="24"/>
          <w:szCs w:val="24"/>
        </w:rPr>
        <w:t xml:space="preserve">(A, B) 95-percentile of drought stress index (DSI) and soil water deficit at anthesis, (C, D) probability of maximum temperature to exceed 30°C at anthesis or 5 days after anthesis as simulated by Sirius using current wheat (A, C) cultivars and future wheat ideotypes (B, D) for the HadCM3(A1B) climate scenario at 10 European locations.   Information about sites and wheat cultivars used is given in Table 1. </w:t>
      </w:r>
    </w:p>
    <w:p w14:paraId="6E2289BD" w14:textId="4E720E73" w:rsidR="0000356F" w:rsidRDefault="0000356F">
      <w:pPr>
        <w:rPr>
          <w:rFonts w:ascii="Cambria" w:hAnsi="Cambria"/>
          <w:sz w:val="24"/>
          <w:szCs w:val="24"/>
        </w:rPr>
      </w:pPr>
      <w:r>
        <w:rPr>
          <w:rFonts w:ascii="Cambria" w:hAnsi="Cambria"/>
          <w:b/>
          <w:sz w:val="24"/>
          <w:szCs w:val="24"/>
        </w:rPr>
        <w:t xml:space="preserve">Fig. 4. </w:t>
      </w:r>
      <w:r w:rsidRPr="008863D9">
        <w:rPr>
          <w:rFonts w:ascii="Cambria" w:hAnsi="Cambria"/>
          <w:sz w:val="24"/>
          <w:szCs w:val="24"/>
        </w:rPr>
        <w:t>Effect of day temperature  and water availability (</w:t>
      </w:r>
      <w:r w:rsidRPr="008863D9">
        <w:rPr>
          <w:rFonts w:ascii="Cambria" w:hAnsi="Cambria"/>
          <w:sz w:val="24"/>
          <w:szCs w:val="24"/>
        </w:rPr>
        <w:sym w:font="Wingdings 2" w:char="F098"/>
      </w:r>
      <w:r w:rsidRPr="008863D9">
        <w:rPr>
          <w:rFonts w:ascii="Cambria" w:hAnsi="Cambria"/>
          <w:sz w:val="24"/>
          <w:szCs w:val="24"/>
        </w:rPr>
        <w:t xml:space="preserve"> = irrigated to field capacity; </w:t>
      </w:r>
      <w:r w:rsidRPr="008863D9">
        <w:rPr>
          <w:rFonts w:ascii="Cambria" w:hAnsi="Cambria"/>
          <w:sz w:val="24"/>
          <w:szCs w:val="24"/>
        </w:rPr>
        <w:sym w:font="Wingdings" w:char="F0A1"/>
      </w:r>
      <w:r w:rsidRPr="008863D9">
        <w:rPr>
          <w:rFonts w:ascii="Cambria" w:hAnsi="Cambria"/>
          <w:sz w:val="24"/>
          <w:szCs w:val="24"/>
        </w:rPr>
        <w:t xml:space="preserve"> = irrigation withheld) during 3 day transfers to controlled environment cabinets during booting on grain yield and yield components in winter wheat (each point is the mean of 11 genotypes, an average of 4 replicate pots and four plants per pot</w:t>
      </w:r>
      <w:r w:rsidR="008C0084">
        <w:rPr>
          <w:rFonts w:ascii="Cambria" w:hAnsi="Cambria"/>
          <w:sz w:val="24"/>
          <w:szCs w:val="24"/>
        </w:rPr>
        <w:t xml:space="preserve"> from Experiments 2 and 3 (Table 3)</w:t>
      </w:r>
      <w:r>
        <w:rPr>
          <w:rFonts w:ascii="Cambria" w:hAnsi="Cambria"/>
          <w:sz w:val="24"/>
          <w:szCs w:val="24"/>
        </w:rPr>
        <w:t>)</w:t>
      </w:r>
      <w:r w:rsidRPr="008863D9">
        <w:rPr>
          <w:rFonts w:ascii="Cambria" w:hAnsi="Cambria"/>
          <w:sz w:val="24"/>
          <w:szCs w:val="24"/>
        </w:rPr>
        <w:t>. Error bars are +/- S.E.M. (70 d.f.).</w:t>
      </w:r>
    </w:p>
    <w:p w14:paraId="72AFBCE8" w14:textId="08A13FDA" w:rsidR="0000356F" w:rsidRDefault="0000356F" w:rsidP="0000356F">
      <w:pPr>
        <w:rPr>
          <w:rFonts w:ascii="Cambria" w:hAnsi="Cambria"/>
          <w:sz w:val="24"/>
          <w:szCs w:val="24"/>
        </w:rPr>
      </w:pPr>
      <w:r>
        <w:rPr>
          <w:rFonts w:ascii="Cambria" w:hAnsi="Cambria"/>
          <w:b/>
          <w:sz w:val="24"/>
          <w:szCs w:val="24"/>
        </w:rPr>
        <w:t xml:space="preserve">Fig. 5. </w:t>
      </w:r>
      <w:r w:rsidRPr="008863D9">
        <w:rPr>
          <w:rFonts w:ascii="Cambria" w:hAnsi="Cambria"/>
          <w:sz w:val="24"/>
          <w:szCs w:val="24"/>
        </w:rPr>
        <w:t>Effect of day temperature and water availability (</w:t>
      </w:r>
      <w:r w:rsidRPr="008863D9">
        <w:rPr>
          <w:rFonts w:ascii="Cambria" w:hAnsi="Cambria"/>
          <w:sz w:val="24"/>
          <w:szCs w:val="24"/>
        </w:rPr>
        <w:sym w:font="Wingdings 2" w:char="F098"/>
      </w:r>
      <w:r w:rsidRPr="008863D9">
        <w:rPr>
          <w:rFonts w:ascii="Cambria" w:hAnsi="Cambria"/>
          <w:sz w:val="24"/>
          <w:szCs w:val="24"/>
        </w:rPr>
        <w:t xml:space="preserve"> = irrigated to field capacity; </w:t>
      </w:r>
      <w:r w:rsidRPr="008863D9">
        <w:rPr>
          <w:rFonts w:ascii="Cambria" w:hAnsi="Cambria"/>
          <w:sz w:val="24"/>
          <w:szCs w:val="24"/>
        </w:rPr>
        <w:sym w:font="Wingdings" w:char="F0A1"/>
      </w:r>
      <w:r w:rsidRPr="008863D9">
        <w:rPr>
          <w:rFonts w:ascii="Cambria" w:hAnsi="Cambria"/>
          <w:sz w:val="24"/>
          <w:szCs w:val="24"/>
        </w:rPr>
        <w:t xml:space="preserve"> = irrigation withheld) during 3 day transfers to controlled environment cabinets during booting on grain yield and yield components in winter wheat (each point is the mean of 11 genotypes, 2 replicate pots and four plants per pot</w:t>
      </w:r>
      <w:r w:rsidR="008C0084">
        <w:rPr>
          <w:rFonts w:ascii="Cambria" w:hAnsi="Cambria"/>
          <w:sz w:val="24"/>
          <w:szCs w:val="24"/>
        </w:rPr>
        <w:t xml:space="preserve"> from Experiment 2 (Table 3)</w:t>
      </w:r>
      <w:r w:rsidRPr="008863D9">
        <w:rPr>
          <w:rFonts w:ascii="Cambria" w:hAnsi="Cambria"/>
          <w:sz w:val="24"/>
          <w:szCs w:val="24"/>
        </w:rPr>
        <w:t>). Error bars are +/- S.E.M. (22 d.f.).</w:t>
      </w:r>
    </w:p>
    <w:p w14:paraId="2A679562" w14:textId="14D8A252" w:rsidR="0000356F" w:rsidRDefault="0000356F" w:rsidP="0000356F">
      <w:pPr>
        <w:rPr>
          <w:rFonts w:ascii="Cambria" w:hAnsi="Cambria"/>
          <w:sz w:val="24"/>
          <w:szCs w:val="24"/>
        </w:rPr>
      </w:pPr>
      <w:r>
        <w:rPr>
          <w:rFonts w:ascii="Cambria" w:hAnsi="Cambria"/>
          <w:b/>
          <w:sz w:val="24"/>
          <w:szCs w:val="24"/>
        </w:rPr>
        <w:t xml:space="preserve">Fig. 6. </w:t>
      </w:r>
      <w:r w:rsidRPr="008863D9">
        <w:rPr>
          <w:rFonts w:ascii="Cambria" w:hAnsi="Cambria"/>
          <w:sz w:val="24"/>
          <w:szCs w:val="24"/>
        </w:rPr>
        <w:t>Effect of ear growth stage on spikelet fertility and mean grain weight of wheat when exposed to 20</w:t>
      </w:r>
      <w:r w:rsidR="008C0084">
        <w:rPr>
          <w:rFonts w:ascii="Cambria" w:hAnsi="Cambria"/>
          <w:sz w:val="24"/>
          <w:szCs w:val="24"/>
        </w:rPr>
        <w:t>°</w:t>
      </w:r>
      <w:r w:rsidRPr="008863D9">
        <w:rPr>
          <w:rFonts w:ascii="Cambria" w:hAnsi="Cambria"/>
          <w:sz w:val="24"/>
          <w:szCs w:val="24"/>
        </w:rPr>
        <w:t>C (solid) and 40</w:t>
      </w:r>
      <w:r w:rsidR="008C0084">
        <w:rPr>
          <w:rFonts w:ascii="Cambria" w:hAnsi="Cambria"/>
          <w:sz w:val="24"/>
          <w:szCs w:val="24"/>
        </w:rPr>
        <w:t>°</w:t>
      </w:r>
      <w:r w:rsidRPr="008863D9">
        <w:rPr>
          <w:rFonts w:ascii="Cambria" w:hAnsi="Cambria"/>
          <w:sz w:val="24"/>
          <w:szCs w:val="24"/>
        </w:rPr>
        <w:t>C (open) with irrigation.</w:t>
      </w:r>
      <w:r w:rsidR="008C0084">
        <w:rPr>
          <w:rFonts w:ascii="Cambria" w:hAnsi="Cambria"/>
          <w:sz w:val="24"/>
          <w:szCs w:val="24"/>
        </w:rPr>
        <w:t xml:space="preserve"> </w:t>
      </w:r>
      <w:r w:rsidRPr="008863D9">
        <w:rPr>
          <w:rFonts w:ascii="Cambria" w:hAnsi="Cambria"/>
          <w:sz w:val="24"/>
          <w:szCs w:val="24"/>
        </w:rPr>
        <w:t>Each bar is the mean of 11 genotypes, 2 replicate pots and four plants per</w:t>
      </w:r>
      <w:r>
        <w:rPr>
          <w:rFonts w:ascii="Cambria" w:hAnsi="Cambria"/>
          <w:sz w:val="24"/>
          <w:szCs w:val="24"/>
        </w:rPr>
        <w:t xml:space="preserve"> pot</w:t>
      </w:r>
      <w:r w:rsidR="008C0084">
        <w:rPr>
          <w:rFonts w:ascii="Cambria" w:hAnsi="Cambria"/>
          <w:sz w:val="24"/>
          <w:szCs w:val="24"/>
        </w:rPr>
        <w:t xml:space="preserve"> from the anthesis treatment in Experiment 2 (Table 3)</w:t>
      </w:r>
      <w:r w:rsidRPr="008863D9">
        <w:rPr>
          <w:rFonts w:ascii="Cambria" w:hAnsi="Cambria"/>
          <w:sz w:val="24"/>
          <w:szCs w:val="24"/>
        </w:rPr>
        <w:t>. Error bars are 1 S.E.M. (22 d.f.).</w:t>
      </w:r>
    </w:p>
    <w:p w14:paraId="22B52828" w14:textId="55D7EF04" w:rsidR="0000356F" w:rsidRDefault="0000356F" w:rsidP="0000356F">
      <w:pPr>
        <w:rPr>
          <w:rFonts w:ascii="Cambria" w:hAnsi="Cambria"/>
          <w:sz w:val="24"/>
          <w:szCs w:val="24"/>
        </w:rPr>
      </w:pPr>
      <w:r>
        <w:rPr>
          <w:rFonts w:ascii="Cambria" w:hAnsi="Cambria"/>
          <w:b/>
          <w:sz w:val="24"/>
          <w:szCs w:val="24"/>
        </w:rPr>
        <w:t xml:space="preserve">Fig. 7. </w:t>
      </w:r>
      <w:r w:rsidRPr="00E7448D">
        <w:rPr>
          <w:rFonts w:ascii="Cambria" w:hAnsi="Cambria"/>
          <w:sz w:val="24"/>
          <w:szCs w:val="24"/>
        </w:rPr>
        <w:t>Effect</w:t>
      </w:r>
      <w:r w:rsidRPr="008863D9">
        <w:rPr>
          <w:rFonts w:ascii="Cambria" w:hAnsi="Cambria"/>
          <w:sz w:val="24"/>
          <w:szCs w:val="24"/>
        </w:rPr>
        <w:t xml:space="preserve"> of day temperature during 3 day transfers to controlled environment cabinets during anthesis on </w:t>
      </w:r>
      <w:r>
        <w:rPr>
          <w:rFonts w:ascii="Cambria" w:hAnsi="Cambria"/>
          <w:sz w:val="24"/>
          <w:szCs w:val="24"/>
        </w:rPr>
        <w:t xml:space="preserve"> (A) grain yield, (B) grains per spikelet, and (C) mean grain weight</w:t>
      </w:r>
      <w:r w:rsidRPr="008863D9">
        <w:rPr>
          <w:rFonts w:ascii="Cambria" w:hAnsi="Cambria"/>
          <w:sz w:val="24"/>
          <w:szCs w:val="24"/>
        </w:rPr>
        <w:t xml:space="preserve"> of Southern European (</w:t>
      </w:r>
      <w:r w:rsidRPr="008863D9">
        <w:rPr>
          <w:rFonts w:ascii="Cambria" w:hAnsi="Cambria"/>
          <w:sz w:val="24"/>
          <w:szCs w:val="24"/>
        </w:rPr>
        <w:sym w:font="Wingdings" w:char="F06E"/>
      </w:r>
      <w:r w:rsidRPr="008863D9">
        <w:rPr>
          <w:rFonts w:ascii="Cambria" w:hAnsi="Cambria"/>
          <w:sz w:val="24"/>
          <w:szCs w:val="24"/>
        </w:rPr>
        <w:t xml:space="preserve"> = MV Emese, </w:t>
      </w:r>
      <w:r w:rsidRPr="008863D9">
        <w:rPr>
          <w:rFonts w:ascii="Times New Roman" w:hAnsi="Times New Roman"/>
          <w:sz w:val="24"/>
          <w:szCs w:val="24"/>
        </w:rPr>
        <w:t>▲</w:t>
      </w:r>
      <w:r w:rsidRPr="008863D9">
        <w:rPr>
          <w:rFonts w:ascii="Cambria" w:hAnsi="Cambria"/>
          <w:sz w:val="24"/>
          <w:szCs w:val="24"/>
        </w:rPr>
        <w:t xml:space="preserve"> = Renesansa) and UK wheats (</w:t>
      </w:r>
      <w:r w:rsidRPr="008863D9">
        <w:rPr>
          <w:rFonts w:ascii="Cambria" w:hAnsi="Cambria"/>
          <w:sz w:val="24"/>
          <w:szCs w:val="24"/>
        </w:rPr>
        <w:sym w:font="Wingdings" w:char="F0A8"/>
      </w:r>
      <w:r w:rsidRPr="008863D9">
        <w:rPr>
          <w:rFonts w:ascii="Cambria" w:hAnsi="Cambria"/>
          <w:sz w:val="24"/>
          <w:szCs w:val="24"/>
        </w:rPr>
        <w:t xml:space="preserve"> = Mercia, </w:t>
      </w:r>
      <w:r w:rsidRPr="008863D9">
        <w:rPr>
          <w:rFonts w:ascii="Cambria" w:hAnsi="Cambria"/>
          <w:sz w:val="24"/>
          <w:szCs w:val="24"/>
        </w:rPr>
        <w:sym w:font="Wingdings 3" w:char="F072"/>
      </w:r>
      <w:r w:rsidRPr="008863D9">
        <w:rPr>
          <w:rFonts w:ascii="Cambria" w:hAnsi="Cambria"/>
          <w:sz w:val="24"/>
          <w:szCs w:val="24"/>
        </w:rPr>
        <w:t xml:space="preserve"> = Savannah). Points are means of 6 replicate irrigated pots and four plants per pot</w:t>
      </w:r>
      <w:r w:rsidR="008C0084">
        <w:rPr>
          <w:rFonts w:ascii="Cambria" w:hAnsi="Cambria"/>
          <w:sz w:val="24"/>
          <w:szCs w:val="24"/>
        </w:rPr>
        <w:t xml:space="preserve"> from Experiment 1 (Table 3)</w:t>
      </w:r>
      <w:r w:rsidRPr="008863D9">
        <w:rPr>
          <w:rFonts w:ascii="Cambria" w:hAnsi="Cambria"/>
          <w:sz w:val="24"/>
          <w:szCs w:val="24"/>
        </w:rPr>
        <w:t>. Error bars are 1 S.E.M. (35 d.f.).</w:t>
      </w:r>
    </w:p>
    <w:p w14:paraId="53CDA51C" w14:textId="561CE034" w:rsidR="0000356F" w:rsidRPr="008863D9" w:rsidRDefault="0000356F" w:rsidP="0000356F">
      <w:pPr>
        <w:rPr>
          <w:rFonts w:ascii="Cambria" w:hAnsi="Cambria"/>
          <w:sz w:val="24"/>
          <w:szCs w:val="24"/>
        </w:rPr>
      </w:pPr>
      <w:r>
        <w:rPr>
          <w:rFonts w:ascii="Cambria" w:hAnsi="Cambria"/>
          <w:b/>
          <w:sz w:val="24"/>
          <w:szCs w:val="24"/>
        </w:rPr>
        <w:t xml:space="preserve">Fig. 8. </w:t>
      </w:r>
      <w:r w:rsidRPr="008863D9">
        <w:rPr>
          <w:rFonts w:ascii="Cambria" w:hAnsi="Cambria"/>
          <w:sz w:val="24"/>
          <w:szCs w:val="24"/>
        </w:rPr>
        <w:t>Relationship between the proportion of spikelets from ears at full anthesis and performance of near-isogenic lines (NIL) of cv. Mercia varying for reduced height alleles (</w:t>
      </w:r>
      <w:r w:rsidRPr="008863D9">
        <w:rPr>
          <w:rFonts w:ascii="Cambria" w:hAnsi="Cambria"/>
          <w:i/>
          <w:sz w:val="24"/>
          <w:szCs w:val="24"/>
        </w:rPr>
        <w:t>Rht</w:t>
      </w:r>
      <w:r w:rsidRPr="008863D9">
        <w:rPr>
          <w:rFonts w:ascii="Cambria" w:hAnsi="Cambria"/>
          <w:sz w:val="24"/>
          <w:szCs w:val="24"/>
        </w:rPr>
        <w:t>) after 3-day transfers to 36</w:t>
      </w:r>
      <w:r w:rsidR="008C0084">
        <w:rPr>
          <w:rFonts w:ascii="Cambria" w:hAnsi="Cambria"/>
          <w:sz w:val="24"/>
          <w:szCs w:val="24"/>
        </w:rPr>
        <w:t>°</w:t>
      </w:r>
      <w:r w:rsidRPr="008863D9">
        <w:rPr>
          <w:rFonts w:ascii="Cambria" w:hAnsi="Cambria"/>
          <w:sz w:val="24"/>
          <w:szCs w:val="24"/>
        </w:rPr>
        <w:t>C/28</w:t>
      </w:r>
      <w:r w:rsidR="008C0084">
        <w:rPr>
          <w:rFonts w:ascii="Cambria" w:hAnsi="Cambria"/>
          <w:sz w:val="24"/>
          <w:szCs w:val="24"/>
        </w:rPr>
        <w:t>°</w:t>
      </w:r>
      <w:r w:rsidRPr="008863D9">
        <w:rPr>
          <w:rFonts w:ascii="Cambria" w:hAnsi="Cambria"/>
          <w:sz w:val="24"/>
          <w:szCs w:val="24"/>
        </w:rPr>
        <w:t>C, 16h day/night controlled environments with (solid) and without (open) irrigation. Squares = GA</w:t>
      </w:r>
      <w:r w:rsidR="008C0084">
        <w:rPr>
          <w:rFonts w:ascii="Cambria" w:hAnsi="Cambria"/>
          <w:sz w:val="24"/>
          <w:szCs w:val="24"/>
        </w:rPr>
        <w:t>-</w:t>
      </w:r>
      <w:r w:rsidRPr="008863D9">
        <w:rPr>
          <w:rFonts w:ascii="Cambria" w:hAnsi="Cambria"/>
          <w:sz w:val="24"/>
          <w:szCs w:val="24"/>
        </w:rPr>
        <w:t xml:space="preserve">sensitive alleles, Circles = GA-insensitive alleles. Each point is the mean for a NIL over two replicate pots, and four </w:t>
      </w:r>
      <w:r w:rsidRPr="008863D9">
        <w:rPr>
          <w:rFonts w:ascii="Cambria" w:hAnsi="Cambria"/>
          <w:sz w:val="24"/>
          <w:szCs w:val="24"/>
        </w:rPr>
        <w:lastRenderedPageBreak/>
        <w:t>plants per pot</w:t>
      </w:r>
      <w:r w:rsidR="007007F2">
        <w:rPr>
          <w:rFonts w:ascii="Cambria" w:hAnsi="Cambria"/>
          <w:sz w:val="24"/>
          <w:szCs w:val="24"/>
        </w:rPr>
        <w:t xml:space="preserve"> from Experiment 2</w:t>
      </w:r>
      <w:r w:rsidR="00FB7149">
        <w:rPr>
          <w:rFonts w:ascii="Cambria" w:hAnsi="Cambria"/>
          <w:sz w:val="24"/>
          <w:szCs w:val="24"/>
        </w:rPr>
        <w:t xml:space="preserve"> (Table 3)</w:t>
      </w:r>
      <w:r w:rsidRPr="008863D9">
        <w:rPr>
          <w:rFonts w:ascii="Cambria" w:hAnsi="Cambria"/>
          <w:sz w:val="24"/>
          <w:szCs w:val="24"/>
        </w:rPr>
        <w:t>. Error bars are one SEM for without (left) and with (right) irrigation.</w:t>
      </w:r>
    </w:p>
    <w:p w14:paraId="4BDE4784" w14:textId="3E0B0162" w:rsidR="00EC4A7E" w:rsidRDefault="00EC4A7E">
      <w:pPr>
        <w:rPr>
          <w:rFonts w:ascii="Cambria" w:eastAsiaTheme="minorHAnsi" w:hAnsi="Cambria"/>
          <w:sz w:val="24"/>
          <w:szCs w:val="24"/>
        </w:rPr>
      </w:pPr>
      <w:r>
        <w:rPr>
          <w:rFonts w:ascii="Cambria" w:eastAsiaTheme="minorHAnsi" w:hAnsi="Cambria"/>
          <w:sz w:val="24"/>
          <w:szCs w:val="24"/>
        </w:rPr>
        <w:br w:type="page"/>
      </w:r>
    </w:p>
    <w:p w14:paraId="03A87845" w14:textId="77777777" w:rsidR="00EC4A7E" w:rsidRPr="008863D9" w:rsidRDefault="00EC4A7E">
      <w:pPr>
        <w:rPr>
          <w:rFonts w:ascii="Cambria" w:eastAsiaTheme="minorHAnsi" w:hAnsi="Cambria"/>
          <w:sz w:val="24"/>
          <w:szCs w:val="24"/>
        </w:rPr>
      </w:pPr>
    </w:p>
    <w:p w14:paraId="09D23C16" w14:textId="77777777" w:rsidR="003910D7" w:rsidRPr="008863D9" w:rsidRDefault="003910D7" w:rsidP="00774056">
      <w:pPr>
        <w:jc w:val="both"/>
        <w:rPr>
          <w:rFonts w:ascii="Cambria" w:eastAsiaTheme="minorHAnsi" w:hAnsi="Cambria"/>
          <w:sz w:val="24"/>
          <w:szCs w:val="24"/>
        </w:rPr>
      </w:pPr>
      <w:r w:rsidRPr="008863D9">
        <w:rPr>
          <w:rFonts w:ascii="Cambria" w:eastAsiaTheme="minorHAnsi" w:hAnsi="Cambria"/>
          <w:noProof/>
          <w:sz w:val="24"/>
          <w:szCs w:val="24"/>
          <w:lang w:eastAsia="en-GB"/>
        </w:rPr>
        <w:drawing>
          <wp:inline distT="0" distB="0" distL="0" distR="0" wp14:anchorId="19503C02" wp14:editId="361AD98A">
            <wp:extent cx="4944110" cy="42678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4110" cy="4267835"/>
                    </a:xfrm>
                    <a:prstGeom prst="rect">
                      <a:avLst/>
                    </a:prstGeom>
                    <a:noFill/>
                  </pic:spPr>
                </pic:pic>
              </a:graphicData>
            </a:graphic>
          </wp:inline>
        </w:drawing>
      </w:r>
    </w:p>
    <w:p w14:paraId="6157C3C0" w14:textId="2F56E50E" w:rsidR="003910D7" w:rsidRPr="008863D9" w:rsidRDefault="003910D7" w:rsidP="003910D7">
      <w:pPr>
        <w:spacing w:line="360" w:lineRule="auto"/>
        <w:rPr>
          <w:rFonts w:ascii="Cambria" w:eastAsiaTheme="minorHAnsi" w:hAnsi="Cambria"/>
          <w:sz w:val="24"/>
          <w:szCs w:val="24"/>
        </w:rPr>
      </w:pPr>
      <w:r w:rsidRPr="008863D9">
        <w:rPr>
          <w:rFonts w:ascii="Cambria" w:eastAsiaTheme="minorHAnsi" w:hAnsi="Cambria"/>
          <w:sz w:val="24"/>
          <w:szCs w:val="24"/>
        </w:rPr>
        <w:t xml:space="preserve">Figure </w:t>
      </w:r>
      <w:r w:rsidR="0080346E" w:rsidRPr="008863D9">
        <w:rPr>
          <w:rFonts w:ascii="Cambria" w:eastAsiaTheme="minorHAnsi" w:hAnsi="Cambria"/>
          <w:sz w:val="24"/>
          <w:szCs w:val="24"/>
        </w:rPr>
        <w:t>1</w:t>
      </w:r>
      <w:r w:rsidRPr="008863D9">
        <w:rPr>
          <w:rFonts w:ascii="Cambria" w:eastAsiaTheme="minorHAnsi" w:hAnsi="Cambria"/>
          <w:sz w:val="24"/>
          <w:szCs w:val="24"/>
        </w:rPr>
        <w:t xml:space="preserve">. </w:t>
      </w:r>
    </w:p>
    <w:p w14:paraId="7EFD7995" w14:textId="77777777" w:rsidR="003910D7" w:rsidRPr="008863D9" w:rsidRDefault="003910D7">
      <w:pPr>
        <w:rPr>
          <w:rFonts w:ascii="Cambria" w:eastAsiaTheme="minorHAnsi" w:hAnsi="Cambria"/>
          <w:sz w:val="24"/>
          <w:szCs w:val="24"/>
        </w:rPr>
      </w:pPr>
      <w:r w:rsidRPr="008863D9">
        <w:rPr>
          <w:rFonts w:ascii="Cambria" w:eastAsiaTheme="minorHAnsi" w:hAnsi="Cambria"/>
          <w:sz w:val="24"/>
          <w:szCs w:val="24"/>
        </w:rPr>
        <w:br w:type="page"/>
      </w:r>
    </w:p>
    <w:tbl>
      <w:tblPr>
        <w:tblStyle w:val="TableGrid"/>
        <w:tblW w:w="0" w:type="auto"/>
        <w:tblLayout w:type="fixed"/>
        <w:tblLook w:val="04A0" w:firstRow="1" w:lastRow="0" w:firstColumn="1" w:lastColumn="0" w:noHBand="0" w:noVBand="1"/>
      </w:tblPr>
      <w:tblGrid>
        <w:gridCol w:w="4644"/>
        <w:gridCol w:w="4598"/>
      </w:tblGrid>
      <w:tr w:rsidR="001434C9" w:rsidRPr="008863D9" w14:paraId="2C2DCC67" w14:textId="77777777" w:rsidTr="001434C9">
        <w:tc>
          <w:tcPr>
            <w:tcW w:w="4644" w:type="dxa"/>
          </w:tcPr>
          <w:p w14:paraId="5D2E4B5A" w14:textId="77777777" w:rsidR="001434C9" w:rsidRPr="008863D9" w:rsidRDefault="001434C9">
            <w:pPr>
              <w:rPr>
                <w:rFonts w:ascii="Cambria" w:hAnsi="Cambria"/>
                <w:sz w:val="24"/>
                <w:szCs w:val="24"/>
              </w:rPr>
            </w:pPr>
            <w:r w:rsidRPr="008863D9">
              <w:rPr>
                <w:rFonts w:ascii="Cambria" w:hAnsi="Cambria"/>
                <w:sz w:val="24"/>
                <w:szCs w:val="24"/>
              </w:rPr>
              <w:lastRenderedPageBreak/>
              <w:t>A</w:t>
            </w:r>
          </w:p>
        </w:tc>
        <w:tc>
          <w:tcPr>
            <w:tcW w:w="4598" w:type="dxa"/>
          </w:tcPr>
          <w:p w14:paraId="540DB035" w14:textId="77777777" w:rsidR="001434C9" w:rsidRPr="008863D9" w:rsidRDefault="001434C9">
            <w:pPr>
              <w:rPr>
                <w:rFonts w:ascii="Cambria" w:hAnsi="Cambria"/>
                <w:sz w:val="24"/>
                <w:szCs w:val="24"/>
              </w:rPr>
            </w:pPr>
            <w:r w:rsidRPr="008863D9">
              <w:rPr>
                <w:rFonts w:ascii="Cambria" w:hAnsi="Cambria"/>
                <w:sz w:val="24"/>
                <w:szCs w:val="24"/>
              </w:rPr>
              <w:t>B</w:t>
            </w:r>
          </w:p>
        </w:tc>
      </w:tr>
      <w:tr w:rsidR="001434C9" w:rsidRPr="008863D9" w14:paraId="3BE101E9" w14:textId="77777777" w:rsidTr="001434C9">
        <w:tc>
          <w:tcPr>
            <w:tcW w:w="4644" w:type="dxa"/>
          </w:tcPr>
          <w:p w14:paraId="74075B83" w14:textId="77777777" w:rsidR="001434C9" w:rsidRPr="008863D9" w:rsidRDefault="006B0284">
            <w:pPr>
              <w:rPr>
                <w:rFonts w:ascii="Cambria" w:eastAsiaTheme="minorHAnsi" w:hAnsi="Cambria"/>
                <w:sz w:val="24"/>
                <w:szCs w:val="24"/>
              </w:rPr>
            </w:pPr>
            <w:r w:rsidRPr="008863D9">
              <w:rPr>
                <w:rFonts w:ascii="Cambria" w:eastAsiaTheme="minorHAnsi" w:hAnsi="Cambria"/>
                <w:noProof/>
                <w:sz w:val="24"/>
                <w:szCs w:val="24"/>
                <w:lang w:eastAsia="en-GB"/>
              </w:rPr>
              <w:drawing>
                <wp:inline distT="0" distB="0" distL="0" distR="0" wp14:anchorId="3F18618B" wp14:editId="2562E63E">
                  <wp:extent cx="2919077" cy="248981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8605" cy="2489409"/>
                          </a:xfrm>
                          <a:prstGeom prst="rect">
                            <a:avLst/>
                          </a:prstGeom>
                          <a:noFill/>
                        </pic:spPr>
                      </pic:pic>
                    </a:graphicData>
                  </a:graphic>
                </wp:inline>
              </w:drawing>
            </w:r>
          </w:p>
        </w:tc>
        <w:tc>
          <w:tcPr>
            <w:tcW w:w="4598" w:type="dxa"/>
          </w:tcPr>
          <w:p w14:paraId="594EB776" w14:textId="77777777" w:rsidR="001434C9" w:rsidRPr="008863D9" w:rsidRDefault="00554C9B">
            <w:pPr>
              <w:rPr>
                <w:rFonts w:ascii="Cambria" w:hAnsi="Cambria"/>
                <w:sz w:val="24"/>
                <w:szCs w:val="24"/>
              </w:rPr>
            </w:pPr>
            <w:r w:rsidRPr="008863D9">
              <w:rPr>
                <w:rFonts w:ascii="Cambria" w:hAnsi="Cambria"/>
                <w:noProof/>
                <w:sz w:val="24"/>
                <w:szCs w:val="24"/>
                <w:lang w:eastAsia="en-GB"/>
              </w:rPr>
              <w:drawing>
                <wp:inline distT="0" distB="0" distL="0" distR="0" wp14:anchorId="5E279CB5" wp14:editId="30B3B0D5">
                  <wp:extent cx="2813034" cy="234563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4096" cy="2346521"/>
                          </a:xfrm>
                          <a:prstGeom prst="rect">
                            <a:avLst/>
                          </a:prstGeom>
                          <a:noFill/>
                        </pic:spPr>
                      </pic:pic>
                    </a:graphicData>
                  </a:graphic>
                </wp:inline>
              </w:drawing>
            </w:r>
          </w:p>
        </w:tc>
      </w:tr>
      <w:tr w:rsidR="001434C9" w:rsidRPr="008863D9" w14:paraId="077F3146" w14:textId="77777777" w:rsidTr="001434C9">
        <w:tc>
          <w:tcPr>
            <w:tcW w:w="4644" w:type="dxa"/>
          </w:tcPr>
          <w:p w14:paraId="42130B88" w14:textId="77777777" w:rsidR="001434C9" w:rsidRPr="008863D9" w:rsidRDefault="001434C9">
            <w:pPr>
              <w:rPr>
                <w:rFonts w:ascii="Cambria" w:hAnsi="Cambria"/>
                <w:sz w:val="24"/>
                <w:szCs w:val="24"/>
              </w:rPr>
            </w:pPr>
            <w:r w:rsidRPr="008863D9">
              <w:rPr>
                <w:rFonts w:ascii="Cambria" w:hAnsi="Cambria"/>
                <w:sz w:val="24"/>
                <w:szCs w:val="24"/>
              </w:rPr>
              <w:t>C</w:t>
            </w:r>
          </w:p>
        </w:tc>
        <w:tc>
          <w:tcPr>
            <w:tcW w:w="4598" w:type="dxa"/>
          </w:tcPr>
          <w:p w14:paraId="6FAE299C" w14:textId="77777777" w:rsidR="001434C9" w:rsidRPr="008863D9" w:rsidRDefault="001434C9">
            <w:pPr>
              <w:rPr>
                <w:rFonts w:ascii="Cambria" w:hAnsi="Cambria"/>
                <w:sz w:val="24"/>
                <w:szCs w:val="24"/>
              </w:rPr>
            </w:pPr>
            <w:r w:rsidRPr="008863D9">
              <w:rPr>
                <w:rFonts w:ascii="Cambria" w:hAnsi="Cambria"/>
                <w:sz w:val="24"/>
                <w:szCs w:val="24"/>
              </w:rPr>
              <w:t>D</w:t>
            </w:r>
          </w:p>
        </w:tc>
      </w:tr>
      <w:tr w:rsidR="001434C9" w:rsidRPr="008863D9" w14:paraId="76E67136" w14:textId="77777777" w:rsidTr="001434C9">
        <w:trPr>
          <w:trHeight w:val="3454"/>
        </w:trPr>
        <w:tc>
          <w:tcPr>
            <w:tcW w:w="4644" w:type="dxa"/>
          </w:tcPr>
          <w:p w14:paraId="3591F79D" w14:textId="77777777" w:rsidR="001434C9" w:rsidRPr="008863D9" w:rsidRDefault="006B0284">
            <w:pPr>
              <w:rPr>
                <w:rFonts w:ascii="Cambria" w:hAnsi="Cambria"/>
                <w:sz w:val="24"/>
                <w:szCs w:val="24"/>
              </w:rPr>
            </w:pPr>
            <w:r w:rsidRPr="008863D9">
              <w:rPr>
                <w:rFonts w:ascii="Cambria" w:hAnsi="Cambria"/>
                <w:noProof/>
                <w:sz w:val="24"/>
                <w:szCs w:val="24"/>
                <w:lang w:eastAsia="en-GB"/>
              </w:rPr>
              <w:drawing>
                <wp:inline distT="0" distB="0" distL="0" distR="0" wp14:anchorId="7893B67D" wp14:editId="55CCD4D1">
                  <wp:extent cx="2765234" cy="20076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4240" cy="2006909"/>
                          </a:xfrm>
                          <a:prstGeom prst="rect">
                            <a:avLst/>
                          </a:prstGeom>
                          <a:noFill/>
                        </pic:spPr>
                      </pic:pic>
                    </a:graphicData>
                  </a:graphic>
                </wp:inline>
              </w:drawing>
            </w:r>
          </w:p>
        </w:tc>
        <w:tc>
          <w:tcPr>
            <w:tcW w:w="4598" w:type="dxa"/>
          </w:tcPr>
          <w:p w14:paraId="3BD509D1" w14:textId="77777777" w:rsidR="001434C9" w:rsidRPr="008863D9" w:rsidRDefault="00DE06E2">
            <w:pPr>
              <w:rPr>
                <w:rFonts w:ascii="Cambria" w:hAnsi="Cambria"/>
                <w:sz w:val="24"/>
                <w:szCs w:val="24"/>
              </w:rPr>
            </w:pPr>
            <w:r w:rsidRPr="008863D9">
              <w:rPr>
                <w:rFonts w:ascii="Cambria" w:hAnsi="Cambria"/>
                <w:noProof/>
                <w:sz w:val="24"/>
                <w:szCs w:val="24"/>
                <w:lang w:eastAsia="en-GB"/>
              </w:rPr>
              <w:drawing>
                <wp:inline distT="0" distB="0" distL="0" distR="0" wp14:anchorId="2E0D360F" wp14:editId="4BDFB903">
                  <wp:extent cx="2809302" cy="2005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8786" cy="2004702"/>
                          </a:xfrm>
                          <a:prstGeom prst="rect">
                            <a:avLst/>
                          </a:prstGeom>
                          <a:noFill/>
                        </pic:spPr>
                      </pic:pic>
                    </a:graphicData>
                  </a:graphic>
                </wp:inline>
              </w:drawing>
            </w:r>
          </w:p>
        </w:tc>
      </w:tr>
    </w:tbl>
    <w:p w14:paraId="0192201A" w14:textId="77777777" w:rsidR="003F37E3" w:rsidRPr="008863D9" w:rsidRDefault="003F37E3" w:rsidP="003E573A">
      <w:pPr>
        <w:spacing w:line="360" w:lineRule="auto"/>
        <w:rPr>
          <w:rFonts w:ascii="Cambria" w:eastAsiaTheme="minorHAnsi" w:hAnsi="Cambria"/>
          <w:sz w:val="24"/>
          <w:szCs w:val="24"/>
        </w:rPr>
      </w:pPr>
    </w:p>
    <w:p w14:paraId="5DE6461B" w14:textId="3A5F9280" w:rsidR="003F37E3" w:rsidRPr="008863D9" w:rsidRDefault="00A17A57" w:rsidP="00FD78BD">
      <w:pPr>
        <w:spacing w:line="360" w:lineRule="auto"/>
        <w:jc w:val="both"/>
        <w:rPr>
          <w:rFonts w:ascii="Cambria" w:eastAsiaTheme="minorHAnsi" w:hAnsi="Cambria"/>
          <w:sz w:val="24"/>
          <w:szCs w:val="24"/>
        </w:rPr>
      </w:pPr>
      <w:r w:rsidRPr="008863D9">
        <w:rPr>
          <w:rFonts w:ascii="Cambria" w:eastAsiaTheme="minorHAnsi" w:hAnsi="Cambria"/>
          <w:sz w:val="24"/>
          <w:szCs w:val="24"/>
        </w:rPr>
        <w:t xml:space="preserve">Figure </w:t>
      </w:r>
      <w:r w:rsidR="007A2F52" w:rsidRPr="008863D9">
        <w:rPr>
          <w:rFonts w:ascii="Cambria" w:eastAsiaTheme="minorHAnsi" w:hAnsi="Cambria"/>
          <w:sz w:val="24"/>
          <w:szCs w:val="24"/>
        </w:rPr>
        <w:t>2</w:t>
      </w:r>
      <w:r w:rsidRPr="008863D9">
        <w:rPr>
          <w:rFonts w:ascii="Cambria" w:eastAsiaTheme="minorHAnsi" w:hAnsi="Cambria"/>
          <w:sz w:val="24"/>
          <w:szCs w:val="24"/>
        </w:rPr>
        <w:t xml:space="preserve">. </w:t>
      </w:r>
    </w:p>
    <w:p w14:paraId="661C70A5" w14:textId="77777777" w:rsidR="003F37E3" w:rsidRPr="008863D9" w:rsidRDefault="003F37E3">
      <w:pPr>
        <w:rPr>
          <w:rFonts w:ascii="Cambria" w:eastAsiaTheme="minorHAnsi" w:hAnsi="Cambria"/>
          <w:sz w:val="24"/>
          <w:szCs w:val="24"/>
        </w:rPr>
      </w:pPr>
      <w:r w:rsidRPr="008863D9">
        <w:rPr>
          <w:rFonts w:ascii="Cambria" w:eastAsiaTheme="minorHAnsi" w:hAnsi="Cambria"/>
          <w:sz w:val="24"/>
          <w:szCs w:val="24"/>
        </w:rPr>
        <w:br w:type="page"/>
      </w:r>
    </w:p>
    <w:tbl>
      <w:tblPr>
        <w:tblStyle w:val="TableGrid"/>
        <w:tblW w:w="0" w:type="auto"/>
        <w:tblLayout w:type="fixed"/>
        <w:tblLook w:val="04A0" w:firstRow="1" w:lastRow="0" w:firstColumn="1" w:lastColumn="0" w:noHBand="0" w:noVBand="1"/>
      </w:tblPr>
      <w:tblGrid>
        <w:gridCol w:w="4644"/>
        <w:gridCol w:w="4598"/>
      </w:tblGrid>
      <w:tr w:rsidR="003F37E3" w:rsidRPr="008863D9" w14:paraId="145915AA" w14:textId="77777777" w:rsidTr="00B13317">
        <w:tc>
          <w:tcPr>
            <w:tcW w:w="4644" w:type="dxa"/>
          </w:tcPr>
          <w:p w14:paraId="6C1A5264" w14:textId="77777777" w:rsidR="003F37E3" w:rsidRPr="008863D9" w:rsidRDefault="003F37E3" w:rsidP="00B13317">
            <w:pPr>
              <w:rPr>
                <w:rFonts w:ascii="Cambria" w:hAnsi="Cambria"/>
                <w:sz w:val="24"/>
                <w:szCs w:val="24"/>
              </w:rPr>
            </w:pPr>
            <w:r w:rsidRPr="008863D9">
              <w:rPr>
                <w:rFonts w:ascii="Cambria" w:hAnsi="Cambria"/>
                <w:sz w:val="24"/>
                <w:szCs w:val="24"/>
              </w:rPr>
              <w:lastRenderedPageBreak/>
              <w:t>A</w:t>
            </w:r>
          </w:p>
        </w:tc>
        <w:tc>
          <w:tcPr>
            <w:tcW w:w="4598" w:type="dxa"/>
          </w:tcPr>
          <w:p w14:paraId="48D7A81C" w14:textId="77777777" w:rsidR="003F37E3" w:rsidRPr="008863D9" w:rsidRDefault="003F37E3" w:rsidP="00B13317">
            <w:pPr>
              <w:rPr>
                <w:rFonts w:ascii="Cambria" w:hAnsi="Cambria"/>
                <w:sz w:val="24"/>
                <w:szCs w:val="24"/>
              </w:rPr>
            </w:pPr>
            <w:r w:rsidRPr="008863D9">
              <w:rPr>
                <w:rFonts w:ascii="Cambria" w:hAnsi="Cambria"/>
                <w:sz w:val="24"/>
                <w:szCs w:val="24"/>
              </w:rPr>
              <w:t>B</w:t>
            </w:r>
          </w:p>
        </w:tc>
      </w:tr>
      <w:tr w:rsidR="003F37E3" w:rsidRPr="008863D9" w14:paraId="3E94DC1F" w14:textId="77777777" w:rsidTr="00B13317">
        <w:tc>
          <w:tcPr>
            <w:tcW w:w="4644" w:type="dxa"/>
          </w:tcPr>
          <w:p w14:paraId="38A0C5EB" w14:textId="77777777" w:rsidR="003F37E3" w:rsidRPr="008863D9" w:rsidRDefault="004502A1" w:rsidP="00B13317">
            <w:pPr>
              <w:rPr>
                <w:rFonts w:ascii="Cambria" w:eastAsiaTheme="minorHAnsi" w:hAnsi="Cambria"/>
                <w:sz w:val="24"/>
                <w:szCs w:val="24"/>
              </w:rPr>
            </w:pPr>
            <w:r w:rsidRPr="008863D9">
              <w:rPr>
                <w:rFonts w:ascii="Cambria" w:eastAsiaTheme="minorHAnsi" w:hAnsi="Cambria"/>
                <w:noProof/>
                <w:sz w:val="24"/>
                <w:szCs w:val="24"/>
                <w:lang w:eastAsia="en-GB"/>
              </w:rPr>
              <w:drawing>
                <wp:inline distT="0" distB="0" distL="0" distR="0" wp14:anchorId="60C98094" wp14:editId="2D569B76">
                  <wp:extent cx="2662733" cy="2135821"/>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58" cy="2139290"/>
                          </a:xfrm>
                          <a:prstGeom prst="rect">
                            <a:avLst/>
                          </a:prstGeom>
                          <a:noFill/>
                        </pic:spPr>
                      </pic:pic>
                    </a:graphicData>
                  </a:graphic>
                </wp:inline>
              </w:drawing>
            </w:r>
          </w:p>
        </w:tc>
        <w:tc>
          <w:tcPr>
            <w:tcW w:w="4598" w:type="dxa"/>
          </w:tcPr>
          <w:p w14:paraId="0AD593D4" w14:textId="77777777" w:rsidR="003F37E3" w:rsidRPr="008863D9" w:rsidRDefault="00DE06E2" w:rsidP="00B13317">
            <w:pPr>
              <w:rPr>
                <w:rFonts w:ascii="Cambria" w:hAnsi="Cambria"/>
                <w:sz w:val="24"/>
                <w:szCs w:val="24"/>
              </w:rPr>
            </w:pPr>
            <w:r w:rsidRPr="008863D9">
              <w:rPr>
                <w:rFonts w:ascii="Cambria" w:hAnsi="Cambria"/>
                <w:noProof/>
                <w:sz w:val="24"/>
                <w:szCs w:val="24"/>
                <w:lang w:eastAsia="en-GB"/>
              </w:rPr>
              <w:drawing>
                <wp:inline distT="0" distB="0" distL="0" distR="0" wp14:anchorId="6E96D4B5" wp14:editId="2B6B119A">
                  <wp:extent cx="2710149" cy="2170383"/>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1409" cy="2171392"/>
                          </a:xfrm>
                          <a:prstGeom prst="rect">
                            <a:avLst/>
                          </a:prstGeom>
                          <a:noFill/>
                        </pic:spPr>
                      </pic:pic>
                    </a:graphicData>
                  </a:graphic>
                </wp:inline>
              </w:drawing>
            </w:r>
          </w:p>
        </w:tc>
      </w:tr>
      <w:tr w:rsidR="003F37E3" w:rsidRPr="008863D9" w14:paraId="661FEFEF" w14:textId="77777777" w:rsidTr="00B13317">
        <w:tc>
          <w:tcPr>
            <w:tcW w:w="4644" w:type="dxa"/>
          </w:tcPr>
          <w:p w14:paraId="6FCD5C43" w14:textId="77777777" w:rsidR="003F37E3" w:rsidRPr="008863D9" w:rsidRDefault="003F37E3" w:rsidP="00B13317">
            <w:pPr>
              <w:rPr>
                <w:rFonts w:ascii="Cambria" w:hAnsi="Cambria"/>
                <w:sz w:val="24"/>
                <w:szCs w:val="24"/>
              </w:rPr>
            </w:pPr>
            <w:r w:rsidRPr="008863D9">
              <w:rPr>
                <w:rFonts w:ascii="Cambria" w:hAnsi="Cambria"/>
                <w:sz w:val="24"/>
                <w:szCs w:val="24"/>
              </w:rPr>
              <w:t>C</w:t>
            </w:r>
          </w:p>
        </w:tc>
        <w:tc>
          <w:tcPr>
            <w:tcW w:w="4598" w:type="dxa"/>
          </w:tcPr>
          <w:p w14:paraId="34596FBA" w14:textId="77777777" w:rsidR="003F37E3" w:rsidRPr="008863D9" w:rsidRDefault="003F37E3" w:rsidP="00B13317">
            <w:pPr>
              <w:rPr>
                <w:rFonts w:ascii="Cambria" w:hAnsi="Cambria"/>
                <w:sz w:val="24"/>
                <w:szCs w:val="24"/>
              </w:rPr>
            </w:pPr>
            <w:r w:rsidRPr="008863D9">
              <w:rPr>
                <w:rFonts w:ascii="Cambria" w:hAnsi="Cambria"/>
                <w:sz w:val="24"/>
                <w:szCs w:val="24"/>
              </w:rPr>
              <w:t>D</w:t>
            </w:r>
          </w:p>
        </w:tc>
      </w:tr>
      <w:tr w:rsidR="003F37E3" w:rsidRPr="008863D9" w14:paraId="1FC374AD" w14:textId="77777777" w:rsidTr="00B13317">
        <w:trPr>
          <w:trHeight w:val="3454"/>
        </w:trPr>
        <w:tc>
          <w:tcPr>
            <w:tcW w:w="4644" w:type="dxa"/>
          </w:tcPr>
          <w:p w14:paraId="72449AF5" w14:textId="77777777" w:rsidR="003F37E3" w:rsidRPr="008863D9" w:rsidRDefault="00DE06E2" w:rsidP="00B13317">
            <w:pPr>
              <w:rPr>
                <w:rFonts w:ascii="Cambria" w:hAnsi="Cambria"/>
                <w:sz w:val="24"/>
                <w:szCs w:val="24"/>
              </w:rPr>
            </w:pPr>
            <w:r w:rsidRPr="008863D9">
              <w:rPr>
                <w:rFonts w:ascii="Cambria" w:hAnsi="Cambria"/>
                <w:noProof/>
                <w:sz w:val="24"/>
                <w:szCs w:val="24"/>
                <w:lang w:eastAsia="en-GB"/>
              </w:rPr>
              <w:drawing>
                <wp:inline distT="0" distB="0" distL="0" distR="0" wp14:anchorId="458EFF83" wp14:editId="19ED11C5">
                  <wp:extent cx="2663633" cy="2115238"/>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3333" cy="2115000"/>
                          </a:xfrm>
                          <a:prstGeom prst="rect">
                            <a:avLst/>
                          </a:prstGeom>
                          <a:noFill/>
                        </pic:spPr>
                      </pic:pic>
                    </a:graphicData>
                  </a:graphic>
                </wp:inline>
              </w:drawing>
            </w:r>
          </w:p>
        </w:tc>
        <w:tc>
          <w:tcPr>
            <w:tcW w:w="4598" w:type="dxa"/>
          </w:tcPr>
          <w:p w14:paraId="4CF9A1DD" w14:textId="77777777" w:rsidR="003F37E3" w:rsidRPr="008863D9" w:rsidRDefault="004502A1" w:rsidP="00B13317">
            <w:pPr>
              <w:rPr>
                <w:rFonts w:ascii="Cambria" w:hAnsi="Cambria"/>
                <w:sz w:val="24"/>
                <w:szCs w:val="24"/>
              </w:rPr>
            </w:pPr>
            <w:r w:rsidRPr="008863D9">
              <w:rPr>
                <w:rFonts w:ascii="Cambria" w:hAnsi="Cambria"/>
                <w:noProof/>
                <w:sz w:val="24"/>
                <w:szCs w:val="24"/>
                <w:lang w:eastAsia="en-GB"/>
              </w:rPr>
              <w:drawing>
                <wp:inline distT="0" distB="0" distL="0" distR="0" wp14:anchorId="36CF697D" wp14:editId="4E0EBFB8">
                  <wp:extent cx="2706624" cy="2137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984" cy="2136532"/>
                          </a:xfrm>
                          <a:prstGeom prst="rect">
                            <a:avLst/>
                          </a:prstGeom>
                          <a:noFill/>
                        </pic:spPr>
                      </pic:pic>
                    </a:graphicData>
                  </a:graphic>
                </wp:inline>
              </w:drawing>
            </w:r>
          </w:p>
        </w:tc>
      </w:tr>
    </w:tbl>
    <w:p w14:paraId="285FDF13" w14:textId="77777777" w:rsidR="003F37E3" w:rsidRPr="008863D9" w:rsidRDefault="003F37E3" w:rsidP="003F37E3">
      <w:pPr>
        <w:spacing w:line="360" w:lineRule="auto"/>
        <w:rPr>
          <w:rFonts w:ascii="Cambria" w:eastAsiaTheme="minorHAnsi" w:hAnsi="Cambria"/>
          <w:sz w:val="24"/>
          <w:szCs w:val="24"/>
        </w:rPr>
      </w:pPr>
    </w:p>
    <w:p w14:paraId="00FDA7A9" w14:textId="5EDC3D84" w:rsidR="003F37E3" w:rsidRPr="008863D9" w:rsidRDefault="003F37E3" w:rsidP="00FD78BD">
      <w:pPr>
        <w:spacing w:line="360" w:lineRule="auto"/>
        <w:jc w:val="both"/>
        <w:rPr>
          <w:rFonts w:ascii="Cambria" w:eastAsiaTheme="minorHAnsi" w:hAnsi="Cambria"/>
          <w:sz w:val="24"/>
          <w:szCs w:val="24"/>
        </w:rPr>
      </w:pPr>
      <w:r w:rsidRPr="008863D9">
        <w:rPr>
          <w:rFonts w:ascii="Cambria" w:eastAsiaTheme="minorHAnsi" w:hAnsi="Cambria"/>
          <w:sz w:val="24"/>
          <w:szCs w:val="24"/>
        </w:rPr>
        <w:t xml:space="preserve">Figure </w:t>
      </w:r>
      <w:r w:rsidR="007A2F52" w:rsidRPr="008863D9">
        <w:rPr>
          <w:rFonts w:ascii="Cambria" w:eastAsiaTheme="minorHAnsi" w:hAnsi="Cambria"/>
          <w:sz w:val="24"/>
          <w:szCs w:val="24"/>
        </w:rPr>
        <w:t>3</w:t>
      </w:r>
      <w:r w:rsidRPr="008863D9">
        <w:rPr>
          <w:rFonts w:ascii="Cambria" w:eastAsiaTheme="minorHAnsi" w:hAnsi="Cambria"/>
          <w:sz w:val="24"/>
          <w:szCs w:val="24"/>
        </w:rPr>
        <w:t xml:space="preserve">. </w:t>
      </w:r>
    </w:p>
    <w:p w14:paraId="1E15A403" w14:textId="77777777" w:rsidR="004524B7" w:rsidRPr="008863D9" w:rsidRDefault="004524B7">
      <w:pPr>
        <w:rPr>
          <w:rFonts w:ascii="Cambria" w:eastAsiaTheme="minorHAnsi" w:hAnsi="Cambria"/>
          <w:sz w:val="24"/>
          <w:szCs w:val="24"/>
        </w:rPr>
      </w:pPr>
      <w:r w:rsidRPr="008863D9">
        <w:rPr>
          <w:rFonts w:ascii="Cambria" w:eastAsiaTheme="minorHAnsi" w:hAnsi="Cambria"/>
          <w:sz w:val="24"/>
          <w:szCs w:val="24"/>
        </w:rPr>
        <w:br w:type="page"/>
      </w:r>
    </w:p>
    <w:p w14:paraId="3F41C19C" w14:textId="77777777" w:rsidR="004524B7" w:rsidRPr="008863D9" w:rsidRDefault="009259AF" w:rsidP="004524B7">
      <w:pPr>
        <w:rPr>
          <w:rFonts w:ascii="Cambria" w:hAnsi="Cambria"/>
          <w:sz w:val="24"/>
          <w:szCs w:val="24"/>
        </w:rPr>
      </w:pPr>
      <w:r w:rsidRPr="008863D9">
        <w:rPr>
          <w:rFonts w:ascii="Cambria" w:hAnsi="Cambria"/>
          <w:noProof/>
          <w:sz w:val="24"/>
          <w:szCs w:val="24"/>
          <w:lang w:eastAsia="en-GB"/>
        </w:rPr>
        <w:lastRenderedPageBreak/>
        <w:drawing>
          <wp:inline distT="0" distB="0" distL="0" distR="0" wp14:anchorId="26DDD17C" wp14:editId="26BA3B25">
            <wp:extent cx="5731510" cy="3269288"/>
            <wp:effectExtent l="0" t="0" r="254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3269288"/>
                    </a:xfrm>
                    <a:prstGeom prst="rect">
                      <a:avLst/>
                    </a:prstGeom>
                  </pic:spPr>
                </pic:pic>
              </a:graphicData>
            </a:graphic>
          </wp:inline>
        </w:drawing>
      </w:r>
    </w:p>
    <w:p w14:paraId="58AD5DB1" w14:textId="0A2DE432" w:rsidR="004524B7" w:rsidRPr="008863D9" w:rsidRDefault="004524B7" w:rsidP="004524B7">
      <w:pPr>
        <w:rPr>
          <w:rFonts w:ascii="Cambria" w:hAnsi="Cambria"/>
          <w:sz w:val="24"/>
          <w:szCs w:val="24"/>
        </w:rPr>
      </w:pPr>
      <w:r w:rsidRPr="008863D9">
        <w:rPr>
          <w:rFonts w:ascii="Cambria" w:hAnsi="Cambria"/>
          <w:sz w:val="24"/>
          <w:szCs w:val="24"/>
        </w:rPr>
        <w:t>Fig</w:t>
      </w:r>
      <w:r w:rsidR="000C7DB3" w:rsidRPr="008863D9">
        <w:rPr>
          <w:rFonts w:ascii="Cambria" w:hAnsi="Cambria"/>
          <w:sz w:val="24"/>
          <w:szCs w:val="24"/>
        </w:rPr>
        <w:t xml:space="preserve">ure </w:t>
      </w:r>
      <w:r w:rsidR="007A2F52" w:rsidRPr="008863D9">
        <w:rPr>
          <w:rFonts w:ascii="Cambria" w:hAnsi="Cambria"/>
          <w:sz w:val="24"/>
          <w:szCs w:val="24"/>
        </w:rPr>
        <w:t>4</w:t>
      </w:r>
      <w:r w:rsidR="000C7DB3" w:rsidRPr="008863D9">
        <w:rPr>
          <w:rFonts w:ascii="Cambria" w:hAnsi="Cambria"/>
          <w:sz w:val="24"/>
          <w:szCs w:val="24"/>
        </w:rPr>
        <w:t>.</w:t>
      </w:r>
      <w:r w:rsidRPr="008863D9">
        <w:rPr>
          <w:rFonts w:ascii="Cambria" w:hAnsi="Cambria"/>
          <w:sz w:val="24"/>
          <w:szCs w:val="24"/>
        </w:rPr>
        <w:t xml:space="preserve"> </w:t>
      </w:r>
    </w:p>
    <w:p w14:paraId="0DF0338F" w14:textId="77777777" w:rsidR="000C7DB3" w:rsidRPr="008863D9" w:rsidRDefault="000C7DB3">
      <w:pPr>
        <w:rPr>
          <w:rFonts w:ascii="Cambria" w:hAnsi="Cambria"/>
          <w:sz w:val="24"/>
          <w:szCs w:val="24"/>
        </w:rPr>
      </w:pPr>
      <w:r w:rsidRPr="008863D9">
        <w:rPr>
          <w:rFonts w:ascii="Cambria" w:hAnsi="Cambria"/>
          <w:sz w:val="24"/>
          <w:szCs w:val="24"/>
        </w:rPr>
        <w:br w:type="page"/>
      </w:r>
    </w:p>
    <w:p w14:paraId="52F6A9C6" w14:textId="77777777" w:rsidR="000C7DB3" w:rsidRPr="008863D9" w:rsidRDefault="009259AF" w:rsidP="004524B7">
      <w:pPr>
        <w:rPr>
          <w:rFonts w:ascii="Cambria" w:hAnsi="Cambria"/>
          <w:sz w:val="24"/>
          <w:szCs w:val="24"/>
        </w:rPr>
      </w:pPr>
      <w:r w:rsidRPr="008863D9">
        <w:rPr>
          <w:rFonts w:ascii="Cambria" w:hAnsi="Cambria"/>
          <w:noProof/>
          <w:sz w:val="24"/>
          <w:szCs w:val="24"/>
          <w:lang w:eastAsia="en-GB"/>
        </w:rPr>
        <w:lastRenderedPageBreak/>
        <w:drawing>
          <wp:inline distT="0" distB="0" distL="0" distR="0" wp14:anchorId="517BBDA7" wp14:editId="132786E3">
            <wp:extent cx="5731510" cy="3131511"/>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131511"/>
                    </a:xfrm>
                    <a:prstGeom prst="rect">
                      <a:avLst/>
                    </a:prstGeom>
                  </pic:spPr>
                </pic:pic>
              </a:graphicData>
            </a:graphic>
          </wp:inline>
        </w:drawing>
      </w:r>
    </w:p>
    <w:p w14:paraId="5BDBECF1" w14:textId="6C9A341D" w:rsidR="000C7DB3" w:rsidRPr="008863D9" w:rsidRDefault="000C7DB3" w:rsidP="000C7DB3">
      <w:pPr>
        <w:rPr>
          <w:rFonts w:ascii="Cambria" w:hAnsi="Cambria"/>
          <w:sz w:val="24"/>
          <w:szCs w:val="24"/>
        </w:rPr>
      </w:pPr>
      <w:r w:rsidRPr="008863D9">
        <w:rPr>
          <w:rFonts w:ascii="Cambria" w:hAnsi="Cambria"/>
          <w:sz w:val="24"/>
          <w:szCs w:val="24"/>
        </w:rPr>
        <w:t xml:space="preserve">Figure </w:t>
      </w:r>
      <w:r w:rsidR="007A2F52" w:rsidRPr="008863D9">
        <w:rPr>
          <w:rFonts w:ascii="Cambria" w:hAnsi="Cambria"/>
          <w:sz w:val="24"/>
          <w:szCs w:val="24"/>
        </w:rPr>
        <w:t>5</w:t>
      </w:r>
      <w:r w:rsidRPr="008863D9">
        <w:rPr>
          <w:rFonts w:ascii="Cambria" w:hAnsi="Cambria"/>
          <w:sz w:val="24"/>
          <w:szCs w:val="24"/>
        </w:rPr>
        <w:t xml:space="preserve">. </w:t>
      </w:r>
    </w:p>
    <w:p w14:paraId="1F1DB57D" w14:textId="77777777" w:rsidR="00C172D6" w:rsidRPr="008863D9" w:rsidRDefault="00C172D6">
      <w:pPr>
        <w:rPr>
          <w:rFonts w:ascii="Cambria" w:eastAsiaTheme="minorHAnsi" w:hAnsi="Cambria"/>
          <w:sz w:val="24"/>
          <w:szCs w:val="24"/>
        </w:rPr>
      </w:pPr>
      <w:r w:rsidRPr="008863D9">
        <w:rPr>
          <w:rFonts w:ascii="Cambria" w:eastAsiaTheme="minorHAnsi" w:hAnsi="Cambria"/>
          <w:sz w:val="24"/>
          <w:szCs w:val="24"/>
        </w:rPr>
        <w:br w:type="page"/>
      </w:r>
    </w:p>
    <w:p w14:paraId="51C85161" w14:textId="77777777" w:rsidR="004524B7" w:rsidRPr="008863D9" w:rsidRDefault="009259AF" w:rsidP="00FD78BD">
      <w:pPr>
        <w:spacing w:line="360" w:lineRule="auto"/>
        <w:jc w:val="both"/>
        <w:rPr>
          <w:rFonts w:ascii="Cambria" w:eastAsiaTheme="minorHAnsi" w:hAnsi="Cambria"/>
          <w:sz w:val="24"/>
          <w:szCs w:val="24"/>
        </w:rPr>
      </w:pPr>
      <w:r w:rsidRPr="008863D9">
        <w:rPr>
          <w:rFonts w:ascii="Cambria" w:hAnsi="Cambria"/>
          <w:noProof/>
          <w:sz w:val="24"/>
          <w:szCs w:val="24"/>
          <w:lang w:eastAsia="en-GB"/>
        </w:rPr>
        <w:lastRenderedPageBreak/>
        <w:drawing>
          <wp:inline distT="0" distB="0" distL="0" distR="0" wp14:anchorId="6E6E766C" wp14:editId="1EC203C6">
            <wp:extent cx="5731510" cy="3390207"/>
            <wp:effectExtent l="0" t="0" r="254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3390207"/>
                    </a:xfrm>
                    <a:prstGeom prst="rect">
                      <a:avLst/>
                    </a:prstGeom>
                  </pic:spPr>
                </pic:pic>
              </a:graphicData>
            </a:graphic>
          </wp:inline>
        </w:drawing>
      </w:r>
    </w:p>
    <w:p w14:paraId="0CE6CF55" w14:textId="6A9BBE38" w:rsidR="002C33A8" w:rsidRPr="008863D9" w:rsidRDefault="00E06FB0" w:rsidP="002C33A8">
      <w:pPr>
        <w:rPr>
          <w:rFonts w:ascii="Cambria" w:hAnsi="Cambria"/>
          <w:sz w:val="24"/>
          <w:szCs w:val="24"/>
        </w:rPr>
      </w:pPr>
      <w:r w:rsidRPr="008863D9">
        <w:rPr>
          <w:rFonts w:ascii="Cambria" w:hAnsi="Cambria"/>
          <w:sz w:val="24"/>
          <w:szCs w:val="24"/>
        </w:rPr>
        <w:t>Fig</w:t>
      </w:r>
      <w:r w:rsidR="0000356F">
        <w:rPr>
          <w:rFonts w:ascii="Cambria" w:hAnsi="Cambria"/>
          <w:sz w:val="24"/>
          <w:szCs w:val="24"/>
        </w:rPr>
        <w:t>ure</w:t>
      </w:r>
      <w:r w:rsidRPr="008863D9">
        <w:rPr>
          <w:rFonts w:ascii="Cambria" w:hAnsi="Cambria"/>
          <w:sz w:val="24"/>
          <w:szCs w:val="24"/>
        </w:rPr>
        <w:t xml:space="preserve">. </w:t>
      </w:r>
      <w:r w:rsidR="007A2F52" w:rsidRPr="008863D9">
        <w:rPr>
          <w:rFonts w:ascii="Cambria" w:hAnsi="Cambria"/>
          <w:sz w:val="24"/>
          <w:szCs w:val="24"/>
        </w:rPr>
        <w:t>6</w:t>
      </w:r>
      <w:r w:rsidRPr="008863D9">
        <w:rPr>
          <w:rFonts w:ascii="Cambria" w:hAnsi="Cambria"/>
          <w:sz w:val="24"/>
          <w:szCs w:val="24"/>
        </w:rPr>
        <w:t xml:space="preserve">. </w:t>
      </w:r>
    </w:p>
    <w:p w14:paraId="0DACA23C" w14:textId="77777777" w:rsidR="001111A1" w:rsidRPr="008863D9" w:rsidRDefault="001111A1">
      <w:pPr>
        <w:rPr>
          <w:rFonts w:ascii="Cambria" w:hAnsi="Cambria"/>
          <w:sz w:val="24"/>
          <w:szCs w:val="24"/>
        </w:rPr>
      </w:pPr>
      <w:r w:rsidRPr="008863D9">
        <w:rPr>
          <w:rFonts w:ascii="Cambria" w:hAnsi="Cambria"/>
          <w:sz w:val="24"/>
          <w:szCs w:val="24"/>
        </w:rPr>
        <w:br w:type="page"/>
      </w:r>
    </w:p>
    <w:p w14:paraId="32D88DAC" w14:textId="77777777" w:rsidR="00E06FB0" w:rsidRPr="008863D9" w:rsidRDefault="000F504F" w:rsidP="00E06FB0">
      <w:pPr>
        <w:rPr>
          <w:rFonts w:ascii="Cambria" w:hAnsi="Cambria"/>
          <w:sz w:val="24"/>
          <w:szCs w:val="24"/>
        </w:rPr>
      </w:pPr>
      <w:r w:rsidRPr="008863D9">
        <w:rPr>
          <w:rFonts w:ascii="Cambria" w:hAnsi="Cambria"/>
          <w:noProof/>
          <w:sz w:val="24"/>
          <w:szCs w:val="24"/>
          <w:lang w:eastAsia="en-GB"/>
        </w:rPr>
        <w:lastRenderedPageBreak/>
        <w:drawing>
          <wp:inline distT="0" distB="0" distL="0" distR="0" wp14:anchorId="14178432" wp14:editId="65372DA8">
            <wp:extent cx="5731510" cy="24597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2459773"/>
                    </a:xfrm>
                    <a:prstGeom prst="rect">
                      <a:avLst/>
                    </a:prstGeom>
                  </pic:spPr>
                </pic:pic>
              </a:graphicData>
            </a:graphic>
          </wp:inline>
        </w:drawing>
      </w:r>
    </w:p>
    <w:p w14:paraId="38BFC9F7" w14:textId="21A0DAA7" w:rsidR="00533E58" w:rsidRPr="008863D9" w:rsidRDefault="00533E58" w:rsidP="00533E58">
      <w:pPr>
        <w:rPr>
          <w:rFonts w:ascii="Cambria" w:hAnsi="Cambria"/>
          <w:sz w:val="24"/>
          <w:szCs w:val="24"/>
        </w:rPr>
      </w:pPr>
      <w:r w:rsidRPr="00E7448D">
        <w:rPr>
          <w:rFonts w:ascii="Cambria" w:hAnsi="Cambria"/>
          <w:sz w:val="24"/>
          <w:szCs w:val="24"/>
        </w:rPr>
        <w:t xml:space="preserve">Figure </w:t>
      </w:r>
      <w:r w:rsidR="007A2F52" w:rsidRPr="00E7448D">
        <w:rPr>
          <w:rFonts w:ascii="Cambria" w:hAnsi="Cambria"/>
          <w:sz w:val="24"/>
          <w:szCs w:val="24"/>
        </w:rPr>
        <w:t>7</w:t>
      </w:r>
      <w:r w:rsidRPr="00E7448D">
        <w:rPr>
          <w:rFonts w:ascii="Cambria" w:hAnsi="Cambria"/>
          <w:sz w:val="24"/>
          <w:szCs w:val="24"/>
        </w:rPr>
        <w:t xml:space="preserve">. </w:t>
      </w:r>
    </w:p>
    <w:p w14:paraId="30B3D156" w14:textId="19278145" w:rsidR="0054357F" w:rsidRPr="008863D9" w:rsidRDefault="0054357F">
      <w:pPr>
        <w:rPr>
          <w:rFonts w:ascii="Cambria" w:eastAsiaTheme="minorHAnsi" w:hAnsi="Cambria"/>
          <w:sz w:val="24"/>
          <w:szCs w:val="24"/>
        </w:rPr>
      </w:pPr>
      <w:r w:rsidRPr="008863D9">
        <w:rPr>
          <w:rFonts w:ascii="Cambria" w:eastAsiaTheme="minorHAnsi" w:hAnsi="Cambria"/>
          <w:sz w:val="24"/>
          <w:szCs w:val="24"/>
        </w:rPr>
        <w:br w:type="page"/>
      </w:r>
    </w:p>
    <w:p w14:paraId="0BBB5D71" w14:textId="77777777" w:rsidR="0054357F" w:rsidRPr="008863D9" w:rsidRDefault="0054357F" w:rsidP="0054357F">
      <w:pPr>
        <w:rPr>
          <w:rFonts w:ascii="Cambria" w:hAnsi="Cambria"/>
          <w:sz w:val="24"/>
          <w:szCs w:val="24"/>
        </w:rPr>
      </w:pPr>
      <w:r w:rsidRPr="008863D9">
        <w:rPr>
          <w:rFonts w:ascii="Cambria" w:hAnsi="Cambria"/>
          <w:noProof/>
          <w:sz w:val="24"/>
          <w:szCs w:val="24"/>
          <w:lang w:eastAsia="en-GB"/>
        </w:rPr>
        <w:lastRenderedPageBreak/>
        <w:drawing>
          <wp:inline distT="0" distB="0" distL="0" distR="0" wp14:anchorId="47D2AA6C" wp14:editId="77E0C7C6">
            <wp:extent cx="5733472" cy="18669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 x Line effects.JPG"/>
                    <pic:cNvPicPr/>
                  </pic:nvPicPr>
                  <pic:blipFill rotWithShape="1">
                    <a:blip r:embed="rId23" cstate="print">
                      <a:extLst>
                        <a:ext uri="{28A0092B-C50C-407E-A947-70E740481C1C}">
                          <a14:useLocalDpi xmlns:a14="http://schemas.microsoft.com/office/drawing/2010/main" val="0"/>
                        </a:ext>
                      </a:extLst>
                    </a:blip>
                    <a:srcRect t="4743" b="69434"/>
                    <a:stretch/>
                  </pic:blipFill>
                  <pic:spPr bwMode="auto">
                    <a:xfrm>
                      <a:off x="0" y="0"/>
                      <a:ext cx="5731510" cy="1866261"/>
                    </a:xfrm>
                    <a:prstGeom prst="rect">
                      <a:avLst/>
                    </a:prstGeom>
                    <a:ln>
                      <a:noFill/>
                    </a:ln>
                    <a:extLst>
                      <a:ext uri="{53640926-AAD7-44D8-BBD7-CCE9431645EC}">
                        <a14:shadowObscured xmlns:a14="http://schemas.microsoft.com/office/drawing/2010/main"/>
                      </a:ext>
                    </a:extLst>
                  </pic:spPr>
                </pic:pic>
              </a:graphicData>
            </a:graphic>
          </wp:inline>
        </w:drawing>
      </w:r>
    </w:p>
    <w:p w14:paraId="2DFC6C47" w14:textId="759472D3" w:rsidR="0054357F" w:rsidRPr="008863D9" w:rsidRDefault="0054357F" w:rsidP="0054357F">
      <w:pPr>
        <w:rPr>
          <w:rFonts w:ascii="Cambria" w:hAnsi="Cambria"/>
          <w:sz w:val="24"/>
          <w:szCs w:val="24"/>
        </w:rPr>
      </w:pPr>
      <w:r w:rsidRPr="008863D9">
        <w:rPr>
          <w:rFonts w:ascii="Cambria" w:hAnsi="Cambria"/>
          <w:sz w:val="24"/>
          <w:szCs w:val="24"/>
        </w:rPr>
        <w:t xml:space="preserve">Figure 8. </w:t>
      </w:r>
    </w:p>
    <w:p w14:paraId="1B970584" w14:textId="77777777" w:rsidR="00E06FB0" w:rsidRPr="008863D9" w:rsidRDefault="00E06FB0" w:rsidP="00FD78BD">
      <w:pPr>
        <w:spacing w:line="360" w:lineRule="auto"/>
        <w:jc w:val="both"/>
        <w:rPr>
          <w:rFonts w:ascii="Cambria" w:eastAsiaTheme="minorHAnsi" w:hAnsi="Cambria"/>
          <w:sz w:val="24"/>
          <w:szCs w:val="24"/>
        </w:rPr>
      </w:pPr>
    </w:p>
    <w:p w14:paraId="330218A8" w14:textId="28657865" w:rsidR="003242EA" w:rsidRDefault="003242EA">
      <w:pPr>
        <w:rPr>
          <w:rFonts w:ascii="Cambria" w:eastAsiaTheme="minorHAnsi" w:hAnsi="Cambria"/>
          <w:sz w:val="24"/>
          <w:szCs w:val="24"/>
        </w:rPr>
      </w:pPr>
      <w:r>
        <w:rPr>
          <w:rFonts w:ascii="Cambria" w:eastAsiaTheme="minorHAnsi" w:hAnsi="Cambria"/>
          <w:sz w:val="24"/>
          <w:szCs w:val="24"/>
        </w:rPr>
        <w:br w:type="page"/>
      </w:r>
    </w:p>
    <w:p w14:paraId="57C894AE" w14:textId="2119F878" w:rsidR="00CB76AE" w:rsidRDefault="003242EA" w:rsidP="00944765">
      <w:pPr>
        <w:rPr>
          <w:rFonts w:ascii="Cambria" w:eastAsiaTheme="minorHAnsi" w:hAnsi="Cambria"/>
          <w:sz w:val="24"/>
          <w:szCs w:val="24"/>
        </w:rPr>
      </w:pPr>
      <w:r>
        <w:rPr>
          <w:rFonts w:ascii="Cambria" w:eastAsiaTheme="minorHAnsi" w:hAnsi="Cambria"/>
          <w:sz w:val="24"/>
          <w:szCs w:val="24"/>
        </w:rPr>
        <w:lastRenderedPageBreak/>
        <w:t>ANNEX 1.</w:t>
      </w:r>
    </w:p>
    <w:p w14:paraId="2EE11379" w14:textId="77777777" w:rsidR="00712D4C" w:rsidRDefault="00712D4C" w:rsidP="00944765">
      <w:pPr>
        <w:rPr>
          <w:rFonts w:ascii="Cambria" w:eastAsiaTheme="minorHAnsi" w:hAnsi="Cambria"/>
          <w:sz w:val="24"/>
          <w:szCs w:val="24"/>
        </w:rPr>
      </w:pPr>
    </w:p>
    <w:p w14:paraId="13D302AA" w14:textId="6522129D" w:rsidR="003242EA" w:rsidRPr="006B5697" w:rsidRDefault="0093495A" w:rsidP="0099107E">
      <w:pPr>
        <w:spacing w:after="0" w:line="480" w:lineRule="auto"/>
        <w:ind w:firstLine="567"/>
        <w:jc w:val="both"/>
        <w:rPr>
          <w:rFonts w:ascii="Cambria" w:eastAsiaTheme="minorHAnsi" w:hAnsi="Cambria"/>
          <w:sz w:val="24"/>
          <w:szCs w:val="24"/>
        </w:rPr>
      </w:pPr>
      <w:r w:rsidRPr="006B5697">
        <w:rPr>
          <w:rFonts w:ascii="Cambria" w:eastAsiaTheme="minorHAnsi" w:hAnsi="Cambria"/>
          <w:sz w:val="24"/>
          <w:szCs w:val="24"/>
        </w:rPr>
        <w:t xml:space="preserve">A schematic representation of a variant of EA-SA used for ideotype optimization is presented in Box 1. </w:t>
      </w:r>
      <w:r w:rsidR="0099107E" w:rsidRPr="006B5697">
        <w:rPr>
          <w:rFonts w:ascii="Cambria" w:eastAsiaTheme="minorHAnsi" w:hAnsi="Cambria"/>
          <w:sz w:val="24"/>
          <w:szCs w:val="24"/>
        </w:rPr>
        <w:t>At every discrete step of optimization, t, the evolving state, a “parent”, is described as  (</w:t>
      </w:r>
      <w:r w:rsidR="0099107E" w:rsidRPr="006B5697">
        <w:rPr>
          <w:rFonts w:ascii="Cambria" w:eastAsiaTheme="minorHAnsi" w:hAnsi="Cambria"/>
          <w:b/>
          <w:sz w:val="24"/>
          <w:szCs w:val="24"/>
        </w:rPr>
        <w:t>x</w:t>
      </w:r>
      <w:r w:rsidR="0099107E" w:rsidRPr="006B5697">
        <w:rPr>
          <w:rFonts w:ascii="Cambria" w:eastAsiaTheme="minorHAnsi" w:hAnsi="Cambria"/>
          <w:sz w:val="24"/>
          <w:szCs w:val="24"/>
        </w:rPr>
        <w:t xml:space="preserve">, </w:t>
      </w:r>
      <w:r w:rsidR="0099107E" w:rsidRPr="006B5697">
        <w:rPr>
          <w:rFonts w:ascii="Cambria" w:eastAsiaTheme="minorHAnsi" w:hAnsi="Cambria"/>
          <w:b/>
          <w:sz w:val="24"/>
          <w:szCs w:val="24"/>
        </w:rPr>
        <w:t>v</w:t>
      </w:r>
      <w:r w:rsidR="0099107E" w:rsidRPr="006B5697">
        <w:rPr>
          <w:rFonts w:ascii="Cambria" w:eastAsiaTheme="minorHAnsi" w:hAnsi="Cambria"/>
          <w:sz w:val="24"/>
          <w:szCs w:val="24"/>
        </w:rPr>
        <w:t>, σ</w:t>
      </w:r>
      <w:r w:rsidR="0099107E" w:rsidRPr="006B5697">
        <w:rPr>
          <w:rFonts w:ascii="Cambria" w:eastAsiaTheme="minorHAnsi" w:hAnsi="Cambria"/>
          <w:sz w:val="24"/>
          <w:szCs w:val="24"/>
          <w:vertAlign w:val="subscript"/>
        </w:rPr>
        <w:t>v</w:t>
      </w:r>
      <w:r w:rsidR="0099107E" w:rsidRPr="006B5697">
        <w:rPr>
          <w:rFonts w:ascii="Cambria" w:eastAsiaTheme="minorHAnsi" w:hAnsi="Cambria"/>
          <w:sz w:val="24"/>
          <w:szCs w:val="24"/>
        </w:rPr>
        <w:t>, σ</w:t>
      </w:r>
      <w:r w:rsidR="0099107E" w:rsidRPr="006B5697">
        <w:rPr>
          <w:rFonts w:ascii="Cambria" w:eastAsiaTheme="minorHAnsi" w:hAnsi="Cambria"/>
          <w:sz w:val="24"/>
          <w:szCs w:val="24"/>
          <w:vertAlign w:val="subscript"/>
        </w:rPr>
        <w:t>l</w:t>
      </w:r>
      <w:r w:rsidR="0099107E" w:rsidRPr="006B5697">
        <w:rPr>
          <w:rFonts w:ascii="Cambria" w:eastAsiaTheme="minorHAnsi" w:hAnsi="Cambria"/>
          <w:sz w:val="24"/>
          <w:szCs w:val="24"/>
        </w:rPr>
        <w:t xml:space="preserve"> ), where </w:t>
      </w:r>
      <w:r w:rsidR="0099107E" w:rsidRPr="006B5697">
        <w:rPr>
          <w:rFonts w:ascii="Cambria" w:eastAsiaTheme="minorHAnsi" w:hAnsi="Cambria"/>
          <w:b/>
          <w:sz w:val="24"/>
          <w:szCs w:val="24"/>
        </w:rPr>
        <w:t>x</w:t>
      </w:r>
      <w:r w:rsidR="0099107E" w:rsidRPr="006B5697">
        <w:rPr>
          <w:rFonts w:ascii="Cambria" w:eastAsiaTheme="minorHAnsi" w:hAnsi="Cambria" w:cs="Cambria Math"/>
          <w:sz w:val="24"/>
          <w:szCs w:val="24"/>
        </w:rPr>
        <w:t>∈</w:t>
      </w:r>
      <w:r w:rsidR="0099107E" w:rsidRPr="006B5697">
        <w:rPr>
          <w:rFonts w:ascii="Cambria" w:eastAsiaTheme="minorHAnsi" w:hAnsi="Cambria"/>
          <w:sz w:val="24"/>
          <w:szCs w:val="24"/>
        </w:rPr>
        <w:t>C</w:t>
      </w:r>
      <w:r w:rsidR="0099107E" w:rsidRPr="006B5697">
        <w:rPr>
          <w:rFonts w:ascii="Cambria" w:eastAsiaTheme="minorHAnsi" w:hAnsi="Cambria"/>
          <w:sz w:val="24"/>
          <w:szCs w:val="24"/>
          <w:vertAlign w:val="superscript"/>
        </w:rPr>
        <w:t>9</w:t>
      </w:r>
      <w:r w:rsidR="0099107E" w:rsidRPr="006B5697">
        <w:rPr>
          <w:rFonts w:ascii="Cambria" w:eastAsiaTheme="minorHAnsi" w:hAnsi="Cambria"/>
          <w:sz w:val="24"/>
          <w:szCs w:val="24"/>
        </w:rPr>
        <w:t>,</w:t>
      </w:r>
      <w:r w:rsidR="0099107E" w:rsidRPr="006B5697">
        <w:rPr>
          <w:rFonts w:ascii="Cambria" w:eastAsiaTheme="minorHAnsi" w:hAnsi="Cambria"/>
          <w:b/>
          <w:sz w:val="24"/>
          <w:szCs w:val="24"/>
        </w:rPr>
        <w:t>v</w:t>
      </w:r>
      <w:r w:rsidR="0099107E" w:rsidRPr="006B5697">
        <w:rPr>
          <w:rFonts w:ascii="Cambria" w:eastAsiaTheme="minorHAnsi" w:hAnsi="Cambria" w:cs="Cambria Math"/>
          <w:sz w:val="24"/>
          <w:szCs w:val="24"/>
        </w:rPr>
        <w:t>∈</w:t>
      </w:r>
      <w:r w:rsidR="0099107E" w:rsidRPr="006B5697">
        <w:rPr>
          <w:rFonts w:ascii="Cambria" w:eastAsiaTheme="minorHAnsi" w:hAnsi="Cambria"/>
          <w:sz w:val="24"/>
          <w:szCs w:val="24"/>
        </w:rPr>
        <w:t>S</w:t>
      </w:r>
      <w:r w:rsidR="0099107E" w:rsidRPr="006B5697">
        <w:rPr>
          <w:rFonts w:ascii="Cambria" w:eastAsiaTheme="minorHAnsi" w:hAnsi="Cambria"/>
          <w:sz w:val="24"/>
          <w:szCs w:val="24"/>
          <w:vertAlign w:val="superscript"/>
        </w:rPr>
        <w:t>9</w:t>
      </w:r>
      <w:r w:rsidR="0099107E" w:rsidRPr="006B5697">
        <w:rPr>
          <w:rFonts w:ascii="Cambria" w:eastAsiaTheme="minorHAnsi" w:hAnsi="Cambria"/>
          <w:sz w:val="24"/>
          <w:szCs w:val="24"/>
        </w:rPr>
        <w:t>,</w:t>
      </w:r>
      <w:r w:rsidR="0099107E" w:rsidRPr="006B5697">
        <w:rPr>
          <w:rFonts w:ascii="Cambria" w:eastAsiaTheme="minorHAnsi" w:hAnsi="Cambria" w:cs="Calibri"/>
          <w:sz w:val="24"/>
          <w:szCs w:val="24"/>
        </w:rPr>
        <w:t>σ</w:t>
      </w:r>
      <w:r w:rsidR="0099107E" w:rsidRPr="006B5697">
        <w:rPr>
          <w:rFonts w:ascii="Cambria" w:eastAsiaTheme="minorHAnsi" w:hAnsi="Cambria"/>
          <w:sz w:val="24"/>
          <w:szCs w:val="24"/>
          <w:vertAlign w:val="subscript"/>
        </w:rPr>
        <w:t>v</w:t>
      </w:r>
      <w:r w:rsidR="0099107E" w:rsidRPr="006B5697">
        <w:rPr>
          <w:rFonts w:ascii="Cambria" w:eastAsiaTheme="minorHAnsi" w:hAnsi="Cambria" w:cs="Cambria Math"/>
          <w:sz w:val="24"/>
          <w:szCs w:val="24"/>
        </w:rPr>
        <w:t>∈</w:t>
      </w:r>
      <w:r w:rsidR="0099107E" w:rsidRPr="006B5697">
        <w:rPr>
          <w:rFonts w:ascii="Cambria" w:eastAsiaTheme="minorHAnsi" w:hAnsi="Cambria"/>
          <w:sz w:val="24"/>
          <w:szCs w:val="24"/>
        </w:rPr>
        <w:t>[0,1],</w:t>
      </w:r>
      <w:r w:rsidR="0099107E" w:rsidRPr="006B5697">
        <w:rPr>
          <w:rFonts w:ascii="Cambria" w:eastAsiaTheme="minorHAnsi" w:hAnsi="Cambria" w:cs="Calibri"/>
          <w:sz w:val="24"/>
          <w:szCs w:val="24"/>
        </w:rPr>
        <w:t>σ</w:t>
      </w:r>
      <w:r w:rsidR="0099107E" w:rsidRPr="006B5697">
        <w:rPr>
          <w:rFonts w:ascii="Cambria" w:eastAsiaTheme="minorHAnsi" w:hAnsi="Cambria"/>
          <w:sz w:val="24"/>
          <w:szCs w:val="24"/>
          <w:vertAlign w:val="subscript"/>
        </w:rPr>
        <w:t>l</w:t>
      </w:r>
      <w:r w:rsidR="0099107E" w:rsidRPr="006B5697">
        <w:rPr>
          <w:rFonts w:ascii="Cambria" w:eastAsiaTheme="minorHAnsi" w:hAnsi="Cambria" w:cs="Cambria Math"/>
          <w:sz w:val="24"/>
          <w:szCs w:val="24"/>
        </w:rPr>
        <w:t>∈</w:t>
      </w:r>
      <w:r w:rsidR="0099107E" w:rsidRPr="006B5697">
        <w:rPr>
          <w:rFonts w:ascii="Cambria" w:eastAsiaTheme="minorHAnsi" w:hAnsi="Cambria"/>
          <w:sz w:val="24"/>
          <w:szCs w:val="24"/>
        </w:rPr>
        <w:t>[0,1], C</w:t>
      </w:r>
      <w:r w:rsidR="0099107E" w:rsidRPr="006B5697">
        <w:rPr>
          <w:rFonts w:ascii="Cambria" w:eastAsiaTheme="minorHAnsi" w:hAnsi="Cambria"/>
          <w:sz w:val="24"/>
          <w:szCs w:val="24"/>
          <w:vertAlign w:val="superscript"/>
        </w:rPr>
        <w:t>9</w:t>
      </w:r>
      <w:r w:rsidR="0099107E" w:rsidRPr="006B5697">
        <w:rPr>
          <w:rFonts w:ascii="Cambria" w:eastAsiaTheme="minorHAnsi" w:hAnsi="Cambria"/>
          <w:sz w:val="24"/>
          <w:szCs w:val="24"/>
        </w:rPr>
        <w:t xml:space="preserve"> =[-1,1]</w:t>
      </w:r>
      <w:r w:rsidR="0099107E" w:rsidRPr="006B5697">
        <w:rPr>
          <w:rFonts w:ascii="Cambria" w:eastAsiaTheme="minorHAnsi" w:hAnsi="Cambria"/>
          <w:sz w:val="24"/>
          <w:szCs w:val="24"/>
          <w:vertAlign w:val="superscript"/>
        </w:rPr>
        <w:t>9</w:t>
      </w:r>
      <w:r w:rsidR="0099107E" w:rsidRPr="006B5697">
        <w:rPr>
          <w:rFonts w:ascii="Cambria" w:eastAsiaTheme="minorHAnsi" w:hAnsi="Cambria"/>
          <w:sz w:val="24"/>
          <w:szCs w:val="24"/>
        </w:rPr>
        <w:t xml:space="preserve"> and S</w:t>
      </w:r>
      <w:r w:rsidR="0099107E" w:rsidRPr="006B5697">
        <w:rPr>
          <w:rFonts w:ascii="Cambria" w:eastAsiaTheme="minorHAnsi" w:hAnsi="Cambria"/>
          <w:sz w:val="24"/>
          <w:szCs w:val="24"/>
          <w:vertAlign w:val="superscript"/>
        </w:rPr>
        <w:t>9</w:t>
      </w:r>
      <w:r w:rsidR="0099107E" w:rsidRPr="006B5697">
        <w:rPr>
          <w:rFonts w:ascii="Cambria" w:eastAsiaTheme="minorHAnsi" w:hAnsi="Cambria"/>
          <w:sz w:val="24"/>
          <w:szCs w:val="24"/>
        </w:rPr>
        <w:t>= {</w:t>
      </w:r>
      <w:r w:rsidR="0099107E" w:rsidRPr="006B5697">
        <w:rPr>
          <w:rFonts w:ascii="Cambria" w:eastAsiaTheme="minorHAnsi" w:hAnsi="Cambria"/>
          <w:b/>
          <w:sz w:val="24"/>
          <w:szCs w:val="24"/>
        </w:rPr>
        <w:t>v</w:t>
      </w:r>
      <w:r w:rsidR="0099107E" w:rsidRPr="006B5697">
        <w:rPr>
          <w:rFonts w:ascii="Cambria" w:eastAsiaTheme="minorHAnsi" w:hAnsi="Cambria" w:cs="Cambria Math"/>
          <w:sz w:val="24"/>
          <w:szCs w:val="24"/>
        </w:rPr>
        <w:t>∈</w:t>
      </w:r>
      <w:r w:rsidR="0099107E" w:rsidRPr="006B5697">
        <w:rPr>
          <w:rFonts w:ascii="Cambria" w:eastAsiaTheme="minorHAnsi" w:hAnsi="Cambria"/>
          <w:sz w:val="24"/>
          <w:szCs w:val="24"/>
        </w:rPr>
        <w:t>C</w:t>
      </w:r>
      <w:r w:rsidR="0099107E" w:rsidRPr="006B5697">
        <w:rPr>
          <w:rFonts w:ascii="Cambria" w:eastAsiaTheme="minorHAnsi" w:hAnsi="Cambria"/>
          <w:sz w:val="24"/>
          <w:szCs w:val="24"/>
          <w:vertAlign w:val="superscript"/>
        </w:rPr>
        <w:t>9</w:t>
      </w:r>
      <w:r w:rsidR="0099107E" w:rsidRPr="006B5697">
        <w:rPr>
          <w:rFonts w:ascii="Cambria" w:eastAsiaTheme="minorHAnsi" w:hAnsi="Cambria"/>
          <w:sz w:val="24"/>
          <w:szCs w:val="24"/>
        </w:rPr>
        <w:t>, |</w:t>
      </w:r>
      <w:r w:rsidR="0099107E" w:rsidRPr="006B5697">
        <w:rPr>
          <w:rFonts w:ascii="Cambria" w:eastAsiaTheme="minorHAnsi" w:hAnsi="Cambria"/>
          <w:b/>
          <w:sz w:val="24"/>
          <w:szCs w:val="24"/>
        </w:rPr>
        <w:t>v</w:t>
      </w:r>
      <w:r w:rsidR="0099107E" w:rsidRPr="006B5697">
        <w:rPr>
          <w:rFonts w:ascii="Cambria" w:eastAsiaTheme="minorHAnsi" w:hAnsi="Cambria"/>
          <w:sz w:val="24"/>
          <w:szCs w:val="24"/>
        </w:rPr>
        <w:t xml:space="preserve">|=1}.  </w:t>
      </w:r>
      <w:r w:rsidR="0099107E" w:rsidRPr="006B5697">
        <w:rPr>
          <w:rFonts w:ascii="Cambria" w:eastAsiaTheme="minorHAnsi" w:hAnsi="Cambria"/>
          <w:b/>
          <w:sz w:val="24"/>
          <w:szCs w:val="24"/>
        </w:rPr>
        <w:t>x</w:t>
      </w:r>
      <w:r w:rsidR="0099107E" w:rsidRPr="006B5697">
        <w:rPr>
          <w:rFonts w:ascii="Cambria" w:eastAsiaTheme="minorHAnsi" w:hAnsi="Cambria"/>
          <w:sz w:val="24"/>
          <w:szCs w:val="24"/>
        </w:rPr>
        <w:t xml:space="preserve"> is a vector of cultivar parameters, and </w:t>
      </w:r>
      <w:r w:rsidR="0099107E" w:rsidRPr="006B5697">
        <w:rPr>
          <w:rFonts w:ascii="Cambria" w:eastAsiaTheme="minorHAnsi" w:hAnsi="Cambria"/>
          <w:b/>
          <w:sz w:val="24"/>
          <w:szCs w:val="24"/>
        </w:rPr>
        <w:t>v</w:t>
      </w:r>
      <w:r w:rsidR="0099107E" w:rsidRPr="006B5697">
        <w:rPr>
          <w:rFonts w:ascii="Cambria" w:eastAsiaTheme="minorHAnsi" w:hAnsi="Cambria"/>
          <w:sz w:val="24"/>
          <w:szCs w:val="24"/>
        </w:rPr>
        <w:t xml:space="preserve"> is a vector controlling variation (“mutation”) for </w:t>
      </w:r>
      <w:r w:rsidR="0099107E" w:rsidRPr="006B5697">
        <w:rPr>
          <w:rFonts w:ascii="Cambria" w:eastAsiaTheme="minorHAnsi" w:hAnsi="Cambria"/>
          <w:b/>
          <w:sz w:val="24"/>
          <w:szCs w:val="24"/>
        </w:rPr>
        <w:t>x</w:t>
      </w:r>
      <w:r w:rsidR="0099107E" w:rsidRPr="006B5697">
        <w:rPr>
          <w:rFonts w:ascii="Cambria" w:eastAsiaTheme="minorHAnsi" w:hAnsi="Cambria"/>
          <w:sz w:val="24"/>
          <w:szCs w:val="24"/>
        </w:rPr>
        <w:t xml:space="preserve"> with two scaling parameters σ</w:t>
      </w:r>
      <w:r w:rsidR="0099107E" w:rsidRPr="006B5697">
        <w:rPr>
          <w:rFonts w:ascii="Cambria" w:eastAsiaTheme="minorHAnsi" w:hAnsi="Cambria"/>
          <w:sz w:val="24"/>
          <w:szCs w:val="24"/>
          <w:vertAlign w:val="subscript"/>
        </w:rPr>
        <w:t>v</w:t>
      </w:r>
      <w:r w:rsidR="0099107E" w:rsidRPr="006B5697">
        <w:rPr>
          <w:rFonts w:ascii="Cambria" w:eastAsiaTheme="minorHAnsi" w:hAnsi="Cambria"/>
          <w:sz w:val="24"/>
          <w:szCs w:val="24"/>
        </w:rPr>
        <w:t xml:space="preserve">  and σ</w:t>
      </w:r>
      <w:r w:rsidR="0099107E" w:rsidRPr="006B5697">
        <w:rPr>
          <w:rFonts w:ascii="Cambria" w:eastAsiaTheme="minorHAnsi" w:hAnsi="Cambria"/>
          <w:sz w:val="24"/>
          <w:szCs w:val="24"/>
          <w:vertAlign w:val="subscript"/>
        </w:rPr>
        <w:t>l</w:t>
      </w:r>
      <w:r w:rsidR="0099107E" w:rsidRPr="006B5697">
        <w:rPr>
          <w:rFonts w:ascii="Cambria" w:eastAsiaTheme="minorHAnsi" w:hAnsi="Cambria"/>
          <w:sz w:val="24"/>
          <w:szCs w:val="24"/>
        </w:rPr>
        <w:t xml:space="preserve">. </w:t>
      </w:r>
    </w:p>
    <w:p w14:paraId="29AD92C7" w14:textId="72CE3C66" w:rsidR="00BC35FF" w:rsidRPr="006B5697" w:rsidRDefault="00BC35FF" w:rsidP="0099107E">
      <w:pPr>
        <w:spacing w:after="0" w:line="480" w:lineRule="auto"/>
        <w:ind w:firstLine="567"/>
        <w:jc w:val="both"/>
        <w:rPr>
          <w:rFonts w:ascii="Cambria" w:eastAsiaTheme="minorHAnsi" w:hAnsi="Cambria"/>
          <w:sz w:val="24"/>
          <w:szCs w:val="24"/>
        </w:rPr>
      </w:pPr>
      <w:r w:rsidRPr="006B5697">
        <w:rPr>
          <w:rFonts w:ascii="Cambria" w:eastAsiaTheme="minorHAnsi" w:hAnsi="Cambria"/>
          <w:sz w:val="24"/>
          <w:szCs w:val="24"/>
        </w:rPr>
        <w:t xml:space="preserve">At each step t, a set of “offsprings” is created </w:t>
      </w:r>
      <m:oMath>
        <m:d>
          <m:dPr>
            <m:begChr m:val="{"/>
            <m:endChr m:val="}"/>
            <m:ctrlPr>
              <w:rPr>
                <w:rFonts w:ascii="Cambria Math" w:hAnsi="Cambria Math"/>
                <w:i/>
                <w:sz w:val="24"/>
                <w:szCs w:val="24"/>
              </w:rPr>
            </m:ctrlPr>
          </m:dPr>
          <m:e>
            <m:sSup>
              <m:sSupPr>
                <m:ctrlPr>
                  <w:rPr>
                    <w:rFonts w:ascii="Cambria Math" w:hAnsi="Cambria Math"/>
                    <w:i/>
                    <w:sz w:val="24"/>
                    <w:szCs w:val="24"/>
                  </w:rPr>
                </m:ctrlPr>
              </m:sSupPr>
              <m:e>
                <m:d>
                  <m:dPr>
                    <m:ctrlPr>
                      <w:rPr>
                        <w:rFonts w:ascii="Cambria Math" w:hAnsi="Cambria Math"/>
                        <w:i/>
                        <w:sz w:val="24"/>
                        <w:szCs w:val="24"/>
                      </w:rPr>
                    </m:ctrlPr>
                  </m:dPr>
                  <m:e>
                    <m:r>
                      <m:rPr>
                        <m:sty m:val="b"/>
                      </m:rPr>
                      <w:rPr>
                        <w:rFonts w:ascii="Cambria Math" w:hAnsi="Cambria Math"/>
                        <w:sz w:val="24"/>
                        <w:szCs w:val="24"/>
                      </w:rPr>
                      <m:t>x</m:t>
                    </m:r>
                    <m:r>
                      <m:rPr>
                        <m:sty m:val="p"/>
                      </m:rPr>
                      <w:rPr>
                        <w:rFonts w:ascii="Cambria Math"/>
                        <w:sz w:val="24"/>
                        <w:szCs w:val="24"/>
                      </w:rPr>
                      <m:t>,</m:t>
                    </m:r>
                    <m:r>
                      <m:rPr>
                        <m:sty m:val="b"/>
                      </m:rPr>
                      <w:rPr>
                        <w:rFonts w:ascii="Cambria Math" w:hAnsi="Cambria Math"/>
                        <w:sz w:val="24"/>
                        <w:szCs w:val="24"/>
                      </w:rPr>
                      <m:t>v</m:t>
                    </m:r>
                    <m:r>
                      <m:rPr>
                        <m:sty m:val="p"/>
                      </m:rPr>
                      <w:rPr>
                        <w:rFonts w:asci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σ</m:t>
                        </m:r>
                      </m:e>
                      <m:sub>
                        <m:r>
                          <m:rPr>
                            <m:sty m:val="p"/>
                          </m:rPr>
                          <w:rPr>
                            <w:rFonts w:ascii="Cambria Math" w:hAnsi="Cambria Math"/>
                            <w:sz w:val="24"/>
                            <w:szCs w:val="24"/>
                          </w:rPr>
                          <m:t>v</m:t>
                        </m:r>
                      </m:sub>
                    </m:sSub>
                    <m:r>
                      <m:rPr>
                        <m:sty m:val="p"/>
                      </m:rPr>
                      <w:rPr>
                        <w:rFonts w:asci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σ</m:t>
                        </m:r>
                      </m:e>
                      <m:sub>
                        <m:r>
                          <m:rPr>
                            <m:sty m:val="p"/>
                          </m:rPr>
                          <w:rPr>
                            <w:rFonts w:ascii="Cambria Math" w:hAnsi="Cambria Math"/>
                            <w:sz w:val="24"/>
                            <w:szCs w:val="24"/>
                          </w:rPr>
                          <m:t>l</m:t>
                        </m:r>
                      </m:sub>
                    </m:sSub>
                  </m:e>
                </m:d>
              </m:e>
              <m:sup>
                <m:r>
                  <m:rPr>
                    <m:sty m:val="p"/>
                  </m:rPr>
                  <w:rPr>
                    <w:rFonts w:ascii="Cambria Math" w:hAnsi="Cambria Math"/>
                    <w:sz w:val="24"/>
                    <w:szCs w:val="24"/>
                  </w:rPr>
                  <m:t>i</m:t>
                </m:r>
                <m:r>
                  <m:rPr>
                    <m:sty m:val="p"/>
                  </m:rPr>
                  <w:rPr>
                    <w:rFonts w:ascii="Cambria Math"/>
                    <w:sz w:val="24"/>
                    <w:szCs w:val="24"/>
                  </w:rPr>
                  <m:t>,</m:t>
                </m:r>
                <m:r>
                  <m:rPr>
                    <m:sty m:val="p"/>
                  </m:rPr>
                  <w:rPr>
                    <w:rFonts w:ascii="Cambria Math" w:hAnsi="Cambria Math"/>
                    <w:sz w:val="24"/>
                    <w:szCs w:val="24"/>
                  </w:rPr>
                  <m:t>j</m:t>
                </m:r>
              </m:sup>
            </m:sSup>
            <m:d>
              <m:dPr>
                <m:ctrlPr>
                  <w:rPr>
                    <w:rFonts w:ascii="Cambria Math" w:hAnsi="Cambria Math"/>
                    <w:sz w:val="24"/>
                    <w:szCs w:val="24"/>
                  </w:rPr>
                </m:ctrlPr>
              </m:dPr>
              <m:e>
                <m:r>
                  <m:rPr>
                    <m:sty m:val="p"/>
                  </m:rPr>
                  <w:rPr>
                    <w:rFonts w:ascii="Cambria Math"/>
                    <w:sz w:val="24"/>
                    <w:szCs w:val="24"/>
                  </w:rPr>
                  <m:t>t</m:t>
                </m:r>
              </m:e>
            </m:d>
            <m:r>
              <m:rPr>
                <m:sty m:val="p"/>
              </m:rPr>
              <w:rPr>
                <w:rFonts w:ascii="Cambria Math"/>
                <w:sz w:val="24"/>
                <w:szCs w:val="24"/>
              </w:rPr>
              <m:t>, i</m:t>
            </m:r>
            <m:r>
              <w:rPr>
                <w:rFonts w:ascii="Cambria Math"/>
                <w:sz w:val="24"/>
                <w:szCs w:val="24"/>
              </w:rPr>
              <m:t>&lt;</m:t>
            </m:r>
            <m:sSub>
              <m:sSubPr>
                <m:ctrlPr>
                  <w:rPr>
                    <w:rFonts w:ascii="Cambria Math" w:hAnsi="Cambria Math"/>
                    <w:sz w:val="24"/>
                    <w:szCs w:val="24"/>
                  </w:rPr>
                </m:ctrlPr>
              </m:sSubPr>
              <m:e>
                <m:r>
                  <m:rPr>
                    <m:sty m:val="p"/>
                  </m:rPr>
                  <w:rPr>
                    <w:rFonts w:ascii="Cambria Math"/>
                    <w:sz w:val="24"/>
                    <w:szCs w:val="24"/>
                  </w:rPr>
                  <m:t xml:space="preserve">k </m:t>
                </m:r>
              </m:e>
              <m:sub>
                <m:r>
                  <m:rPr>
                    <m:sty m:val="p"/>
                  </m:rPr>
                  <w:rPr>
                    <w:rFonts w:ascii="Cambria Math"/>
                    <w:sz w:val="24"/>
                    <w:szCs w:val="24"/>
                  </w:rPr>
                  <m:t>v</m:t>
                </m:r>
              </m:sub>
            </m:sSub>
            <m:r>
              <m:rPr>
                <m:sty m:val="p"/>
              </m:rPr>
              <w:rPr>
                <w:rFonts w:ascii="Cambria Math"/>
                <w:sz w:val="24"/>
                <w:szCs w:val="24"/>
              </w:rPr>
              <m:t xml:space="preserve"> j</m:t>
            </m:r>
            <m:r>
              <w:rPr>
                <w:rFonts w:ascii="Cambria Math"/>
                <w:sz w:val="24"/>
                <w:szCs w:val="24"/>
              </w:rPr>
              <m:t>&lt;</m:t>
            </m:r>
            <m:sSub>
              <m:sSubPr>
                <m:ctrlPr>
                  <w:rPr>
                    <w:rFonts w:ascii="Cambria Math" w:hAnsi="Cambria Math"/>
                    <w:sz w:val="24"/>
                    <w:szCs w:val="24"/>
                  </w:rPr>
                </m:ctrlPr>
              </m:sSubPr>
              <m:e>
                <m:r>
                  <m:rPr>
                    <m:sty m:val="p"/>
                  </m:rPr>
                  <w:rPr>
                    <w:rFonts w:ascii="Cambria Math"/>
                    <w:sz w:val="24"/>
                    <w:szCs w:val="24"/>
                  </w:rPr>
                  <m:t xml:space="preserve">k </m:t>
                </m:r>
              </m:e>
              <m:sub>
                <m:r>
                  <m:rPr>
                    <m:sty m:val="p"/>
                  </m:rPr>
                  <w:rPr>
                    <w:rFonts w:ascii="Cambria Math"/>
                    <w:sz w:val="24"/>
                    <w:szCs w:val="24"/>
                  </w:rPr>
                  <m:t>l</m:t>
                </m:r>
              </m:sub>
            </m:sSub>
          </m:e>
        </m:d>
      </m:oMath>
      <w:r w:rsidR="0099107E" w:rsidRPr="006B5697">
        <w:rPr>
          <w:rFonts w:ascii="Cambria" w:eastAsiaTheme="minorEastAsia" w:hAnsi="Cambria"/>
          <w:sz w:val="24"/>
          <w:szCs w:val="24"/>
        </w:rPr>
        <w:t xml:space="preserve"> by mutating each parameter of a “parent” </w:t>
      </w:r>
      <w:r w:rsidR="0099107E" w:rsidRPr="006B5697">
        <w:rPr>
          <w:rFonts w:ascii="Cambria" w:eastAsiaTheme="minorHAnsi" w:hAnsi="Cambria"/>
          <w:sz w:val="24"/>
          <w:szCs w:val="24"/>
        </w:rPr>
        <w:t>(</w:t>
      </w:r>
      <w:r w:rsidR="0099107E" w:rsidRPr="006B5697">
        <w:rPr>
          <w:rFonts w:ascii="Cambria" w:eastAsiaTheme="minorHAnsi" w:hAnsi="Cambria"/>
          <w:b/>
          <w:sz w:val="24"/>
          <w:szCs w:val="24"/>
        </w:rPr>
        <w:t>x</w:t>
      </w:r>
      <w:r w:rsidR="0099107E" w:rsidRPr="006B5697">
        <w:rPr>
          <w:rFonts w:ascii="Cambria" w:eastAsiaTheme="minorHAnsi" w:hAnsi="Cambria"/>
          <w:sz w:val="24"/>
          <w:szCs w:val="24"/>
        </w:rPr>
        <w:t xml:space="preserve">, </w:t>
      </w:r>
      <w:r w:rsidR="0099107E" w:rsidRPr="006B5697">
        <w:rPr>
          <w:rFonts w:ascii="Cambria" w:eastAsiaTheme="minorHAnsi" w:hAnsi="Cambria"/>
          <w:b/>
          <w:sz w:val="24"/>
          <w:szCs w:val="24"/>
        </w:rPr>
        <w:t>v</w:t>
      </w:r>
      <w:r w:rsidR="0099107E" w:rsidRPr="006B5697">
        <w:rPr>
          <w:rFonts w:ascii="Cambria" w:eastAsiaTheme="minorHAnsi" w:hAnsi="Cambria"/>
          <w:sz w:val="24"/>
          <w:szCs w:val="24"/>
        </w:rPr>
        <w:t>, σ</w:t>
      </w:r>
      <w:r w:rsidR="0099107E" w:rsidRPr="006B5697">
        <w:rPr>
          <w:rFonts w:ascii="Cambria" w:eastAsiaTheme="minorHAnsi" w:hAnsi="Cambria"/>
          <w:sz w:val="24"/>
          <w:szCs w:val="24"/>
          <w:vertAlign w:val="subscript"/>
        </w:rPr>
        <w:t>v</w:t>
      </w:r>
      <w:r w:rsidR="0099107E" w:rsidRPr="006B5697">
        <w:rPr>
          <w:rFonts w:ascii="Cambria" w:eastAsiaTheme="minorHAnsi" w:hAnsi="Cambria"/>
          <w:sz w:val="24"/>
          <w:szCs w:val="24"/>
        </w:rPr>
        <w:t>, σ</w:t>
      </w:r>
      <w:r w:rsidR="0099107E" w:rsidRPr="006B5697">
        <w:rPr>
          <w:rFonts w:ascii="Cambria" w:eastAsiaTheme="minorHAnsi" w:hAnsi="Cambria"/>
          <w:sz w:val="24"/>
          <w:szCs w:val="24"/>
          <w:vertAlign w:val="subscript"/>
        </w:rPr>
        <w:t>l</w:t>
      </w:r>
      <w:r w:rsidR="0099107E" w:rsidRPr="006B5697">
        <w:rPr>
          <w:rFonts w:ascii="Cambria" w:eastAsiaTheme="minorHAnsi" w:hAnsi="Cambria"/>
          <w:sz w:val="24"/>
          <w:szCs w:val="24"/>
        </w:rPr>
        <w:t xml:space="preserve">)(t). The rules for mutation are specified in Box 1. Then, during selection, the “offspring” </w:t>
      </w:r>
      <w:r w:rsidR="00712D4C" w:rsidRPr="006B5697">
        <w:rPr>
          <w:rFonts w:ascii="Cambria" w:eastAsiaTheme="minorHAnsi" w:hAnsi="Cambria"/>
          <w:sz w:val="24"/>
          <w:szCs w:val="24"/>
        </w:rPr>
        <w:t xml:space="preserve">with the maximum of the “fitness” function </w:t>
      </w:r>
      <w:r w:rsidR="00712D4C" w:rsidRPr="006B5697">
        <w:rPr>
          <w:rFonts w:ascii="Cambria" w:eastAsiaTheme="minorHAnsi" w:hAnsi="Cambria"/>
          <w:i/>
          <w:sz w:val="24"/>
          <w:szCs w:val="24"/>
        </w:rPr>
        <w:t>F(</w:t>
      </w:r>
      <w:r w:rsidR="00712D4C" w:rsidRPr="006B5697">
        <w:rPr>
          <w:rFonts w:ascii="Cambria" w:eastAsiaTheme="minorHAnsi" w:hAnsi="Cambria"/>
          <w:b/>
          <w:i/>
          <w:sz w:val="24"/>
          <w:szCs w:val="24"/>
        </w:rPr>
        <w:t>x</w:t>
      </w:r>
      <w:r w:rsidR="00712D4C" w:rsidRPr="006B5697">
        <w:rPr>
          <w:rFonts w:ascii="Cambria" w:eastAsiaTheme="minorHAnsi" w:hAnsi="Cambria"/>
          <w:i/>
          <w:sz w:val="24"/>
          <w:szCs w:val="24"/>
          <w:vertAlign w:val="superscript"/>
        </w:rPr>
        <w:t>i,j</w:t>
      </w:r>
      <w:r w:rsidR="00712D4C" w:rsidRPr="006B5697">
        <w:rPr>
          <w:rFonts w:ascii="Cambria" w:eastAsiaTheme="minorHAnsi" w:hAnsi="Cambria"/>
          <w:i/>
          <w:sz w:val="24"/>
          <w:szCs w:val="24"/>
        </w:rPr>
        <w:t xml:space="preserve">) </w:t>
      </w:r>
      <w:r w:rsidR="0099107E" w:rsidRPr="006B5697">
        <w:rPr>
          <w:rFonts w:ascii="Cambria" w:eastAsiaTheme="minorHAnsi" w:hAnsi="Cambria"/>
          <w:sz w:val="24"/>
          <w:szCs w:val="24"/>
        </w:rPr>
        <w:t>is selected as a parent for the next step t+1, (</w:t>
      </w:r>
      <w:r w:rsidR="0099107E" w:rsidRPr="006B5697">
        <w:rPr>
          <w:rFonts w:ascii="Cambria" w:eastAsiaTheme="minorHAnsi" w:hAnsi="Cambria"/>
          <w:b/>
          <w:sz w:val="24"/>
          <w:szCs w:val="24"/>
        </w:rPr>
        <w:t>x</w:t>
      </w:r>
      <w:r w:rsidR="0099107E" w:rsidRPr="006B5697">
        <w:rPr>
          <w:rFonts w:ascii="Cambria" w:eastAsiaTheme="minorHAnsi" w:hAnsi="Cambria"/>
          <w:sz w:val="24"/>
          <w:szCs w:val="24"/>
        </w:rPr>
        <w:t xml:space="preserve">, </w:t>
      </w:r>
      <w:r w:rsidR="0099107E" w:rsidRPr="006B5697">
        <w:rPr>
          <w:rFonts w:ascii="Cambria" w:eastAsiaTheme="minorHAnsi" w:hAnsi="Cambria"/>
          <w:b/>
          <w:sz w:val="24"/>
          <w:szCs w:val="24"/>
        </w:rPr>
        <w:t>v</w:t>
      </w:r>
      <w:r w:rsidR="0099107E" w:rsidRPr="006B5697">
        <w:rPr>
          <w:rFonts w:ascii="Cambria" w:eastAsiaTheme="minorHAnsi" w:hAnsi="Cambria"/>
          <w:sz w:val="24"/>
          <w:szCs w:val="24"/>
        </w:rPr>
        <w:t>, σ</w:t>
      </w:r>
      <w:r w:rsidR="0099107E" w:rsidRPr="006B5697">
        <w:rPr>
          <w:rFonts w:ascii="Cambria" w:eastAsiaTheme="minorHAnsi" w:hAnsi="Cambria"/>
          <w:sz w:val="24"/>
          <w:szCs w:val="24"/>
          <w:vertAlign w:val="subscript"/>
        </w:rPr>
        <w:t>v</w:t>
      </w:r>
      <w:r w:rsidR="0099107E" w:rsidRPr="006B5697">
        <w:rPr>
          <w:rFonts w:ascii="Cambria" w:eastAsiaTheme="minorHAnsi" w:hAnsi="Cambria"/>
          <w:sz w:val="24"/>
          <w:szCs w:val="24"/>
        </w:rPr>
        <w:t>, σ</w:t>
      </w:r>
      <w:r w:rsidR="0099107E" w:rsidRPr="006B5697">
        <w:rPr>
          <w:rFonts w:ascii="Cambria" w:eastAsiaTheme="minorHAnsi" w:hAnsi="Cambria"/>
          <w:sz w:val="24"/>
          <w:szCs w:val="24"/>
          <w:vertAlign w:val="subscript"/>
        </w:rPr>
        <w:t>l</w:t>
      </w:r>
      <w:r w:rsidR="0099107E" w:rsidRPr="006B5697">
        <w:rPr>
          <w:rFonts w:ascii="Cambria" w:eastAsiaTheme="minorHAnsi" w:hAnsi="Cambria"/>
          <w:sz w:val="24"/>
          <w:szCs w:val="24"/>
        </w:rPr>
        <w:t>)(t+1)</w:t>
      </w:r>
      <w:r w:rsidR="00712D4C" w:rsidRPr="006B5697">
        <w:rPr>
          <w:rFonts w:ascii="Cambria" w:eastAsiaTheme="minorHAnsi" w:hAnsi="Cambria"/>
          <w:sz w:val="24"/>
          <w:szCs w:val="24"/>
        </w:rPr>
        <w:t xml:space="preserve">. </w:t>
      </w:r>
      <w:r w:rsidR="0099107E" w:rsidRPr="006B5697">
        <w:rPr>
          <w:rFonts w:ascii="Cambria" w:eastAsiaTheme="minorHAnsi" w:hAnsi="Cambria"/>
          <w:sz w:val="24"/>
          <w:szCs w:val="24"/>
        </w:rPr>
        <w:t xml:space="preserve">The “fitness” function </w:t>
      </w:r>
      <w:r w:rsidR="0099107E" w:rsidRPr="006B5697">
        <w:rPr>
          <w:rFonts w:ascii="Cambria" w:eastAsiaTheme="minorHAnsi" w:hAnsi="Cambria"/>
          <w:i/>
          <w:sz w:val="24"/>
          <w:szCs w:val="24"/>
        </w:rPr>
        <w:t>F</w:t>
      </w:r>
      <w:r w:rsidR="00712D4C" w:rsidRPr="006B5697">
        <w:rPr>
          <w:rFonts w:ascii="Cambria" w:eastAsiaTheme="minorHAnsi" w:hAnsi="Cambria"/>
          <w:i/>
          <w:sz w:val="24"/>
          <w:szCs w:val="24"/>
        </w:rPr>
        <w:t>(</w:t>
      </w:r>
      <w:r w:rsidR="00712D4C" w:rsidRPr="006B5697">
        <w:rPr>
          <w:rFonts w:ascii="Cambria" w:eastAsiaTheme="minorHAnsi" w:hAnsi="Cambria"/>
          <w:b/>
          <w:i/>
          <w:sz w:val="24"/>
          <w:szCs w:val="24"/>
        </w:rPr>
        <w:t>x</w:t>
      </w:r>
      <w:r w:rsidR="00712D4C" w:rsidRPr="006B5697">
        <w:rPr>
          <w:rFonts w:ascii="Cambria" w:eastAsiaTheme="minorHAnsi" w:hAnsi="Cambria"/>
          <w:i/>
          <w:sz w:val="24"/>
          <w:szCs w:val="24"/>
        </w:rPr>
        <w:t>)</w:t>
      </w:r>
      <w:r w:rsidR="0099107E" w:rsidRPr="006B5697">
        <w:rPr>
          <w:rFonts w:ascii="Cambria" w:eastAsiaTheme="minorHAnsi" w:hAnsi="Cambria"/>
          <w:i/>
          <w:sz w:val="24"/>
          <w:szCs w:val="24"/>
        </w:rPr>
        <w:t xml:space="preserve"> </w:t>
      </w:r>
      <w:r w:rsidR="00712D4C" w:rsidRPr="006B5697">
        <w:rPr>
          <w:rFonts w:ascii="Cambria" w:eastAsiaTheme="minorHAnsi" w:hAnsi="Cambria"/>
          <w:sz w:val="24"/>
          <w:szCs w:val="24"/>
        </w:rPr>
        <w:t>is defined as the mean</w:t>
      </w:r>
      <w:r w:rsidR="0099107E" w:rsidRPr="006B5697">
        <w:rPr>
          <w:rFonts w:ascii="Cambria" w:eastAsiaTheme="minorHAnsi" w:hAnsi="Cambria"/>
          <w:sz w:val="24"/>
          <w:szCs w:val="24"/>
        </w:rPr>
        <w:t xml:space="preserve"> yield calculated for a 100 years long climate scenario.</w:t>
      </w:r>
      <w:r w:rsidR="00712D4C" w:rsidRPr="006B5697">
        <w:rPr>
          <w:rFonts w:ascii="Cambria" w:eastAsiaTheme="minorHAnsi" w:hAnsi="Cambria"/>
          <w:sz w:val="24"/>
          <w:szCs w:val="24"/>
        </w:rPr>
        <w:t xml:space="preserve"> The optimisation process stops when no further improvements of </w:t>
      </w:r>
      <w:r w:rsidR="00712D4C" w:rsidRPr="006B5697">
        <w:rPr>
          <w:rFonts w:ascii="Cambria" w:eastAsiaTheme="minorHAnsi" w:hAnsi="Cambria"/>
          <w:i/>
          <w:sz w:val="24"/>
          <w:szCs w:val="24"/>
        </w:rPr>
        <w:t>F(</w:t>
      </w:r>
      <w:r w:rsidR="00712D4C" w:rsidRPr="006B5697">
        <w:rPr>
          <w:rFonts w:ascii="Cambria" w:eastAsiaTheme="minorHAnsi" w:hAnsi="Cambria"/>
          <w:b/>
          <w:i/>
          <w:sz w:val="24"/>
          <w:szCs w:val="24"/>
        </w:rPr>
        <w:t>x</w:t>
      </w:r>
      <w:r w:rsidR="00712D4C" w:rsidRPr="006B5697">
        <w:rPr>
          <w:rFonts w:ascii="Cambria" w:eastAsiaTheme="minorHAnsi" w:hAnsi="Cambria"/>
          <w:i/>
          <w:sz w:val="24"/>
          <w:szCs w:val="24"/>
        </w:rPr>
        <w:t xml:space="preserve">) </w:t>
      </w:r>
      <w:r w:rsidR="00712D4C" w:rsidRPr="006B5697">
        <w:rPr>
          <w:rFonts w:ascii="Cambria" w:eastAsiaTheme="minorHAnsi" w:hAnsi="Cambria"/>
          <w:sz w:val="24"/>
          <w:szCs w:val="24"/>
        </w:rPr>
        <w:t>is possible, i.e. a local optimal is found for the set of cultivar parameters. Technical details and general conditions for convergence of an EA-SA algorithm could be found in (Semenov and Terkel, 2003).</w:t>
      </w:r>
    </w:p>
    <w:p w14:paraId="18120A4C" w14:textId="658071D6" w:rsidR="00FD7180" w:rsidRPr="006B5697" w:rsidRDefault="00FD7180" w:rsidP="0099107E">
      <w:pPr>
        <w:spacing w:after="0" w:line="480" w:lineRule="auto"/>
        <w:ind w:firstLine="567"/>
        <w:jc w:val="both"/>
        <w:rPr>
          <w:rFonts w:ascii="Cambria" w:eastAsiaTheme="minorHAnsi" w:hAnsi="Cambria"/>
          <w:sz w:val="24"/>
          <w:szCs w:val="24"/>
        </w:rPr>
      </w:pPr>
      <w:r w:rsidRPr="006B5697">
        <w:rPr>
          <w:rFonts w:ascii="Cambria" w:eastAsiaTheme="minorHAnsi" w:hAnsi="Cambria"/>
          <w:sz w:val="24"/>
          <w:szCs w:val="24"/>
        </w:rPr>
        <w:br w:type="page"/>
      </w:r>
    </w:p>
    <w:p w14:paraId="0B9C11FC" w14:textId="77777777" w:rsidR="003242EA" w:rsidRDefault="003242EA" w:rsidP="00944765">
      <w:pPr>
        <w:rPr>
          <w:rFonts w:ascii="Cambria" w:eastAsiaTheme="minorHAnsi" w:hAnsi="Cambria"/>
          <w:sz w:val="24"/>
          <w:szCs w:val="24"/>
        </w:rPr>
      </w:pPr>
    </w:p>
    <w:p w14:paraId="37AEA5A9" w14:textId="77777777" w:rsidR="003242EA" w:rsidRDefault="003242EA" w:rsidP="00944765">
      <w:pPr>
        <w:rPr>
          <w:rFonts w:ascii="Cambria" w:eastAsiaTheme="minorHAnsi" w:hAnsi="Cambria"/>
          <w:sz w:val="24"/>
          <w:szCs w:val="24"/>
        </w:rPr>
      </w:pP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3242EA" w14:paraId="0D29C1E7" w14:textId="77777777" w:rsidTr="0093495A">
        <w:tc>
          <w:tcPr>
            <w:tcW w:w="6062" w:type="dxa"/>
            <w:tcBorders>
              <w:bottom w:val="single" w:sz="4" w:space="0" w:color="auto"/>
            </w:tcBorders>
            <w:shd w:val="clear" w:color="auto" w:fill="auto"/>
          </w:tcPr>
          <w:p w14:paraId="794DA1AB" w14:textId="77777777" w:rsidR="003242EA" w:rsidRDefault="003242EA" w:rsidP="00D228D6">
            <w:pPr>
              <w:spacing w:after="0"/>
              <w:rPr>
                <w:b/>
                <w:sz w:val="16"/>
                <w:szCs w:val="16"/>
              </w:rPr>
            </w:pPr>
          </w:p>
          <w:p w14:paraId="4DB6AD32" w14:textId="77777777" w:rsidR="00FD7180" w:rsidRDefault="003242EA" w:rsidP="00D228D6">
            <w:pPr>
              <w:spacing w:after="0"/>
              <w:rPr>
                <w:b/>
                <w:sz w:val="16"/>
                <w:szCs w:val="16"/>
              </w:rPr>
            </w:pPr>
            <w:r w:rsidRPr="009324C4">
              <w:rPr>
                <w:b/>
                <w:sz w:val="16"/>
                <w:szCs w:val="16"/>
              </w:rPr>
              <w:t xml:space="preserve">EA-SA </w:t>
            </w:r>
          </w:p>
          <w:p w14:paraId="32401A54" w14:textId="741F22FD" w:rsidR="003242EA" w:rsidRPr="0051238F" w:rsidRDefault="003242EA" w:rsidP="00D228D6">
            <w:pPr>
              <w:spacing w:after="0"/>
              <w:rPr>
                <w:b/>
                <w:sz w:val="16"/>
                <w:szCs w:val="16"/>
              </w:rPr>
            </w:pPr>
            <w:r w:rsidRPr="009324C4">
              <w:rPr>
                <w:b/>
                <w:sz w:val="16"/>
                <w:szCs w:val="16"/>
              </w:rPr>
              <w:t>{</w:t>
            </w:r>
            <w:r w:rsidRPr="0051238F">
              <w:rPr>
                <w:b/>
                <w:sz w:val="16"/>
                <w:szCs w:val="16"/>
              </w:rPr>
              <w:t xml:space="preserve">  </w:t>
            </w:r>
          </w:p>
          <w:p w14:paraId="603ED012" w14:textId="17F9F669" w:rsidR="003242EA" w:rsidRPr="0093495A" w:rsidRDefault="003242EA" w:rsidP="00D228D6">
            <w:pPr>
              <w:spacing w:after="0"/>
              <w:ind w:left="294" w:hanging="294"/>
              <w:rPr>
                <w:sz w:val="18"/>
                <w:szCs w:val="18"/>
              </w:rPr>
            </w:pPr>
            <w:r w:rsidRPr="0051238F">
              <w:rPr>
                <w:sz w:val="16"/>
                <w:szCs w:val="16"/>
              </w:rPr>
              <w:t xml:space="preserve">  </w:t>
            </w:r>
            <w:r w:rsidR="00FD7180">
              <w:rPr>
                <w:sz w:val="16"/>
                <w:szCs w:val="16"/>
              </w:rPr>
              <w:t xml:space="preserve"> </w:t>
            </w:r>
            <w:r w:rsidR="00FD7180" w:rsidRPr="0093495A">
              <w:rPr>
                <w:sz w:val="18"/>
                <w:szCs w:val="18"/>
              </w:rPr>
              <w:t xml:space="preserve">  </w:t>
            </w:r>
            <w:r w:rsidRPr="0093495A">
              <w:rPr>
                <w:sz w:val="18"/>
                <w:szCs w:val="18"/>
              </w:rPr>
              <w:t xml:space="preserve">Initialise </w:t>
            </w:r>
            <m:oMath>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oMath>
            <w:r w:rsidRPr="0093495A">
              <w:rPr>
                <w:sz w:val="18"/>
                <w:szCs w:val="18"/>
              </w:rPr>
              <w:t>(t=0)</w:t>
            </w:r>
          </w:p>
          <w:p w14:paraId="64C12E49" w14:textId="16511796" w:rsidR="003242EA" w:rsidRPr="0093495A" w:rsidRDefault="003242EA" w:rsidP="00D228D6">
            <w:pPr>
              <w:spacing w:after="0"/>
              <w:ind w:left="294" w:hanging="294"/>
              <w:rPr>
                <w:sz w:val="18"/>
                <w:szCs w:val="18"/>
              </w:rPr>
            </w:pPr>
            <w:r w:rsidRPr="0093495A">
              <w:rPr>
                <w:sz w:val="18"/>
                <w:szCs w:val="18"/>
              </w:rPr>
              <w:t xml:space="preserve">  </w:t>
            </w:r>
            <w:r w:rsidR="00FD7180" w:rsidRPr="0093495A">
              <w:rPr>
                <w:sz w:val="18"/>
                <w:szCs w:val="18"/>
              </w:rPr>
              <w:t xml:space="preserve">   </w:t>
            </w:r>
            <w:r w:rsidRPr="0093495A">
              <w:rPr>
                <w:sz w:val="18"/>
                <w:szCs w:val="18"/>
              </w:rPr>
              <w:t xml:space="preserve">Iterate (StoppingRule) </w:t>
            </w:r>
          </w:p>
          <w:p w14:paraId="62198800" w14:textId="4002A18B" w:rsidR="003242EA" w:rsidRPr="0093495A" w:rsidRDefault="00FD7180" w:rsidP="00D228D6">
            <w:pPr>
              <w:spacing w:after="0"/>
              <w:ind w:left="142"/>
              <w:rPr>
                <w:sz w:val="18"/>
                <w:szCs w:val="18"/>
              </w:rPr>
            </w:pPr>
            <w:r w:rsidRPr="0093495A">
              <w:rPr>
                <w:sz w:val="18"/>
                <w:szCs w:val="18"/>
              </w:rPr>
              <w:t xml:space="preserve"> </w:t>
            </w:r>
            <w:r w:rsidR="003242EA" w:rsidRPr="0093495A">
              <w:rPr>
                <w:sz w:val="18"/>
                <w:szCs w:val="18"/>
              </w:rPr>
              <w:t>{</w:t>
            </w:r>
          </w:p>
          <w:p w14:paraId="08834DE8" w14:textId="13BB1FF9" w:rsidR="003242EA" w:rsidRPr="0093495A" w:rsidRDefault="00B00348" w:rsidP="00D228D6">
            <w:pPr>
              <w:spacing w:after="0"/>
              <w:ind w:left="142"/>
              <w:rPr>
                <w:sz w:val="18"/>
                <w:szCs w:val="18"/>
              </w:rPr>
            </w:pPr>
            <w:r w:rsidRPr="0093495A">
              <w:rPr>
                <w:sz w:val="18"/>
                <w:szCs w:val="18"/>
              </w:rPr>
              <w:t xml:space="preserve">    </w:t>
            </w:r>
            <w:r w:rsidR="003242EA" w:rsidRPr="0093495A">
              <w:rPr>
                <w:sz w:val="18"/>
                <w:szCs w:val="18"/>
              </w:rPr>
              <w:t xml:space="preserve"> </w:t>
            </w:r>
            <m:oMath>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d>
                    <m:dPr>
                      <m:ctrlPr>
                        <w:rPr>
                          <w:rFonts w:ascii="Cambria Math" w:hAnsi="Cambria Math"/>
                          <w:sz w:val="18"/>
                          <w:szCs w:val="18"/>
                        </w:rPr>
                      </m:ctrlPr>
                    </m:dPr>
                    <m:e>
                      <m:r>
                        <m:rPr>
                          <m:sty m:val="p"/>
                        </m:rPr>
                        <w:rPr>
                          <w:rFonts w:ascii="Cambria Math"/>
                          <w:sz w:val="18"/>
                          <w:szCs w:val="18"/>
                        </w:rPr>
                        <m:t>t</m:t>
                      </m:r>
                    </m:e>
                  </m:d>
                  <m:r>
                    <m:rPr>
                      <m:sty m:val="p"/>
                    </m:rPr>
                    <w:rPr>
                      <w:rFonts w:ascii="Cambria Math"/>
                      <w:sz w:val="18"/>
                      <w:szCs w:val="18"/>
                    </w:rPr>
                    <m:t>, i</m:t>
                  </m:r>
                  <m:r>
                    <w:rPr>
                      <w:rFonts w:ascii="Cambria Math"/>
                      <w:sz w:val="18"/>
                      <w:szCs w:val="18"/>
                    </w:rPr>
                    <m:t>&lt;</m:t>
                  </m:r>
                  <m:sSub>
                    <m:sSubPr>
                      <m:ctrlPr>
                        <w:rPr>
                          <w:rFonts w:ascii="Cambria Math" w:hAnsi="Cambria Math"/>
                          <w:sz w:val="18"/>
                          <w:szCs w:val="18"/>
                        </w:rPr>
                      </m:ctrlPr>
                    </m:sSubPr>
                    <m:e>
                      <m:r>
                        <m:rPr>
                          <m:sty m:val="p"/>
                        </m:rPr>
                        <w:rPr>
                          <w:rFonts w:ascii="Cambria Math"/>
                          <w:sz w:val="18"/>
                          <w:szCs w:val="18"/>
                        </w:rPr>
                        <m:t xml:space="preserve">k </m:t>
                      </m:r>
                    </m:e>
                    <m:sub>
                      <m:r>
                        <m:rPr>
                          <m:sty m:val="p"/>
                        </m:rPr>
                        <w:rPr>
                          <w:rFonts w:ascii="Cambria Math"/>
                          <w:sz w:val="18"/>
                          <w:szCs w:val="18"/>
                        </w:rPr>
                        <m:t>v</m:t>
                      </m:r>
                    </m:sub>
                  </m:sSub>
                  <m:r>
                    <m:rPr>
                      <m:sty m:val="p"/>
                    </m:rPr>
                    <w:rPr>
                      <w:rFonts w:ascii="Cambria Math"/>
                      <w:sz w:val="18"/>
                      <w:szCs w:val="18"/>
                    </w:rPr>
                    <m:t xml:space="preserve"> j</m:t>
                  </m:r>
                  <m:r>
                    <w:rPr>
                      <w:rFonts w:ascii="Cambria Math"/>
                      <w:sz w:val="18"/>
                      <w:szCs w:val="18"/>
                    </w:rPr>
                    <m:t>&lt;</m:t>
                  </m:r>
                  <m:sSub>
                    <m:sSubPr>
                      <m:ctrlPr>
                        <w:rPr>
                          <w:rFonts w:ascii="Cambria Math" w:hAnsi="Cambria Math"/>
                          <w:sz w:val="18"/>
                          <w:szCs w:val="18"/>
                        </w:rPr>
                      </m:ctrlPr>
                    </m:sSubPr>
                    <m:e>
                      <m:r>
                        <m:rPr>
                          <m:sty m:val="p"/>
                        </m:rPr>
                        <w:rPr>
                          <w:rFonts w:ascii="Cambria Math"/>
                          <w:sz w:val="18"/>
                          <w:szCs w:val="18"/>
                        </w:rPr>
                        <m:t xml:space="preserve">k </m:t>
                      </m:r>
                    </m:e>
                    <m:sub>
                      <m:r>
                        <m:rPr>
                          <m:sty m:val="p"/>
                        </m:rPr>
                        <w:rPr>
                          <w:rFonts w:ascii="Cambria Math"/>
                          <w:sz w:val="18"/>
                          <w:szCs w:val="18"/>
                        </w:rPr>
                        <m:t>l</m:t>
                      </m:r>
                    </m:sub>
                  </m:sSub>
                </m:e>
              </m:d>
              <m:r>
                <m:rPr>
                  <m:sty m:val="p"/>
                </m:rPr>
                <w:rPr>
                  <w:rFonts w:ascii="Cambria Math"/>
                  <w:sz w:val="18"/>
                  <w:szCs w:val="18"/>
                </w:rPr>
                <m:t xml:space="preserve"> </m:t>
              </m:r>
            </m:oMath>
            <w:r w:rsidR="003242EA" w:rsidRPr="0093495A">
              <w:rPr>
                <w:sz w:val="18"/>
                <w:szCs w:val="18"/>
              </w:rPr>
              <w:t>= CreateO</w:t>
            </w:r>
            <w:r w:rsidR="00BC35FF">
              <w:rPr>
                <w:sz w:val="18"/>
                <w:szCs w:val="18"/>
              </w:rPr>
              <w:t>f</w:t>
            </w:r>
            <w:r w:rsidR="003242EA" w:rsidRPr="0093495A">
              <w:rPr>
                <w:sz w:val="18"/>
                <w:szCs w:val="18"/>
              </w:rPr>
              <w:t xml:space="preserve">fsprings </w:t>
            </w:r>
            <m:oMath>
              <m:d>
                <m:dPr>
                  <m:ctrlPr>
                    <w:rPr>
                      <w:rFonts w:ascii="Cambria Math" w:hAnsi="Cambria Math"/>
                      <w:i/>
                      <w:sz w:val="18"/>
                      <w:szCs w:val="18"/>
                    </w:rPr>
                  </m:ctrlPr>
                </m:dPr>
                <m:e>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r>
                    <m:rPr>
                      <m:sty m:val="p"/>
                    </m:rPr>
                    <w:rPr>
                      <w:rFonts w:ascii="Cambria Math"/>
                      <w:sz w:val="18"/>
                      <w:szCs w:val="18"/>
                    </w:rPr>
                    <m:t>(t)</m:t>
                  </m:r>
                </m:e>
              </m:d>
            </m:oMath>
          </w:p>
          <w:p w14:paraId="305071F5" w14:textId="07EC5EBF" w:rsidR="003242EA" w:rsidRPr="0093495A" w:rsidRDefault="003242EA" w:rsidP="00D228D6">
            <w:pPr>
              <w:spacing w:after="0"/>
              <w:ind w:left="142"/>
              <w:rPr>
                <w:sz w:val="18"/>
                <w:szCs w:val="18"/>
              </w:rPr>
            </w:pPr>
            <w:r w:rsidRPr="0093495A">
              <w:rPr>
                <w:sz w:val="18"/>
                <w:szCs w:val="18"/>
              </w:rPr>
              <w:t xml:space="preserve">  </w:t>
            </w:r>
            <w:r w:rsidR="00B00348" w:rsidRPr="0093495A">
              <w:rPr>
                <w:sz w:val="18"/>
                <w:szCs w:val="18"/>
              </w:rPr>
              <w:t xml:space="preserve">   </w:t>
            </w:r>
            <w:r w:rsidRPr="0093495A">
              <w:rPr>
                <w:sz w:val="18"/>
                <w:szCs w:val="18"/>
              </w:rPr>
              <w:t xml:space="preserve"> </w:t>
            </w:r>
            <m:oMath>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d>
                <m:dPr>
                  <m:ctrlPr>
                    <w:rPr>
                      <w:rFonts w:ascii="Cambria Math" w:hAnsi="Cambria Math"/>
                      <w:sz w:val="18"/>
                      <w:szCs w:val="18"/>
                    </w:rPr>
                  </m:ctrlPr>
                </m:dPr>
                <m:e>
                  <m:r>
                    <m:rPr>
                      <m:sty m:val="p"/>
                    </m:rPr>
                    <w:rPr>
                      <w:rFonts w:ascii="Cambria Math"/>
                      <w:sz w:val="18"/>
                      <w:szCs w:val="18"/>
                    </w:rPr>
                    <m:t>t+1</m:t>
                  </m:r>
                </m:e>
              </m:d>
            </m:oMath>
            <w:r w:rsidRPr="0093495A">
              <w:rPr>
                <w:sz w:val="18"/>
                <w:szCs w:val="18"/>
              </w:rPr>
              <w:t xml:space="preserve"> = Select</w:t>
            </w:r>
            <m:oMath>
              <m:d>
                <m:dPr>
                  <m:begChr m:val="{"/>
                  <m:endChr m:val="}"/>
                  <m:ctrlPr>
                    <w:rPr>
                      <w:rFonts w:ascii="Cambria Math" w:hAnsi="Cambria Math"/>
                      <w:i/>
                      <w:sz w:val="18"/>
                      <w:szCs w:val="18"/>
                    </w:rPr>
                  </m:ctrlPr>
                </m:dPr>
                <m:e>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d>
                    <m:dPr>
                      <m:ctrlPr>
                        <w:rPr>
                          <w:rFonts w:ascii="Cambria Math" w:hAnsi="Cambria Math"/>
                          <w:sz w:val="18"/>
                          <w:szCs w:val="18"/>
                        </w:rPr>
                      </m:ctrlPr>
                    </m:dPr>
                    <m:e>
                      <m:r>
                        <m:rPr>
                          <m:sty m:val="p"/>
                        </m:rPr>
                        <w:rPr>
                          <w:rFonts w:ascii="Cambria Math"/>
                          <w:sz w:val="18"/>
                          <w:szCs w:val="18"/>
                        </w:rPr>
                        <m:t>t</m:t>
                      </m:r>
                    </m:e>
                  </m:d>
                  <m:r>
                    <m:rPr>
                      <m:sty m:val="p"/>
                    </m:rPr>
                    <w:rPr>
                      <w:rFonts w:ascii="Cambria Math"/>
                      <w:sz w:val="18"/>
                      <w:szCs w:val="18"/>
                    </w:rPr>
                    <m:t xml:space="preserve">, </m:t>
                  </m:r>
                  <m:sSup>
                    <m:sSupPr>
                      <m:ctrlPr>
                        <w:rPr>
                          <w:rFonts w:ascii="Cambria Math" w:hAnsi="Cambria Math"/>
                          <w:i/>
                          <w:sz w:val="18"/>
                          <w:szCs w:val="18"/>
                        </w:rPr>
                      </m:ctrlPr>
                    </m:sSupPr>
                    <m:e>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d>
                    <m:dPr>
                      <m:ctrlPr>
                        <w:rPr>
                          <w:rFonts w:ascii="Cambria Math" w:hAnsi="Cambria Math"/>
                          <w:sz w:val="18"/>
                          <w:szCs w:val="18"/>
                        </w:rPr>
                      </m:ctrlPr>
                    </m:dPr>
                    <m:e>
                      <m:r>
                        <m:rPr>
                          <m:sty m:val="p"/>
                        </m:rPr>
                        <w:rPr>
                          <w:rFonts w:ascii="Cambria Math"/>
                          <w:sz w:val="18"/>
                          <w:szCs w:val="18"/>
                        </w:rPr>
                        <m:t>t</m:t>
                      </m:r>
                    </m:e>
                  </m:d>
                  <m:r>
                    <m:rPr>
                      <m:sty m:val="p"/>
                    </m:rPr>
                    <w:rPr>
                      <w:rFonts w:ascii="Cambria Math"/>
                      <w:sz w:val="18"/>
                      <w:szCs w:val="18"/>
                    </w:rPr>
                    <m:t xml:space="preserve"> </m:t>
                  </m:r>
                </m:e>
              </m:d>
            </m:oMath>
          </w:p>
          <w:p w14:paraId="19309215" w14:textId="167561ED" w:rsidR="003242EA" w:rsidRPr="0093495A" w:rsidRDefault="0093495A" w:rsidP="00D228D6">
            <w:pPr>
              <w:spacing w:after="0"/>
              <w:ind w:left="142"/>
              <w:rPr>
                <w:sz w:val="18"/>
                <w:szCs w:val="18"/>
              </w:rPr>
            </w:pPr>
            <w:r>
              <w:rPr>
                <w:sz w:val="18"/>
                <w:szCs w:val="18"/>
              </w:rPr>
              <w:t xml:space="preserve"> </w:t>
            </w:r>
            <w:r w:rsidR="003242EA" w:rsidRPr="0093495A">
              <w:rPr>
                <w:sz w:val="18"/>
                <w:szCs w:val="18"/>
              </w:rPr>
              <w:t>}</w:t>
            </w:r>
          </w:p>
          <w:p w14:paraId="7760ED71" w14:textId="77777777" w:rsidR="003242EA" w:rsidRPr="0093495A" w:rsidRDefault="003242EA" w:rsidP="00D228D6">
            <w:pPr>
              <w:spacing w:after="0"/>
              <w:rPr>
                <w:sz w:val="18"/>
                <w:szCs w:val="18"/>
              </w:rPr>
            </w:pPr>
            <w:r w:rsidRPr="0093495A">
              <w:rPr>
                <w:sz w:val="18"/>
                <w:szCs w:val="18"/>
              </w:rPr>
              <w:t>}</w:t>
            </w:r>
          </w:p>
          <w:p w14:paraId="110D7E44" w14:textId="542680E6" w:rsidR="00B00348" w:rsidRPr="0093495A" w:rsidRDefault="003242EA" w:rsidP="00D228D6">
            <w:pPr>
              <w:spacing w:after="0"/>
              <w:rPr>
                <w:b/>
                <w:sz w:val="18"/>
                <w:szCs w:val="18"/>
              </w:rPr>
            </w:pPr>
            <w:r w:rsidRPr="0093495A">
              <w:rPr>
                <w:b/>
                <w:sz w:val="18"/>
                <w:szCs w:val="18"/>
              </w:rPr>
              <w:t>CreateO</w:t>
            </w:r>
            <w:r w:rsidR="00BC35FF">
              <w:rPr>
                <w:b/>
                <w:sz w:val="18"/>
                <w:szCs w:val="18"/>
              </w:rPr>
              <w:t>f</w:t>
            </w:r>
            <w:r w:rsidRPr="0093495A">
              <w:rPr>
                <w:b/>
                <w:sz w:val="18"/>
                <w:szCs w:val="18"/>
              </w:rPr>
              <w:t xml:space="preserve">fsprings </w:t>
            </w:r>
            <m:oMath>
              <m:d>
                <m:dPr>
                  <m:ctrlPr>
                    <w:rPr>
                      <w:rFonts w:ascii="Cambria Math" w:hAnsi="Cambria Math"/>
                      <w:b/>
                      <w:i/>
                      <w:sz w:val="18"/>
                      <w:szCs w:val="18"/>
                    </w:rPr>
                  </m:ctrlPr>
                </m:dPr>
                <m:e>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e>
                  </m:d>
                  <m:r>
                    <m:rPr>
                      <m:sty m:val="p"/>
                    </m:rPr>
                    <w:rPr>
                      <w:rFonts w:ascii="Cambria Math"/>
                      <w:sz w:val="18"/>
                      <w:szCs w:val="18"/>
                    </w:rPr>
                    <m:t>(</m:t>
                  </m:r>
                  <m:r>
                    <m:rPr>
                      <m:sty m:val="p"/>
                    </m:rPr>
                    <w:rPr>
                      <w:rFonts w:ascii="Cambria Math" w:hAnsi="Cambria Math"/>
                      <w:sz w:val="18"/>
                      <w:szCs w:val="18"/>
                    </w:rPr>
                    <m:t>t</m:t>
                  </m:r>
                  <m:r>
                    <m:rPr>
                      <m:sty m:val="p"/>
                    </m:rPr>
                    <w:rPr>
                      <w:rFonts w:ascii="Cambria Math"/>
                      <w:sz w:val="18"/>
                      <w:szCs w:val="18"/>
                    </w:rPr>
                    <m:t>)</m:t>
                  </m:r>
                </m:e>
              </m:d>
            </m:oMath>
            <w:r w:rsidRPr="0093495A">
              <w:rPr>
                <w:b/>
                <w:sz w:val="18"/>
                <w:szCs w:val="18"/>
              </w:rPr>
              <w:t xml:space="preserve"> </w:t>
            </w:r>
          </w:p>
          <w:p w14:paraId="19A007DC" w14:textId="77777777" w:rsidR="00B00348" w:rsidRPr="0093495A" w:rsidRDefault="00B00348" w:rsidP="00B00348">
            <w:pPr>
              <w:spacing w:after="0"/>
              <w:rPr>
                <w:b/>
                <w:sz w:val="18"/>
                <w:szCs w:val="18"/>
              </w:rPr>
            </w:pPr>
            <w:r w:rsidRPr="0093495A">
              <w:rPr>
                <w:b/>
                <w:sz w:val="18"/>
                <w:szCs w:val="18"/>
              </w:rPr>
              <w:t>{</w:t>
            </w:r>
          </w:p>
          <w:p w14:paraId="2B5A349A" w14:textId="77777777" w:rsidR="00B00348" w:rsidRPr="0093495A" w:rsidRDefault="00B00348" w:rsidP="00B00348">
            <w:pPr>
              <w:tabs>
                <w:tab w:val="left" w:pos="284"/>
              </w:tabs>
              <w:spacing w:after="0"/>
              <w:ind w:left="284"/>
              <w:rPr>
                <w:sz w:val="18"/>
                <w:szCs w:val="18"/>
              </w:rPr>
            </w:pPr>
            <w:r w:rsidRPr="0093495A">
              <w:rPr>
                <w:sz w:val="18"/>
                <w:szCs w:val="18"/>
              </w:rPr>
              <w:t>for(i&lt;</w:t>
            </w:r>
            <m:oMath>
              <m:sSub>
                <m:sSubPr>
                  <m:ctrlPr>
                    <w:rPr>
                      <w:rFonts w:ascii="Cambria Math" w:hAnsi="Cambria Math"/>
                      <w:sz w:val="18"/>
                      <w:szCs w:val="18"/>
                    </w:rPr>
                  </m:ctrlPr>
                </m:sSubPr>
                <m:e>
                  <m:r>
                    <m:rPr>
                      <m:sty m:val="p"/>
                    </m:rPr>
                    <w:rPr>
                      <w:rFonts w:ascii="Cambria Math"/>
                      <w:sz w:val="18"/>
                      <w:szCs w:val="18"/>
                    </w:rPr>
                    <m:t xml:space="preserve">k </m:t>
                  </m:r>
                </m:e>
                <m:sub>
                  <m:r>
                    <m:rPr>
                      <m:sty m:val="p"/>
                    </m:rPr>
                    <w:rPr>
                      <w:rFonts w:ascii="Cambria Math"/>
                      <w:sz w:val="18"/>
                      <w:szCs w:val="18"/>
                    </w:rPr>
                    <m:t>v</m:t>
                  </m:r>
                </m:sub>
              </m:sSub>
            </m:oMath>
            <w:r w:rsidRPr="0093495A">
              <w:rPr>
                <w:sz w:val="18"/>
                <w:szCs w:val="18"/>
              </w:rPr>
              <w:t>)</w:t>
            </w:r>
          </w:p>
          <w:p w14:paraId="3EA0BBD5" w14:textId="77777777" w:rsidR="00B00348" w:rsidRPr="0093495A" w:rsidRDefault="00B00348" w:rsidP="00B00348">
            <w:pPr>
              <w:tabs>
                <w:tab w:val="left" w:pos="284"/>
              </w:tabs>
              <w:spacing w:after="0"/>
              <w:ind w:left="284"/>
              <w:rPr>
                <w:sz w:val="18"/>
                <w:szCs w:val="18"/>
              </w:rPr>
            </w:pPr>
            <w:r w:rsidRPr="0093495A">
              <w:rPr>
                <w:sz w:val="18"/>
                <w:szCs w:val="18"/>
              </w:rPr>
              <w:t>{</w:t>
            </w:r>
          </w:p>
          <w:p w14:paraId="3752A396" w14:textId="77777777" w:rsidR="00B00348" w:rsidRPr="0093495A" w:rsidRDefault="00156355" w:rsidP="00B00348">
            <w:pPr>
              <w:tabs>
                <w:tab w:val="left" w:pos="284"/>
              </w:tabs>
              <w:spacing w:after="0"/>
              <w:ind w:left="720"/>
              <w:rPr>
                <w:sz w:val="18"/>
                <w:szCs w:val="18"/>
              </w:rPr>
            </w:pPr>
            <m:oMathPara>
              <m:oMathParaPr>
                <m:jc m:val="left"/>
              </m:oMathParaPr>
              <m:oMath>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v</m:t>
                    </m:r>
                  </m:sub>
                  <m:sup>
                    <m:r>
                      <m:rPr>
                        <m:sty m:val="p"/>
                      </m:rPr>
                      <w:rPr>
                        <w:rFonts w:ascii="Cambria Math" w:hAnsi="Cambria Math"/>
                        <w:sz w:val="18"/>
                        <w:szCs w:val="18"/>
                      </w:rPr>
                      <m:t>i</m:t>
                    </m:r>
                  </m:sup>
                </m:sSubSup>
                <m:r>
                  <m:rPr>
                    <m:sty m:val="p"/>
                  </m:rPr>
                  <w:rPr>
                    <w:rFonts w:ascii="Cambria Math"/>
                    <w:sz w:val="18"/>
                    <w:szCs w:val="18"/>
                  </w:rPr>
                  <m:t>=</m:t>
                </m:r>
                <m:r>
                  <m:rPr>
                    <m:sty m:val="p"/>
                  </m:rPr>
                  <w:rPr>
                    <w:rFonts w:ascii="Cambria Math" w:hAnsi="Cambria Math"/>
                    <w:sz w:val="18"/>
                    <w:szCs w:val="18"/>
                  </w:rPr>
                  <m:t>mutate</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oMath>
            </m:oMathPara>
          </w:p>
          <w:p w14:paraId="785A76B9" w14:textId="2B520FA5" w:rsidR="00B00348" w:rsidRPr="0093495A" w:rsidRDefault="00156355" w:rsidP="00B00348">
            <w:pPr>
              <w:tabs>
                <w:tab w:val="left" w:pos="284"/>
                <w:tab w:val="left" w:pos="993"/>
              </w:tabs>
              <w:spacing w:after="0"/>
              <w:ind w:left="720"/>
              <w:rPr>
                <w:sz w:val="18"/>
                <w:szCs w:val="18"/>
              </w:rPr>
            </w:pPr>
            <m:oMathPara>
              <m:oMathParaPr>
                <m:jc m:val="left"/>
              </m:oMathParaPr>
              <m:oMath>
                <m:sSup>
                  <m:sSupPr>
                    <m:ctrlPr>
                      <w:rPr>
                        <w:rFonts w:ascii="Cambria Math" w:hAnsi="Cambria Math"/>
                        <w:i/>
                        <w:sz w:val="18"/>
                        <w:szCs w:val="18"/>
                      </w:rPr>
                    </m:ctrlPr>
                  </m:sSupPr>
                  <m:e>
                    <m:r>
                      <m:rPr>
                        <m:sty m:val="b"/>
                      </m:rPr>
                      <w:rPr>
                        <w:rFonts w:ascii="Cambria Math" w:hAnsi="Cambria Math"/>
                        <w:sz w:val="18"/>
                        <w:szCs w:val="18"/>
                      </w:rPr>
                      <m:t>v</m:t>
                    </m:r>
                  </m:e>
                  <m:sup>
                    <m:r>
                      <m:rPr>
                        <m:sty m:val="p"/>
                      </m:rPr>
                      <w:rPr>
                        <w:rFonts w:ascii="Cambria Math" w:hAnsi="Cambria Math"/>
                        <w:sz w:val="18"/>
                        <w:szCs w:val="18"/>
                      </w:rPr>
                      <m:t>i</m:t>
                    </m:r>
                  </m:sup>
                </m:sSup>
                <m:r>
                  <m:rPr>
                    <m:sty m:val="p"/>
                  </m:rPr>
                  <w:rPr>
                    <w:rFonts w:ascii="Cambria Math"/>
                    <w:sz w:val="18"/>
                    <w:szCs w:val="18"/>
                  </w:rPr>
                  <m:t>=</m:t>
                </m:r>
                <m:r>
                  <m:rPr>
                    <m:sty m:val="p"/>
                  </m:rPr>
                  <w:rPr>
                    <w:rFonts w:ascii="Cambria Math" w:hAnsi="Cambria Math"/>
                    <w:sz w:val="18"/>
                    <w:szCs w:val="18"/>
                  </w:rPr>
                  <m:t>mutate</m:t>
                </m:r>
                <m:d>
                  <m:dPr>
                    <m:ctrlPr>
                      <w:rPr>
                        <w:rFonts w:ascii="Cambria Math" w:hAnsi="Cambria Math"/>
                        <w:i/>
                        <w:sz w:val="18"/>
                        <w:szCs w:val="18"/>
                      </w:rPr>
                    </m:ctrlPr>
                  </m:dPr>
                  <m:e>
                    <m:r>
                      <m:rPr>
                        <m:sty m:val="b"/>
                      </m:rPr>
                      <w:rPr>
                        <w:rFonts w:ascii="Cambria Math" w:hAnsi="Cambria Math"/>
                        <w:sz w:val="18"/>
                        <w:szCs w:val="18"/>
                      </w:rPr>
                      <m:t>v</m:t>
                    </m:r>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v</m:t>
                        </m:r>
                      </m:sub>
                      <m:sup>
                        <m:r>
                          <m:rPr>
                            <m:sty m:val="p"/>
                          </m:rPr>
                          <w:rPr>
                            <w:rFonts w:ascii="Cambria Math" w:hAnsi="Cambria Math"/>
                            <w:sz w:val="18"/>
                            <w:szCs w:val="18"/>
                          </w:rPr>
                          <m:t>i</m:t>
                        </m:r>
                      </m:sup>
                    </m:sSubSup>
                  </m:e>
                </m:d>
              </m:oMath>
            </m:oMathPara>
          </w:p>
          <w:p w14:paraId="4189911E" w14:textId="77777777" w:rsidR="00B00348" w:rsidRPr="0093495A" w:rsidRDefault="00B00348" w:rsidP="00B00348">
            <w:pPr>
              <w:tabs>
                <w:tab w:val="left" w:pos="284"/>
              </w:tabs>
              <w:spacing w:after="0"/>
              <w:ind w:left="720"/>
              <w:rPr>
                <w:sz w:val="18"/>
                <w:szCs w:val="18"/>
              </w:rPr>
            </w:pPr>
            <w:r w:rsidRPr="0093495A">
              <w:rPr>
                <w:sz w:val="18"/>
                <w:szCs w:val="18"/>
              </w:rPr>
              <w:t>for(j&lt;</w:t>
            </w:r>
            <m:oMath>
              <m:sSub>
                <m:sSubPr>
                  <m:ctrlPr>
                    <w:rPr>
                      <w:rFonts w:ascii="Cambria Math" w:hAnsi="Cambria Math"/>
                      <w:sz w:val="18"/>
                      <w:szCs w:val="18"/>
                    </w:rPr>
                  </m:ctrlPr>
                </m:sSubPr>
                <m:e>
                  <m:r>
                    <m:rPr>
                      <m:sty m:val="p"/>
                    </m:rPr>
                    <w:rPr>
                      <w:rFonts w:ascii="Cambria Math"/>
                      <w:sz w:val="18"/>
                      <w:szCs w:val="18"/>
                    </w:rPr>
                    <m:t xml:space="preserve">k </m:t>
                  </m:r>
                </m:e>
                <m:sub>
                  <m:r>
                    <m:rPr>
                      <m:sty m:val="p"/>
                    </m:rPr>
                    <w:rPr>
                      <w:rFonts w:ascii="Cambria Math"/>
                      <w:sz w:val="18"/>
                      <w:szCs w:val="18"/>
                    </w:rPr>
                    <m:t>l</m:t>
                  </m:r>
                </m:sub>
              </m:sSub>
            </m:oMath>
            <w:r w:rsidRPr="0093495A">
              <w:rPr>
                <w:sz w:val="18"/>
                <w:szCs w:val="18"/>
              </w:rPr>
              <w:t>)</w:t>
            </w:r>
          </w:p>
          <w:p w14:paraId="5590F3C1" w14:textId="77777777" w:rsidR="00B00348" w:rsidRPr="0093495A" w:rsidRDefault="00B00348" w:rsidP="00B00348">
            <w:pPr>
              <w:tabs>
                <w:tab w:val="left" w:pos="284"/>
              </w:tabs>
              <w:spacing w:after="0"/>
              <w:ind w:left="720"/>
              <w:rPr>
                <w:sz w:val="18"/>
                <w:szCs w:val="18"/>
              </w:rPr>
            </w:pPr>
            <w:r w:rsidRPr="0093495A">
              <w:rPr>
                <w:sz w:val="18"/>
                <w:szCs w:val="18"/>
              </w:rPr>
              <w:t xml:space="preserve">{ </w:t>
            </w:r>
          </w:p>
          <w:p w14:paraId="34E4145F" w14:textId="3E49B793" w:rsidR="00B00348" w:rsidRPr="0093495A" w:rsidRDefault="0093495A" w:rsidP="00B00348">
            <w:pPr>
              <w:tabs>
                <w:tab w:val="left" w:pos="284"/>
                <w:tab w:val="left" w:pos="993"/>
                <w:tab w:val="left" w:pos="1843"/>
              </w:tabs>
              <w:spacing w:after="0"/>
              <w:ind w:left="720"/>
              <w:rPr>
                <w:sz w:val="18"/>
                <w:szCs w:val="18"/>
              </w:rPr>
            </w:pPr>
            <m:oMathPara>
              <m:oMathParaPr>
                <m:jc m:val="left"/>
              </m:oMathParaPr>
              <m:oMath>
                <m:r>
                  <m:rPr>
                    <m:sty m:val="p"/>
                  </m:rPr>
                  <w:rPr>
                    <w:rFonts w:ascii="Cambria Math"/>
                    <w:sz w:val="18"/>
                    <w:szCs w:val="18"/>
                  </w:rPr>
                  <m:t xml:space="preserve">     </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l</m:t>
                    </m:r>
                  </m:sub>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bSup>
                <m:r>
                  <m:rPr>
                    <m:sty m:val="p"/>
                  </m:rPr>
                  <w:rPr>
                    <w:rFonts w:ascii="Cambria Math"/>
                    <w:sz w:val="18"/>
                    <w:szCs w:val="18"/>
                  </w:rPr>
                  <m:t>=</m:t>
                </m:r>
                <m:r>
                  <m:rPr>
                    <m:sty m:val="p"/>
                  </m:rPr>
                  <w:rPr>
                    <w:rFonts w:ascii="Cambria Math" w:hAnsi="Cambria Math"/>
                    <w:sz w:val="18"/>
                    <w:szCs w:val="18"/>
                  </w:rPr>
                  <m:t>mutate</m:t>
                </m:r>
                <m:d>
                  <m:dPr>
                    <m:ctrlPr>
                      <w:rPr>
                        <w:rFonts w:ascii="Cambria Math" w:hAnsi="Cambria Math"/>
                        <w:sz w:val="18"/>
                        <w:szCs w:val="18"/>
                      </w:rPr>
                    </m:ctrlPr>
                  </m:dPr>
                  <m:e>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oMath>
            </m:oMathPara>
          </w:p>
          <w:p w14:paraId="2CEE5183" w14:textId="7117B0E9" w:rsidR="00B00348" w:rsidRPr="0093495A" w:rsidRDefault="00B00348" w:rsidP="00B00348">
            <w:pPr>
              <w:tabs>
                <w:tab w:val="left" w:pos="284"/>
                <w:tab w:val="left" w:pos="993"/>
                <w:tab w:val="left" w:pos="1843"/>
              </w:tabs>
              <w:spacing w:after="0"/>
              <w:ind w:left="720"/>
              <w:rPr>
                <w:sz w:val="18"/>
                <w:szCs w:val="18"/>
              </w:rPr>
            </w:pPr>
            <w:r w:rsidRPr="0093495A">
              <w:rPr>
                <w:sz w:val="18"/>
                <w:szCs w:val="18"/>
              </w:rPr>
              <w:t xml:space="preserve">      </w:t>
            </w:r>
            <m:oMath>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r>
                <m:rPr>
                  <m:sty m:val="p"/>
                </m:rPr>
                <w:rPr>
                  <w:rFonts w:ascii="Cambria Math"/>
                  <w:sz w:val="18"/>
                  <w:szCs w:val="18"/>
                </w:rPr>
                <m:t>=</m:t>
              </m:r>
              <m:r>
                <m:rPr>
                  <m:sty m:val="b"/>
                </m:rPr>
                <w:rPr>
                  <w:rFonts w:ascii="Cambria Math" w:hAnsi="Cambria Math"/>
                  <w:sz w:val="18"/>
                  <w:szCs w:val="18"/>
                </w:rPr>
                <m:t>x</m:t>
              </m:r>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l</m:t>
                  </m:r>
                </m:sub>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bSup>
              <m:r>
                <m:rPr>
                  <m:sty m:val="p"/>
                </m:rPr>
                <w:rPr>
                  <w:rFonts w:asci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ξ</m:t>
                  </m:r>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r>
                <m:rPr>
                  <m:sty m:val="p"/>
                </m:rPr>
                <w:rPr>
                  <w:rFonts w:ascii="Cambria Math"/>
                  <w:sz w:val="18"/>
                  <w:szCs w:val="18"/>
                </w:rPr>
                <m:t>)</m:t>
              </m:r>
              <m:sSup>
                <m:sSupPr>
                  <m:ctrlPr>
                    <w:rPr>
                      <w:rFonts w:ascii="Cambria Math" w:hAnsi="Cambria Math"/>
                      <w:i/>
                      <w:sz w:val="18"/>
                      <w:szCs w:val="18"/>
                    </w:rPr>
                  </m:ctrlPr>
                </m:sSupPr>
                <m:e>
                  <m:r>
                    <m:rPr>
                      <m:sty m:val="b"/>
                    </m:rPr>
                    <w:rPr>
                      <w:rFonts w:ascii="Cambria Math" w:hAnsi="Cambria Math"/>
                      <w:sz w:val="18"/>
                      <w:szCs w:val="18"/>
                    </w:rPr>
                    <m:t>v</m:t>
                  </m:r>
                </m:e>
                <m:sup>
                  <m:r>
                    <m:rPr>
                      <m:sty m:val="p"/>
                    </m:rPr>
                    <w:rPr>
                      <w:rFonts w:ascii="Cambria Math" w:hAnsi="Cambria Math"/>
                      <w:sz w:val="18"/>
                      <w:szCs w:val="18"/>
                    </w:rPr>
                    <m:t>i</m:t>
                  </m:r>
                </m:sup>
              </m:sSup>
            </m:oMath>
            <w:r w:rsidRPr="0093495A">
              <w:rPr>
                <w:sz w:val="18"/>
                <w:szCs w:val="18"/>
              </w:rPr>
              <w:t xml:space="preserve">  where </w:t>
            </w:r>
            <m:oMath>
              <m:sSup>
                <m:sSupPr>
                  <m:ctrlPr>
                    <w:rPr>
                      <w:rFonts w:ascii="Cambria Math" w:hAnsi="Cambria Math"/>
                      <w:i/>
                      <w:sz w:val="18"/>
                      <w:szCs w:val="18"/>
                    </w:rPr>
                  </m:ctrlPr>
                </m:sSupPr>
                <m:e>
                  <m:r>
                    <m:rPr>
                      <m:sty m:val="p"/>
                    </m:rPr>
                    <w:rPr>
                      <w:rFonts w:ascii="Cambria Math" w:hAnsi="Cambria Math"/>
                      <w:sz w:val="18"/>
                      <w:szCs w:val="18"/>
                    </w:rPr>
                    <m:t>ξ</m:t>
                  </m:r>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oMath>
            <w:r w:rsidRPr="0093495A">
              <w:rPr>
                <w:sz w:val="18"/>
                <w:szCs w:val="18"/>
              </w:rPr>
              <w:t xml:space="preserve"> =rand(C</w:t>
            </w:r>
            <w:r w:rsidRPr="0093495A">
              <w:rPr>
                <w:sz w:val="18"/>
                <w:szCs w:val="18"/>
                <w:vertAlign w:val="superscript"/>
              </w:rPr>
              <w:t>1</w:t>
            </w:r>
            <w:r w:rsidRPr="0093495A">
              <w:rPr>
                <w:sz w:val="18"/>
                <w:szCs w:val="18"/>
              </w:rPr>
              <w:t>)</w:t>
            </w:r>
          </w:p>
          <w:p w14:paraId="4DB9CFA1" w14:textId="2F959F49" w:rsidR="00B00348" w:rsidRPr="0093495A" w:rsidRDefault="00B00348" w:rsidP="00B00348">
            <w:pPr>
              <w:tabs>
                <w:tab w:val="left" w:pos="284"/>
                <w:tab w:val="left" w:pos="993"/>
                <w:tab w:val="left" w:pos="1843"/>
              </w:tabs>
              <w:spacing w:after="0"/>
              <w:ind w:left="720"/>
              <w:rPr>
                <w:sz w:val="18"/>
                <w:szCs w:val="18"/>
              </w:rPr>
            </w:pPr>
            <w:r w:rsidRPr="0093495A">
              <w:rPr>
                <w:sz w:val="18"/>
                <w:szCs w:val="18"/>
              </w:rPr>
              <w:t xml:space="preserve">     </w:t>
            </w:r>
            <m:oMath>
              <m:sSup>
                <m:sSupPr>
                  <m:ctrlPr>
                    <w:rPr>
                      <w:rFonts w:ascii="Cambria Math" w:hAnsi="Cambria Math"/>
                      <w:i/>
                      <w:sz w:val="18"/>
                      <w:szCs w:val="18"/>
                    </w:rPr>
                  </m:ctrlPr>
                </m:sSupPr>
                <m:e>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e>
                  </m:d>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d>
                <m:dPr>
                  <m:ctrlPr>
                    <w:rPr>
                      <w:rFonts w:ascii="Cambria Math" w:hAnsi="Cambria Math"/>
                      <w:sz w:val="18"/>
                      <w:szCs w:val="18"/>
                    </w:rPr>
                  </m:ctrlPr>
                </m:dPr>
                <m:e>
                  <m:r>
                    <m:rPr>
                      <m:sty m:val="p"/>
                    </m:rPr>
                    <w:rPr>
                      <w:rFonts w:ascii="Cambria Math"/>
                      <w:sz w:val="18"/>
                      <w:szCs w:val="18"/>
                    </w:rPr>
                    <m:t>t</m:t>
                  </m:r>
                </m:e>
              </m:d>
            </m:oMath>
            <w:r w:rsidRPr="0093495A">
              <w:rPr>
                <w:sz w:val="18"/>
                <w:szCs w:val="18"/>
              </w:rPr>
              <w:t xml:space="preserve"> = </w:t>
            </w:r>
            <m:oMath>
              <m:d>
                <m:dPr>
                  <m:ctrlPr>
                    <w:rPr>
                      <w:rFonts w:ascii="Cambria Math" w:hAnsi="Cambria Math"/>
                      <w:i/>
                      <w:sz w:val="18"/>
                      <w:szCs w:val="18"/>
                    </w:rPr>
                  </m:ctrlPr>
                </m:dPr>
                <m:e>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r>
                    <m:rPr>
                      <m:sty m:val="p"/>
                    </m:rPr>
                    <w:rPr>
                      <w:rFonts w:ascii="Cambria Math"/>
                      <w:sz w:val="18"/>
                      <w:szCs w:val="18"/>
                    </w:rPr>
                    <m:t>,</m:t>
                  </m:r>
                  <m:sSup>
                    <m:sSupPr>
                      <m:ctrlPr>
                        <w:rPr>
                          <w:rFonts w:ascii="Cambria Math" w:hAnsi="Cambria Math"/>
                          <w:i/>
                          <w:sz w:val="18"/>
                          <w:szCs w:val="18"/>
                        </w:rPr>
                      </m:ctrlPr>
                    </m:sSupPr>
                    <m:e>
                      <m:r>
                        <m:rPr>
                          <m:sty m:val="b"/>
                        </m:rPr>
                        <w:rPr>
                          <w:rFonts w:ascii="Cambria Math" w:hAnsi="Cambria Math"/>
                          <w:sz w:val="18"/>
                          <w:szCs w:val="18"/>
                        </w:rPr>
                        <m:t>v</m:t>
                      </m:r>
                    </m:e>
                    <m:sup>
                      <m:r>
                        <m:rPr>
                          <m:sty m:val="p"/>
                        </m:rPr>
                        <w:rPr>
                          <w:rFonts w:ascii="Cambria Math" w:hAnsi="Cambria Math"/>
                          <w:sz w:val="18"/>
                          <w:szCs w:val="18"/>
                        </w:rPr>
                        <m:t>i</m:t>
                      </m:r>
                    </m:sup>
                  </m:sSup>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v</m:t>
                      </m:r>
                    </m:sub>
                    <m:sup>
                      <m:r>
                        <m:rPr>
                          <m:sty m:val="p"/>
                        </m:rPr>
                        <w:rPr>
                          <w:rFonts w:ascii="Cambria Math" w:hAnsi="Cambria Math"/>
                          <w:sz w:val="18"/>
                          <w:szCs w:val="18"/>
                        </w:rPr>
                        <m:t>i</m:t>
                      </m:r>
                    </m:sup>
                  </m:sSubSup>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l</m:t>
                      </m:r>
                    </m:sub>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bSup>
                </m:e>
              </m:d>
            </m:oMath>
          </w:p>
          <w:p w14:paraId="6C5F2070" w14:textId="77777777" w:rsidR="00B00348" w:rsidRPr="0093495A" w:rsidRDefault="00B00348" w:rsidP="00B00348">
            <w:pPr>
              <w:tabs>
                <w:tab w:val="left" w:pos="284"/>
              </w:tabs>
              <w:spacing w:after="0"/>
              <w:ind w:left="720"/>
              <w:rPr>
                <w:sz w:val="18"/>
                <w:szCs w:val="18"/>
              </w:rPr>
            </w:pPr>
            <w:r w:rsidRPr="0093495A">
              <w:rPr>
                <w:sz w:val="18"/>
                <w:szCs w:val="18"/>
              </w:rPr>
              <w:t>}</w:t>
            </w:r>
          </w:p>
          <w:p w14:paraId="186C576F" w14:textId="77777777" w:rsidR="00B00348" w:rsidRPr="0093495A" w:rsidRDefault="00B00348" w:rsidP="00B00348">
            <w:pPr>
              <w:tabs>
                <w:tab w:val="left" w:pos="284"/>
              </w:tabs>
              <w:spacing w:after="0"/>
              <w:ind w:left="284"/>
              <w:rPr>
                <w:sz w:val="18"/>
                <w:szCs w:val="18"/>
              </w:rPr>
            </w:pPr>
            <w:r w:rsidRPr="0093495A">
              <w:rPr>
                <w:sz w:val="18"/>
                <w:szCs w:val="18"/>
              </w:rPr>
              <w:t>}</w:t>
            </w:r>
          </w:p>
          <w:p w14:paraId="0F6302C9" w14:textId="77777777" w:rsidR="00B00348" w:rsidRPr="0093495A" w:rsidRDefault="00B00348" w:rsidP="00B00348">
            <w:pPr>
              <w:tabs>
                <w:tab w:val="left" w:pos="284"/>
              </w:tabs>
              <w:spacing w:after="0"/>
              <w:ind w:left="284" w:hanging="284"/>
              <w:rPr>
                <w:sz w:val="18"/>
                <w:szCs w:val="18"/>
              </w:rPr>
            </w:pPr>
            <w:r w:rsidRPr="0093495A">
              <w:rPr>
                <w:sz w:val="18"/>
                <w:szCs w:val="18"/>
              </w:rPr>
              <w:t>}</w:t>
            </w:r>
          </w:p>
          <w:p w14:paraId="303A8A61" w14:textId="77777777" w:rsidR="0093495A" w:rsidRDefault="003242EA" w:rsidP="00D228D6">
            <w:pPr>
              <w:spacing w:before="120" w:after="0"/>
              <w:rPr>
                <w:b/>
                <w:sz w:val="18"/>
                <w:szCs w:val="18"/>
              </w:rPr>
            </w:pPr>
            <w:r w:rsidRPr="0093495A">
              <w:rPr>
                <w:b/>
                <w:sz w:val="18"/>
                <w:szCs w:val="18"/>
              </w:rPr>
              <w:t xml:space="preserve">Select </w:t>
            </w:r>
          </w:p>
          <w:p w14:paraId="56739457" w14:textId="50DB7771" w:rsidR="003242EA" w:rsidRPr="0093495A" w:rsidRDefault="003242EA" w:rsidP="00D228D6">
            <w:pPr>
              <w:spacing w:before="120" w:after="0"/>
              <w:rPr>
                <w:b/>
                <w:sz w:val="18"/>
                <w:szCs w:val="18"/>
              </w:rPr>
            </w:pPr>
            <w:r w:rsidRPr="0093495A">
              <w:rPr>
                <w:b/>
                <w:sz w:val="18"/>
                <w:szCs w:val="18"/>
              </w:rPr>
              <w:t>{</w:t>
            </w:r>
          </w:p>
          <w:p w14:paraId="2B0EC485" w14:textId="11A04A21" w:rsidR="003242EA" w:rsidRPr="0093495A" w:rsidRDefault="003242EA" w:rsidP="00D228D6">
            <w:pPr>
              <w:tabs>
                <w:tab w:val="left" w:pos="284"/>
              </w:tabs>
              <w:spacing w:after="0"/>
              <w:ind w:left="142"/>
              <w:rPr>
                <w:sz w:val="18"/>
                <w:szCs w:val="18"/>
              </w:rPr>
            </w:pPr>
            <w:r w:rsidRPr="0093495A">
              <w:rPr>
                <w:sz w:val="18"/>
                <w:szCs w:val="18"/>
              </w:rPr>
              <w:t>if(</w:t>
            </w:r>
            <m:oMath>
              <m:r>
                <m:rPr>
                  <m:sty m:val="p"/>
                </m:rPr>
                <w:rPr>
                  <w:rFonts w:ascii="Cambria Math" w:hAnsi="Cambria Math"/>
                  <w:sz w:val="18"/>
                  <w:szCs w:val="18"/>
                </w:rPr>
                <m:t>F</m:t>
              </m:r>
              <m:d>
                <m:dPr>
                  <m:ctrlPr>
                    <w:rPr>
                      <w:rFonts w:ascii="Cambria Math" w:hAnsi="Cambria Math"/>
                      <w:i/>
                      <w:sz w:val="18"/>
                      <w:szCs w:val="18"/>
                    </w:rPr>
                  </m:ctrlPr>
                </m:dPr>
                <m:e>
                  <m:r>
                    <m:rPr>
                      <m:sty m:val="b"/>
                    </m:rPr>
                    <w:rPr>
                      <w:rFonts w:ascii="Cambria Math" w:hAnsi="Cambria Math"/>
                      <w:sz w:val="18"/>
                      <w:szCs w:val="18"/>
                    </w:rPr>
                    <m:t>x</m:t>
                  </m:r>
                </m:e>
              </m:d>
              <m:r>
                <m:rPr>
                  <m:sty m:val="p"/>
                </m:rPr>
                <w:rPr>
                  <w:rFonts w:ascii="Cambria Math" w:hAnsi="Cambria Math"/>
                  <w:sz w:val="18"/>
                  <w:szCs w:val="18"/>
                </w:rPr>
                <m:t>≥F</m:t>
              </m:r>
              <m:d>
                <m:dPr>
                  <m:ctrlPr>
                    <w:rPr>
                      <w:rFonts w:ascii="Cambria Math" w:hAnsi="Cambria Math"/>
                      <w:i/>
                      <w:sz w:val="18"/>
                      <w:szCs w:val="18"/>
                    </w:rPr>
                  </m:ctrlPr>
                </m:dPr>
                <m:e>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e>
              </m:d>
            </m:oMath>
            <w:r w:rsidRPr="0093495A">
              <w:rPr>
                <w:sz w:val="18"/>
                <w:szCs w:val="18"/>
              </w:rPr>
              <w:t xml:space="preserve"> </w:t>
            </w:r>
          </w:p>
          <w:p w14:paraId="7095DFE8" w14:textId="77777777" w:rsidR="003242EA" w:rsidRPr="0093495A" w:rsidRDefault="003242EA" w:rsidP="00D228D6">
            <w:pPr>
              <w:tabs>
                <w:tab w:val="left" w:pos="284"/>
              </w:tabs>
              <w:spacing w:after="0"/>
              <w:ind w:left="142"/>
              <w:rPr>
                <w:sz w:val="18"/>
                <w:szCs w:val="18"/>
              </w:rPr>
            </w:pPr>
            <w:r w:rsidRPr="0093495A">
              <w:rPr>
                <w:sz w:val="18"/>
                <w:szCs w:val="18"/>
              </w:rPr>
              <w:t>{</w:t>
            </w:r>
          </w:p>
          <w:p w14:paraId="40BBACF6" w14:textId="0F909487" w:rsidR="003242EA" w:rsidRPr="0093495A" w:rsidRDefault="00156355" w:rsidP="00D228D6">
            <w:pPr>
              <w:tabs>
                <w:tab w:val="left" w:pos="284"/>
              </w:tabs>
              <w:spacing w:after="0"/>
              <w:ind w:left="284"/>
              <w:rPr>
                <w:sz w:val="18"/>
                <w:szCs w:val="18"/>
              </w:rPr>
            </w:pPr>
            <m:oMathPara>
              <m:oMathParaPr>
                <m:jc m:val="left"/>
              </m:oMathParaPr>
              <m:oMath>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d>
                  <m:dPr>
                    <m:ctrlPr>
                      <w:rPr>
                        <w:rFonts w:ascii="Cambria Math" w:hAnsi="Cambria Math"/>
                        <w:sz w:val="18"/>
                        <w:szCs w:val="18"/>
                      </w:rPr>
                    </m:ctrlPr>
                  </m:dPr>
                  <m:e>
                    <m:r>
                      <m:rPr>
                        <m:sty m:val="p"/>
                      </m:rPr>
                      <w:rPr>
                        <w:rFonts w:ascii="Cambria Math"/>
                        <w:sz w:val="18"/>
                        <w:szCs w:val="18"/>
                      </w:rPr>
                      <m:t>t+1</m:t>
                    </m:r>
                  </m:e>
                </m:d>
                <m:r>
                  <m:rPr>
                    <m:sty m:val="p"/>
                  </m:rPr>
                  <w:rPr>
                    <w:rFonts w:ascii="Cambria Math"/>
                    <w:sz w:val="18"/>
                    <w:szCs w:val="18"/>
                  </w:rPr>
                  <m:t xml:space="preserve">= </m:t>
                </m:r>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sSup>
                      <m:sSupPr>
                        <m:ctrlPr>
                          <w:rPr>
                            <w:rFonts w:ascii="Cambria Math" w:hAnsi="Cambria Math"/>
                            <w:i/>
                            <w:sz w:val="18"/>
                            <w:szCs w:val="18"/>
                          </w:rPr>
                        </m:ctrlPr>
                      </m:sSupPr>
                      <m:e>
                        <m:r>
                          <m:rPr>
                            <m:sty m:val="b"/>
                          </m:rPr>
                          <w:rPr>
                            <w:rFonts w:ascii="Cambria Math" w:hAnsi="Cambria Math"/>
                            <w:sz w:val="18"/>
                            <w:szCs w:val="18"/>
                          </w:rPr>
                          <m:t>v</m:t>
                        </m:r>
                      </m:e>
                      <m:sup>
                        <m:r>
                          <m:rPr>
                            <m:sty m:val="p"/>
                          </m:rPr>
                          <w:rPr>
                            <w:rFonts w:ascii="Cambria Math" w:hAnsi="Cambria Math"/>
                            <w:sz w:val="18"/>
                            <w:szCs w:val="18"/>
                          </w:rPr>
                          <m:t>l</m:t>
                        </m:r>
                      </m:sup>
                    </m:sSup>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v</m:t>
                        </m:r>
                      </m:sub>
                      <m:sup>
                        <m:r>
                          <m:rPr>
                            <m:sty m:val="p"/>
                          </m:rPr>
                          <w:rPr>
                            <w:rFonts w:ascii="Cambria Math" w:hAnsi="Cambria Math"/>
                            <w:sz w:val="18"/>
                            <w:szCs w:val="18"/>
                          </w:rPr>
                          <m:t>l</m:t>
                        </m:r>
                      </m:sup>
                    </m:sSubSup>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l</m:t>
                        </m:r>
                      </m:sub>
                      <m:sup>
                        <m:r>
                          <m:rPr>
                            <m:sty m:val="p"/>
                          </m:rPr>
                          <w:rPr>
                            <w:rFonts w:ascii="Cambria Math" w:hAnsi="Cambria Math"/>
                            <w:sz w:val="18"/>
                            <w:szCs w:val="18"/>
                          </w:rPr>
                          <m:t>l</m:t>
                        </m:r>
                        <m:r>
                          <m:rPr>
                            <m:sty m:val="p"/>
                          </m:rPr>
                          <w:rPr>
                            <w:rFonts w:ascii="Cambria Math"/>
                            <w:sz w:val="18"/>
                            <w:szCs w:val="18"/>
                          </w:rPr>
                          <m:t>,</m:t>
                        </m:r>
                        <m:r>
                          <m:rPr>
                            <m:sty m:val="p"/>
                          </m:rPr>
                          <w:rPr>
                            <w:rFonts w:ascii="Cambria Math" w:hAnsi="Cambria Math"/>
                            <w:sz w:val="18"/>
                            <w:szCs w:val="18"/>
                          </w:rPr>
                          <m:t>m</m:t>
                        </m:r>
                      </m:sup>
                    </m:sSubSup>
                  </m:e>
                </m:d>
                <m:r>
                  <m:rPr>
                    <m:sty m:val="p"/>
                  </m:rPr>
                  <w:rPr>
                    <w:rFonts w:ascii="Cambria Math"/>
                    <w:sz w:val="18"/>
                    <w:szCs w:val="18"/>
                  </w:rPr>
                  <m:t xml:space="preserve">, </m:t>
                </m:r>
                <m:r>
                  <m:rPr>
                    <m:sty m:val="p"/>
                  </m:rPr>
                  <w:rPr>
                    <w:rFonts w:ascii="Cambria Math" w:hAnsi="Cambria Math"/>
                    <w:sz w:val="18"/>
                    <w:szCs w:val="18"/>
                  </w:rPr>
                  <m:t>where</m:t>
                </m:r>
                <m:r>
                  <m:rPr>
                    <m:sty m:val="p"/>
                  </m:rPr>
                  <w:rPr>
                    <w:rFonts w:ascii="Cambria Math"/>
                    <w:sz w:val="18"/>
                    <w:szCs w:val="18"/>
                  </w:rPr>
                  <m:t xml:space="preserve"> </m:t>
                </m:r>
                <m:r>
                  <m:rPr>
                    <m:sty m:val="p"/>
                  </m:rPr>
                  <w:rPr>
                    <w:rFonts w:ascii="Cambria Math" w:hAnsi="Cambria Math"/>
                    <w:sz w:val="18"/>
                    <w:szCs w:val="18"/>
                  </w:rPr>
                  <m:t>F</m:t>
                </m:r>
                <m:d>
                  <m:dPr>
                    <m:ctrlPr>
                      <w:rPr>
                        <w:rFonts w:ascii="Cambria Math" w:hAnsi="Cambria Math"/>
                        <w:i/>
                        <w:sz w:val="18"/>
                        <w:szCs w:val="18"/>
                      </w:rPr>
                    </m:ctrlPr>
                  </m:dPr>
                  <m:e>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l</m:t>
                        </m:r>
                        <m:r>
                          <m:rPr>
                            <m:sty m:val="p"/>
                          </m:rPr>
                          <w:rPr>
                            <w:rFonts w:ascii="Cambria Math"/>
                            <w:sz w:val="18"/>
                            <w:szCs w:val="18"/>
                          </w:rPr>
                          <m:t>,</m:t>
                        </m:r>
                        <m:r>
                          <m:rPr>
                            <m:sty m:val="p"/>
                          </m:rPr>
                          <w:rPr>
                            <w:rFonts w:ascii="Cambria Math" w:hAnsi="Cambria Math"/>
                            <w:sz w:val="18"/>
                            <w:szCs w:val="18"/>
                          </w:rPr>
                          <m:t>m</m:t>
                        </m:r>
                      </m:sup>
                    </m:sSup>
                  </m:e>
                </m:d>
                <m:r>
                  <m:rPr>
                    <m:sty m:val="p"/>
                  </m:rPr>
                  <w:rPr>
                    <w:rFonts w:ascii="Cambria Math"/>
                    <w:sz w:val="18"/>
                    <w:szCs w:val="18"/>
                  </w:rPr>
                  <m:t>=</m:t>
                </m:r>
                <m:r>
                  <m:rPr>
                    <m:sty m:val="p"/>
                  </m:rPr>
                  <w:rPr>
                    <w:rFonts w:ascii="Cambria Math" w:hAnsi="Cambria Math"/>
                    <w:sz w:val="18"/>
                    <w:szCs w:val="18"/>
                  </w:rPr>
                  <m:t>max</m:t>
                </m:r>
                <m:d>
                  <m:dPr>
                    <m:begChr m:val="{"/>
                    <m:endChr m:val="}"/>
                    <m:ctrlPr>
                      <w:rPr>
                        <w:rFonts w:ascii="Cambria Math" w:hAnsi="Cambria Math"/>
                        <w:i/>
                        <w:sz w:val="18"/>
                        <w:szCs w:val="18"/>
                      </w:rPr>
                    </m:ctrlPr>
                  </m:dPr>
                  <m:e>
                    <m:r>
                      <m:rPr>
                        <m:sty m:val="p"/>
                      </m:rPr>
                      <w:rPr>
                        <w:rFonts w:ascii="Cambria Math" w:hAnsi="Cambria Math"/>
                        <w:sz w:val="18"/>
                        <w:szCs w:val="18"/>
                      </w:rPr>
                      <m:t>F</m:t>
                    </m:r>
                    <m:d>
                      <m:dPr>
                        <m:ctrlPr>
                          <w:rPr>
                            <w:rFonts w:ascii="Cambria Math" w:hAnsi="Cambria Math"/>
                            <w:i/>
                            <w:sz w:val="18"/>
                            <w:szCs w:val="18"/>
                          </w:rPr>
                        </m:ctrlPr>
                      </m:dPr>
                      <m:e>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e>
                    </m:d>
                  </m:e>
                </m:d>
              </m:oMath>
            </m:oMathPara>
          </w:p>
          <w:p w14:paraId="0006AB17" w14:textId="77777777" w:rsidR="0093495A" w:rsidRDefault="0093495A" w:rsidP="00D228D6">
            <w:pPr>
              <w:tabs>
                <w:tab w:val="left" w:pos="284"/>
              </w:tabs>
              <w:spacing w:after="0"/>
              <w:ind w:left="142"/>
              <w:rPr>
                <w:sz w:val="18"/>
                <w:szCs w:val="18"/>
              </w:rPr>
            </w:pPr>
            <w:r>
              <w:rPr>
                <w:sz w:val="18"/>
                <w:szCs w:val="18"/>
              </w:rPr>
              <w:t xml:space="preserve"> </w:t>
            </w:r>
            <w:r w:rsidR="003242EA" w:rsidRPr="0093495A">
              <w:rPr>
                <w:sz w:val="18"/>
                <w:szCs w:val="18"/>
              </w:rPr>
              <w:t>}</w:t>
            </w:r>
          </w:p>
          <w:p w14:paraId="31A97017" w14:textId="1ADE541F" w:rsidR="0093495A" w:rsidRDefault="003242EA" w:rsidP="00D228D6">
            <w:pPr>
              <w:tabs>
                <w:tab w:val="left" w:pos="284"/>
              </w:tabs>
              <w:spacing w:after="0"/>
              <w:ind w:left="142"/>
              <w:rPr>
                <w:sz w:val="18"/>
                <w:szCs w:val="18"/>
              </w:rPr>
            </w:pPr>
            <w:r w:rsidRPr="0093495A">
              <w:rPr>
                <w:sz w:val="18"/>
                <w:szCs w:val="18"/>
              </w:rPr>
              <w:t>else</w:t>
            </w:r>
          </w:p>
          <w:p w14:paraId="7AE71F92" w14:textId="4C3DE2DE" w:rsidR="003242EA" w:rsidRPr="0093495A" w:rsidRDefault="003242EA" w:rsidP="00D228D6">
            <w:pPr>
              <w:tabs>
                <w:tab w:val="left" w:pos="284"/>
              </w:tabs>
              <w:spacing w:after="0"/>
              <w:ind w:left="142"/>
              <w:rPr>
                <w:sz w:val="18"/>
                <w:szCs w:val="18"/>
              </w:rPr>
            </w:pPr>
            <w:r w:rsidRPr="0093495A">
              <w:rPr>
                <w:sz w:val="18"/>
                <w:szCs w:val="18"/>
              </w:rPr>
              <w:t>{</w:t>
            </w:r>
          </w:p>
          <w:p w14:paraId="0FB32BD0" w14:textId="43B4E029" w:rsidR="003242EA" w:rsidRPr="0093495A" w:rsidRDefault="00156355" w:rsidP="00D228D6">
            <w:pPr>
              <w:tabs>
                <w:tab w:val="left" w:pos="284"/>
              </w:tabs>
              <w:spacing w:after="0"/>
              <w:ind w:left="284"/>
              <w:rPr>
                <w:sz w:val="18"/>
                <w:szCs w:val="18"/>
              </w:rPr>
            </w:pPr>
            <m:oMathPara>
              <m:oMathParaPr>
                <m:jc m:val="left"/>
              </m:oMathParaPr>
              <m:oMath>
                <m:d>
                  <m:dPr>
                    <m:ctrlPr>
                      <w:rPr>
                        <w:rFonts w:ascii="Cambria Math" w:hAnsi="Cambria Math"/>
                        <w:i/>
                        <w:sz w:val="18"/>
                        <w:szCs w:val="18"/>
                      </w:rPr>
                    </m:ctrlPr>
                  </m:dPr>
                  <m:e>
                    <m:r>
                      <m:rPr>
                        <m:sty m:val="b"/>
                      </m:rPr>
                      <w:rPr>
                        <w:rFonts w:ascii="Cambria Math" w:hAnsi="Cambria Math"/>
                        <w:sz w:val="18"/>
                        <w:szCs w:val="18"/>
                      </w:rPr>
                      <m:t>x</m:t>
                    </m:r>
                    <m:r>
                      <m:rPr>
                        <m:sty m:val="p"/>
                      </m:rPr>
                      <w:rPr>
                        <w:rFonts w:ascii="Cambria Math"/>
                        <w:sz w:val="18"/>
                        <w:szCs w:val="18"/>
                      </w:rPr>
                      <m:t>,</m:t>
                    </m:r>
                    <m:r>
                      <m:rPr>
                        <m:sty m:val="b"/>
                      </m:rPr>
                      <w:rPr>
                        <w:rFonts w:ascii="Cambria Math" w:hAnsi="Cambria Math"/>
                        <w:sz w:val="18"/>
                        <w:szCs w:val="18"/>
                      </w:rPr>
                      <m:t>v</m:t>
                    </m:r>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v</m:t>
                        </m:r>
                      </m:sub>
                    </m:sSub>
                    <m:r>
                      <m:rPr>
                        <m:sty m:val="p"/>
                      </m:rPr>
                      <w:rPr>
                        <w:rFonts w:asci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σ</m:t>
                        </m:r>
                      </m:e>
                      <m:sub>
                        <m:r>
                          <m:rPr>
                            <m:sty m:val="p"/>
                          </m:rPr>
                          <w:rPr>
                            <w:rFonts w:ascii="Cambria Math" w:hAnsi="Cambria Math"/>
                            <w:sz w:val="18"/>
                            <w:szCs w:val="18"/>
                          </w:rPr>
                          <m:t>l</m:t>
                        </m:r>
                      </m:sub>
                    </m:sSub>
                  </m:e>
                </m:d>
                <m:d>
                  <m:dPr>
                    <m:ctrlPr>
                      <w:rPr>
                        <w:rFonts w:ascii="Cambria Math" w:hAnsi="Cambria Math"/>
                        <w:sz w:val="18"/>
                        <w:szCs w:val="18"/>
                      </w:rPr>
                    </m:ctrlPr>
                  </m:dPr>
                  <m:e>
                    <m:r>
                      <m:rPr>
                        <m:sty m:val="p"/>
                      </m:rPr>
                      <w:rPr>
                        <w:rFonts w:ascii="Cambria Math"/>
                        <w:sz w:val="18"/>
                        <w:szCs w:val="18"/>
                      </w:rPr>
                      <m:t>t+1</m:t>
                    </m:r>
                  </m:e>
                </m:d>
                <m:r>
                  <m:rPr>
                    <m:sty m:val="p"/>
                  </m:rPr>
                  <w:rPr>
                    <w:rFonts w:asci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l</m:t>
                        </m:r>
                        <m:r>
                          <m:rPr>
                            <m:sty m:val="p"/>
                          </m:rPr>
                          <w:rPr>
                            <w:rFonts w:ascii="Cambria Math"/>
                            <w:sz w:val="18"/>
                            <w:szCs w:val="18"/>
                          </w:rPr>
                          <m:t>,</m:t>
                        </m:r>
                        <m:r>
                          <m:rPr>
                            <m:sty m:val="p"/>
                          </m:rPr>
                          <w:rPr>
                            <w:rFonts w:ascii="Cambria Math" w:hAnsi="Cambria Math"/>
                            <w:sz w:val="18"/>
                            <w:szCs w:val="18"/>
                          </w:rPr>
                          <m:t>m</m:t>
                        </m:r>
                      </m:sup>
                    </m:sSup>
                    <m:r>
                      <m:rPr>
                        <m:sty m:val="p"/>
                      </m:rPr>
                      <w:rPr>
                        <w:rFonts w:ascii="Cambria Math"/>
                        <w:sz w:val="18"/>
                        <w:szCs w:val="18"/>
                      </w:rPr>
                      <m:t>,</m:t>
                    </m:r>
                    <m:sSup>
                      <m:sSupPr>
                        <m:ctrlPr>
                          <w:rPr>
                            <w:rFonts w:ascii="Cambria Math" w:hAnsi="Cambria Math"/>
                            <w:i/>
                            <w:sz w:val="18"/>
                            <w:szCs w:val="18"/>
                          </w:rPr>
                        </m:ctrlPr>
                      </m:sSupPr>
                      <m:e>
                        <m:r>
                          <m:rPr>
                            <m:sty m:val="b"/>
                          </m:rPr>
                          <w:rPr>
                            <w:rFonts w:ascii="Cambria Math" w:hAnsi="Cambria Math"/>
                            <w:sz w:val="18"/>
                            <w:szCs w:val="18"/>
                          </w:rPr>
                          <m:t>v</m:t>
                        </m:r>
                      </m:e>
                      <m:sup>
                        <m:r>
                          <m:rPr>
                            <m:sty m:val="p"/>
                          </m:rPr>
                          <w:rPr>
                            <w:rFonts w:ascii="Cambria Math" w:hAnsi="Cambria Math"/>
                            <w:sz w:val="18"/>
                            <w:szCs w:val="18"/>
                          </w:rPr>
                          <m:t>l</m:t>
                        </m:r>
                      </m:sup>
                    </m:sSup>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v</m:t>
                        </m:r>
                      </m:sub>
                      <m:sup>
                        <m:r>
                          <m:rPr>
                            <m:sty m:val="p"/>
                          </m:rPr>
                          <w:rPr>
                            <w:rFonts w:ascii="Cambria Math" w:hAnsi="Cambria Math"/>
                            <w:sz w:val="18"/>
                            <w:szCs w:val="18"/>
                          </w:rPr>
                          <m:t>l</m:t>
                        </m:r>
                      </m:sup>
                    </m:sSubSup>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l</m:t>
                        </m:r>
                      </m:sub>
                      <m:sup>
                        <m:r>
                          <m:rPr>
                            <m:sty m:val="p"/>
                          </m:rPr>
                          <w:rPr>
                            <w:rFonts w:ascii="Cambria Math" w:hAnsi="Cambria Math"/>
                            <w:sz w:val="18"/>
                            <w:szCs w:val="18"/>
                          </w:rPr>
                          <m:t>l</m:t>
                        </m:r>
                        <m:r>
                          <m:rPr>
                            <m:sty m:val="p"/>
                          </m:rPr>
                          <w:rPr>
                            <w:rFonts w:ascii="Cambria Math"/>
                            <w:sz w:val="18"/>
                            <w:szCs w:val="18"/>
                          </w:rPr>
                          <m:t>,</m:t>
                        </m:r>
                        <m:r>
                          <m:rPr>
                            <m:sty m:val="p"/>
                          </m:rPr>
                          <w:rPr>
                            <w:rFonts w:ascii="Cambria Math" w:hAnsi="Cambria Math"/>
                            <w:sz w:val="18"/>
                            <w:szCs w:val="18"/>
                          </w:rPr>
                          <m:t>m</m:t>
                        </m:r>
                      </m:sup>
                    </m:sSubSup>
                  </m:e>
                </m:d>
                <m:r>
                  <m:rPr>
                    <m:sty m:val="p"/>
                  </m:rPr>
                  <w:rPr>
                    <w:rFonts w:ascii="Cambria Math"/>
                    <w:sz w:val="18"/>
                    <w:szCs w:val="18"/>
                  </w:rPr>
                  <m:t xml:space="preserve">, </m:t>
                </m:r>
                <m:r>
                  <m:rPr>
                    <m:sty m:val="p"/>
                  </m:rPr>
                  <w:rPr>
                    <w:rFonts w:ascii="Cambria Math" w:hAnsi="Cambria Math"/>
                    <w:sz w:val="18"/>
                    <w:szCs w:val="18"/>
                  </w:rPr>
                  <m:t>where</m:t>
                </m:r>
                <m:r>
                  <m:rPr>
                    <m:sty m:val="p"/>
                  </m:rPr>
                  <w:rPr>
                    <w:rFonts w:ascii="Cambria Math"/>
                    <w:sz w:val="18"/>
                    <w:szCs w:val="18"/>
                  </w:rPr>
                  <m:t xml:space="preserve"> </m:t>
                </m:r>
                <m:r>
                  <m:rPr>
                    <m:sty m:val="p"/>
                  </m:rPr>
                  <w:rPr>
                    <w:rFonts w:ascii="Cambria Math" w:hAnsi="Cambria Math"/>
                    <w:sz w:val="18"/>
                    <w:szCs w:val="18"/>
                  </w:rPr>
                  <m:t>F</m:t>
                </m:r>
                <m:d>
                  <m:dPr>
                    <m:ctrlPr>
                      <w:rPr>
                        <w:rFonts w:ascii="Cambria Math" w:hAnsi="Cambria Math"/>
                        <w:i/>
                        <w:sz w:val="18"/>
                        <w:szCs w:val="18"/>
                      </w:rPr>
                    </m:ctrlPr>
                  </m:dPr>
                  <m:e>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l</m:t>
                        </m:r>
                        <m:r>
                          <m:rPr>
                            <m:sty m:val="p"/>
                          </m:rPr>
                          <w:rPr>
                            <w:rFonts w:ascii="Cambria Math"/>
                            <w:sz w:val="18"/>
                            <w:szCs w:val="18"/>
                          </w:rPr>
                          <m:t>,</m:t>
                        </m:r>
                        <m:r>
                          <m:rPr>
                            <m:sty m:val="p"/>
                          </m:rPr>
                          <w:rPr>
                            <w:rFonts w:ascii="Cambria Math" w:hAnsi="Cambria Math"/>
                            <w:sz w:val="18"/>
                            <w:szCs w:val="18"/>
                          </w:rPr>
                          <m:t>m</m:t>
                        </m:r>
                      </m:sup>
                    </m:sSup>
                  </m:e>
                </m:d>
                <m:r>
                  <m:rPr>
                    <m:sty m:val="p"/>
                  </m:rPr>
                  <w:rPr>
                    <w:rFonts w:ascii="Cambria Math"/>
                    <w:sz w:val="18"/>
                    <w:szCs w:val="18"/>
                  </w:rPr>
                  <m:t>=</m:t>
                </m:r>
                <m:r>
                  <m:rPr>
                    <m:sty m:val="p"/>
                  </m:rPr>
                  <w:rPr>
                    <w:rFonts w:ascii="Cambria Math" w:hAnsi="Cambria Math"/>
                    <w:sz w:val="18"/>
                    <w:szCs w:val="18"/>
                  </w:rPr>
                  <m:t>max</m:t>
                </m:r>
                <m:d>
                  <m:dPr>
                    <m:begChr m:val="{"/>
                    <m:endChr m:val="}"/>
                    <m:ctrlPr>
                      <w:rPr>
                        <w:rFonts w:ascii="Cambria Math" w:hAnsi="Cambria Math"/>
                        <w:i/>
                        <w:sz w:val="18"/>
                        <w:szCs w:val="18"/>
                      </w:rPr>
                    </m:ctrlPr>
                  </m:dPr>
                  <m:e>
                    <m:r>
                      <m:rPr>
                        <m:sty m:val="p"/>
                      </m:rPr>
                      <w:rPr>
                        <w:rFonts w:ascii="Cambria Math" w:hAnsi="Cambria Math"/>
                        <w:sz w:val="18"/>
                        <w:szCs w:val="18"/>
                      </w:rPr>
                      <m:t>F</m:t>
                    </m:r>
                    <m:d>
                      <m:dPr>
                        <m:ctrlPr>
                          <w:rPr>
                            <w:rFonts w:ascii="Cambria Math" w:hAnsi="Cambria Math"/>
                            <w:i/>
                            <w:sz w:val="18"/>
                            <w:szCs w:val="18"/>
                          </w:rPr>
                        </m:ctrlPr>
                      </m:dPr>
                      <m:e>
                        <m:sSup>
                          <m:sSupPr>
                            <m:ctrlPr>
                              <w:rPr>
                                <w:rFonts w:ascii="Cambria Math" w:hAnsi="Cambria Math"/>
                                <w:i/>
                                <w:sz w:val="18"/>
                                <w:szCs w:val="18"/>
                              </w:rPr>
                            </m:ctrlPr>
                          </m:sSupPr>
                          <m:e>
                            <m:r>
                              <m:rPr>
                                <m:sty m:val="b"/>
                              </m:rPr>
                              <w:rPr>
                                <w:rFonts w:ascii="Cambria Math" w:hAnsi="Cambria Math"/>
                                <w:sz w:val="18"/>
                                <w:szCs w:val="18"/>
                              </w:rPr>
                              <m:t>x</m:t>
                            </m:r>
                          </m:e>
                          <m:sup>
                            <m:r>
                              <m:rPr>
                                <m:sty m:val="p"/>
                              </m:rPr>
                              <w:rPr>
                                <w:rFonts w:ascii="Cambria Math" w:hAnsi="Cambria Math"/>
                                <w:sz w:val="18"/>
                                <w:szCs w:val="18"/>
                              </w:rPr>
                              <m:t>i</m:t>
                            </m:r>
                            <m:r>
                              <m:rPr>
                                <m:sty m:val="p"/>
                              </m:rPr>
                              <w:rPr>
                                <w:rFonts w:ascii="Cambria Math"/>
                                <w:sz w:val="18"/>
                                <w:szCs w:val="18"/>
                              </w:rPr>
                              <m:t>,</m:t>
                            </m:r>
                            <m:r>
                              <m:rPr>
                                <m:sty m:val="p"/>
                              </m:rPr>
                              <w:rPr>
                                <w:rFonts w:ascii="Cambria Math" w:hAnsi="Cambria Math"/>
                                <w:sz w:val="18"/>
                                <w:szCs w:val="18"/>
                              </w:rPr>
                              <m:t>j</m:t>
                            </m:r>
                          </m:sup>
                        </m:sSup>
                      </m:e>
                    </m:d>
                  </m:e>
                </m:d>
              </m:oMath>
            </m:oMathPara>
          </w:p>
          <w:p w14:paraId="67A48322" w14:textId="77777777" w:rsidR="003242EA" w:rsidRPr="0093495A" w:rsidRDefault="003242EA" w:rsidP="00D228D6">
            <w:pPr>
              <w:tabs>
                <w:tab w:val="left" w:pos="284"/>
              </w:tabs>
              <w:spacing w:after="0"/>
              <w:ind w:left="142"/>
              <w:rPr>
                <w:sz w:val="18"/>
                <w:szCs w:val="18"/>
              </w:rPr>
            </w:pPr>
            <w:r w:rsidRPr="0093495A">
              <w:rPr>
                <w:sz w:val="18"/>
                <w:szCs w:val="18"/>
              </w:rPr>
              <w:t>}</w:t>
            </w:r>
          </w:p>
          <w:p w14:paraId="2D478E83" w14:textId="77777777" w:rsidR="003242EA" w:rsidRPr="0093495A" w:rsidRDefault="003242EA" w:rsidP="00D228D6">
            <w:pPr>
              <w:spacing w:after="0"/>
              <w:rPr>
                <w:sz w:val="18"/>
                <w:szCs w:val="18"/>
              </w:rPr>
            </w:pPr>
            <w:r w:rsidRPr="0093495A">
              <w:rPr>
                <w:sz w:val="18"/>
                <w:szCs w:val="18"/>
              </w:rPr>
              <w:t>}</w:t>
            </w:r>
          </w:p>
          <w:p w14:paraId="2D33054B" w14:textId="77777777" w:rsidR="003242EA" w:rsidRPr="0093495A" w:rsidRDefault="003242EA" w:rsidP="00D228D6">
            <w:pPr>
              <w:spacing w:before="120" w:after="0"/>
              <w:rPr>
                <w:sz w:val="18"/>
                <w:szCs w:val="18"/>
              </w:rPr>
            </w:pPr>
            <w:r w:rsidRPr="0093495A">
              <w:rPr>
                <w:b/>
                <w:sz w:val="18"/>
                <w:szCs w:val="18"/>
              </w:rPr>
              <w:t>Mutate</w:t>
            </w:r>
            <m:oMath>
              <m:r>
                <m:rPr>
                  <m:sty m:val="p"/>
                </m:rPr>
                <w:rPr>
                  <w:rFonts w:ascii="Cambria Math"/>
                  <w:sz w:val="18"/>
                  <w:szCs w:val="18"/>
                </w:rPr>
                <m:t>(</m:t>
              </m:r>
              <m:r>
                <m:rPr>
                  <m:sty m:val="p"/>
                </m:rPr>
                <w:rPr>
                  <w:rFonts w:ascii="Cambria Math" w:hAnsi="Cambria Math"/>
                  <w:sz w:val="18"/>
                  <w:szCs w:val="18"/>
                </w:rPr>
                <m:t>σ</m:t>
              </m:r>
              <m:r>
                <m:rPr>
                  <m:sty m:val="p"/>
                </m:rPr>
                <w:rPr>
                  <w:rFonts w:ascii="Cambria Math"/>
                  <w:sz w:val="18"/>
                  <w:szCs w:val="18"/>
                </w:rPr>
                <m:t>)</m:t>
              </m:r>
            </m:oMath>
            <w:r w:rsidRPr="0093495A">
              <w:rPr>
                <w:sz w:val="18"/>
                <w:szCs w:val="18"/>
              </w:rPr>
              <w:t xml:space="preserve"> { return </w:t>
            </w:r>
            <m:oMath>
              <m:d>
                <m:dPr>
                  <m:ctrlPr>
                    <w:rPr>
                      <w:rFonts w:ascii="Cambria Math" w:hAnsi="Cambria Math"/>
                      <w:i/>
                      <w:sz w:val="18"/>
                      <w:szCs w:val="18"/>
                    </w:rPr>
                  </m:ctrlPr>
                </m:dPr>
                <m:e>
                  <m:r>
                    <m:rPr>
                      <m:sty m:val="p"/>
                    </m:rPr>
                    <w:rPr>
                      <w:rFonts w:ascii="Cambria Math" w:hAnsi="Cambria Math"/>
                      <w:sz w:val="18"/>
                      <w:szCs w:val="18"/>
                    </w:rPr>
                    <m:t>σ</m:t>
                  </m:r>
                  <m:r>
                    <m:rPr>
                      <m:sty m:val="p"/>
                    </m:rPr>
                    <w:rPr>
                      <w:rFonts w:asci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e</m:t>
                      </m:r>
                    </m:e>
                    <m:sup>
                      <m:r>
                        <m:rPr>
                          <m:sty m:val="p"/>
                        </m:rPr>
                        <w:rPr>
                          <w:rFonts w:ascii="Cambria Math" w:hAnsi="Cambria Math"/>
                          <w:sz w:val="18"/>
                          <w:szCs w:val="18"/>
                        </w:rPr>
                        <m:t>rand</m:t>
                      </m:r>
                      <m:r>
                        <m:rPr>
                          <m:sty m:val="p"/>
                        </m:rPr>
                        <w:rPr>
                          <w:rFonts w:ascii="Cambria Math"/>
                          <w:sz w:val="18"/>
                          <w:szCs w:val="18"/>
                        </w:rPr>
                        <m:t>(</m:t>
                      </m:r>
                      <m:sSup>
                        <m:sSupPr>
                          <m:ctrlPr>
                            <w:rPr>
                              <w:rFonts w:ascii="Cambria Math" w:hAnsi="Cambria Math"/>
                              <w:i/>
                              <w:sz w:val="18"/>
                              <w:szCs w:val="18"/>
                            </w:rPr>
                          </m:ctrlPr>
                        </m:sSupPr>
                        <m:e>
                          <m:r>
                            <m:rPr>
                              <m:sty m:val="p"/>
                            </m:rPr>
                            <w:rPr>
                              <w:rFonts w:ascii="Cambria Math" w:hAnsi="Cambria Math"/>
                              <w:sz w:val="18"/>
                              <w:szCs w:val="18"/>
                            </w:rPr>
                            <m:t>C</m:t>
                          </m:r>
                        </m:e>
                        <m:sup>
                          <m:r>
                            <m:rPr>
                              <m:sty m:val="p"/>
                            </m:rPr>
                            <w:rPr>
                              <w:rFonts w:ascii="Cambria Math"/>
                              <w:sz w:val="18"/>
                              <w:szCs w:val="18"/>
                            </w:rPr>
                            <m:t>1</m:t>
                          </m:r>
                        </m:sup>
                      </m:sSup>
                      <m:r>
                        <m:rPr>
                          <m:sty m:val="p"/>
                        </m:rPr>
                        <w:rPr>
                          <w:rFonts w:ascii="Cambria Math"/>
                          <w:sz w:val="18"/>
                          <w:szCs w:val="18"/>
                        </w:rPr>
                        <m:t>)</m:t>
                      </m:r>
                    </m:sup>
                  </m:sSup>
                </m:e>
              </m:d>
            </m:oMath>
            <w:r w:rsidRPr="0093495A">
              <w:rPr>
                <w:sz w:val="18"/>
                <w:szCs w:val="18"/>
              </w:rPr>
              <w:t>}</w:t>
            </w:r>
          </w:p>
          <w:p w14:paraId="195ECF96" w14:textId="73C483DE" w:rsidR="003242EA" w:rsidRPr="0093495A" w:rsidRDefault="003242EA" w:rsidP="00D228D6">
            <w:pPr>
              <w:spacing w:after="0"/>
              <w:rPr>
                <w:sz w:val="18"/>
                <w:szCs w:val="18"/>
              </w:rPr>
            </w:pPr>
            <w:r w:rsidRPr="0093495A">
              <w:rPr>
                <w:b/>
                <w:sz w:val="18"/>
                <w:szCs w:val="18"/>
              </w:rPr>
              <w:t>Mutate</w:t>
            </w:r>
            <m:oMath>
              <m:d>
                <m:dPr>
                  <m:ctrlPr>
                    <w:rPr>
                      <w:rFonts w:ascii="Cambria Math" w:hAnsi="Cambria Math"/>
                      <w:i/>
                      <w:sz w:val="18"/>
                      <w:szCs w:val="18"/>
                    </w:rPr>
                  </m:ctrlPr>
                </m:dPr>
                <m:e>
                  <m:r>
                    <m:rPr>
                      <m:sty m:val="b"/>
                    </m:rPr>
                    <w:rPr>
                      <w:rFonts w:ascii="Cambria Math" w:hAnsi="Cambria Math"/>
                      <w:sz w:val="18"/>
                      <w:szCs w:val="18"/>
                    </w:rPr>
                    <m:t>v</m:t>
                  </m:r>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v</m:t>
                      </m:r>
                    </m:sub>
                    <m:sup>
                      <m:r>
                        <m:rPr>
                          <m:sty m:val="p"/>
                        </m:rPr>
                        <w:rPr>
                          <w:rFonts w:ascii="Cambria Math" w:hAnsi="Cambria Math"/>
                          <w:sz w:val="18"/>
                          <w:szCs w:val="18"/>
                        </w:rPr>
                        <m:t>i</m:t>
                      </m:r>
                    </m:sup>
                  </m:sSubSup>
                  <m:r>
                    <m:rPr>
                      <m:sty m:val="p"/>
                    </m:rPr>
                    <w:rPr>
                      <w:rFonts w:ascii="Cambria Math"/>
                      <w:sz w:val="18"/>
                      <w:szCs w:val="18"/>
                    </w:rPr>
                    <m:t>,</m:t>
                  </m:r>
                </m:e>
              </m:d>
              <m:r>
                <m:rPr>
                  <m:sty m:val="p"/>
                </m:rPr>
                <w:rPr>
                  <w:rFonts w:ascii="Cambria Math"/>
                  <w:sz w:val="18"/>
                  <w:szCs w:val="18"/>
                </w:rPr>
                <m:t xml:space="preserve"> </m:t>
              </m:r>
            </m:oMath>
            <w:r w:rsidRPr="0093495A">
              <w:rPr>
                <w:sz w:val="18"/>
                <w:szCs w:val="18"/>
              </w:rPr>
              <w:t xml:space="preserve"> { return </w:t>
            </w:r>
            <m:oMath>
              <m:d>
                <m:dPr>
                  <m:ctrlPr>
                    <w:rPr>
                      <w:rFonts w:ascii="Cambria Math" w:hAnsi="Cambria Math"/>
                      <w:i/>
                      <w:sz w:val="18"/>
                      <w:szCs w:val="18"/>
                    </w:rPr>
                  </m:ctrlPr>
                </m:dPr>
                <m:e>
                  <m:r>
                    <m:rPr>
                      <m:sty m:val="p"/>
                    </m:rPr>
                    <w:rPr>
                      <w:rFonts w:ascii="Cambria Math"/>
                      <w:sz w:val="18"/>
                      <w:szCs w:val="18"/>
                    </w:rPr>
                    <m:t xml:space="preserve"> </m:t>
                  </m:r>
                  <m:r>
                    <m:rPr>
                      <m:sty m:val="p"/>
                    </m:rPr>
                    <w:rPr>
                      <w:rFonts w:ascii="Cambria Math" w:hAnsi="Cambria Math"/>
                      <w:sz w:val="18"/>
                      <w:szCs w:val="18"/>
                    </w:rPr>
                    <m:t>norm</m:t>
                  </m:r>
                  <m:d>
                    <m:dPr>
                      <m:ctrlPr>
                        <w:rPr>
                          <w:rFonts w:ascii="Cambria Math" w:hAnsi="Cambria Math"/>
                          <w:i/>
                          <w:sz w:val="18"/>
                          <w:szCs w:val="18"/>
                        </w:rPr>
                      </m:ctrlPr>
                    </m:dPr>
                    <m:e>
                      <m:r>
                        <m:rPr>
                          <m:sty m:val="b"/>
                        </m:rPr>
                        <w:rPr>
                          <w:rFonts w:ascii="Cambria Math" w:hAnsi="Cambria Math"/>
                          <w:sz w:val="18"/>
                          <w:szCs w:val="18"/>
                        </w:rPr>
                        <m:t>v</m:t>
                      </m:r>
                      <m:r>
                        <m:rPr>
                          <m:sty m:val="p"/>
                        </m:rPr>
                        <w:rPr>
                          <w:rFonts w:ascii="Cambria Math"/>
                          <w:sz w:val="18"/>
                          <w:szCs w:val="18"/>
                        </w:rPr>
                        <m:t>+</m:t>
                      </m:r>
                      <m:sSubSup>
                        <m:sSubSupPr>
                          <m:ctrlPr>
                            <w:rPr>
                              <w:rFonts w:ascii="Cambria Math" w:hAnsi="Cambria Math"/>
                              <w:i/>
                              <w:sz w:val="18"/>
                              <w:szCs w:val="18"/>
                            </w:rPr>
                          </m:ctrlPr>
                        </m:sSubSupPr>
                        <m:e>
                          <m:r>
                            <m:rPr>
                              <m:sty m:val="p"/>
                            </m:rPr>
                            <w:rPr>
                              <w:rFonts w:ascii="Cambria Math" w:hAnsi="Cambria Math"/>
                              <w:sz w:val="18"/>
                              <w:szCs w:val="18"/>
                            </w:rPr>
                            <m:t>σ</m:t>
                          </m:r>
                        </m:e>
                        <m:sub>
                          <m:r>
                            <m:rPr>
                              <m:sty m:val="p"/>
                            </m:rPr>
                            <w:rPr>
                              <w:rFonts w:ascii="Cambria Math" w:hAnsi="Cambria Math"/>
                              <w:sz w:val="18"/>
                              <w:szCs w:val="18"/>
                            </w:rPr>
                            <m:t>v</m:t>
                          </m:r>
                        </m:sub>
                        <m:sup>
                          <m:r>
                            <m:rPr>
                              <m:sty m:val="p"/>
                            </m:rPr>
                            <w:rPr>
                              <w:rFonts w:ascii="Cambria Math" w:hAnsi="Cambria Math"/>
                              <w:sz w:val="18"/>
                              <w:szCs w:val="18"/>
                            </w:rPr>
                            <m:t>i</m:t>
                          </m:r>
                        </m:sup>
                      </m:sSubSup>
                      <m:r>
                        <m:rPr>
                          <m:sty m:val="p"/>
                        </m:rPr>
                        <w:rPr>
                          <w:rFonts w:ascii="Cambria Math" w:hAnsi="Cambria Math"/>
                          <w:sz w:val="18"/>
                          <w:szCs w:val="18"/>
                        </w:rPr>
                        <m:t>rand</m:t>
                      </m:r>
                      <m:r>
                        <m:rPr>
                          <m:sty m:val="p"/>
                        </m:rPr>
                        <w:rPr>
                          <w:rFonts w:ascii="Cambria Math"/>
                          <w:sz w:val="18"/>
                          <w:szCs w:val="18"/>
                        </w:rPr>
                        <m:t>(</m:t>
                      </m:r>
                      <m:sSup>
                        <m:sSupPr>
                          <m:ctrlPr>
                            <w:rPr>
                              <w:rFonts w:ascii="Cambria Math" w:hAnsi="Cambria Math"/>
                              <w:i/>
                              <w:sz w:val="18"/>
                              <w:szCs w:val="18"/>
                            </w:rPr>
                          </m:ctrlPr>
                        </m:sSupPr>
                        <m:e>
                          <m:r>
                            <m:rPr>
                              <m:sty m:val="p"/>
                            </m:rPr>
                            <w:rPr>
                              <w:rFonts w:ascii="Cambria Math" w:hAnsi="Cambria Math"/>
                              <w:sz w:val="18"/>
                              <w:szCs w:val="18"/>
                            </w:rPr>
                            <m:t>C</m:t>
                          </m:r>
                        </m:e>
                        <m:sup>
                          <m:r>
                            <m:rPr>
                              <m:sty m:val="p"/>
                            </m:rPr>
                            <w:rPr>
                              <w:rFonts w:ascii="Cambria Math" w:hAnsi="Cambria Math"/>
                              <w:sz w:val="18"/>
                              <w:szCs w:val="18"/>
                            </w:rPr>
                            <m:t>n</m:t>
                          </m:r>
                        </m:sup>
                      </m:sSup>
                      <m:r>
                        <m:rPr>
                          <m:sty m:val="p"/>
                        </m:rPr>
                        <w:rPr>
                          <w:rFonts w:ascii="Cambria Math"/>
                          <w:sz w:val="18"/>
                          <w:szCs w:val="18"/>
                        </w:rPr>
                        <m:t>)</m:t>
                      </m:r>
                    </m:e>
                  </m:d>
                </m:e>
              </m:d>
            </m:oMath>
            <w:r w:rsidRPr="0093495A">
              <w:rPr>
                <w:sz w:val="18"/>
                <w:szCs w:val="18"/>
              </w:rPr>
              <w:t xml:space="preserve"> }</w:t>
            </w:r>
          </w:p>
          <w:p w14:paraId="654E6FF4" w14:textId="77777777" w:rsidR="003242EA" w:rsidRDefault="003242EA" w:rsidP="00D228D6">
            <w:pPr>
              <w:spacing w:after="0"/>
            </w:pPr>
          </w:p>
        </w:tc>
      </w:tr>
      <w:tr w:rsidR="003242EA" w14:paraId="2C7D8900" w14:textId="77777777" w:rsidTr="0093495A">
        <w:tc>
          <w:tcPr>
            <w:tcW w:w="6062" w:type="dxa"/>
            <w:tcBorders>
              <w:top w:val="single" w:sz="4" w:space="0" w:color="auto"/>
              <w:left w:val="nil"/>
              <w:bottom w:val="nil"/>
              <w:right w:val="nil"/>
            </w:tcBorders>
            <w:shd w:val="clear" w:color="auto" w:fill="auto"/>
          </w:tcPr>
          <w:p w14:paraId="160081BA" w14:textId="443F9BD3" w:rsidR="003242EA" w:rsidRPr="003242EA" w:rsidRDefault="00FD7180" w:rsidP="00FD7180">
            <w:pPr>
              <w:pStyle w:val="BodyTextIndent"/>
              <w:ind w:firstLine="0"/>
              <w:rPr>
                <w:sz w:val="22"/>
                <w:szCs w:val="22"/>
              </w:rPr>
            </w:pPr>
            <w:r>
              <w:rPr>
                <w:sz w:val="22"/>
                <w:szCs w:val="22"/>
              </w:rPr>
              <w:t xml:space="preserve">Box 1. </w:t>
            </w:r>
            <w:r w:rsidR="003242EA" w:rsidRPr="003242EA">
              <w:rPr>
                <w:sz w:val="22"/>
                <w:szCs w:val="22"/>
              </w:rPr>
              <w:t xml:space="preserve">A schematic representation of a variant of EA-SA used for </w:t>
            </w:r>
            <w:r>
              <w:rPr>
                <w:sz w:val="22"/>
                <w:szCs w:val="22"/>
              </w:rPr>
              <w:t>ideotype optimization</w:t>
            </w:r>
            <w:r w:rsidR="003242EA" w:rsidRPr="003242EA">
              <w:rPr>
                <w:sz w:val="22"/>
                <w:szCs w:val="22"/>
              </w:rPr>
              <w:t>.</w:t>
            </w:r>
          </w:p>
        </w:tc>
      </w:tr>
    </w:tbl>
    <w:p w14:paraId="44B90812" w14:textId="77777777" w:rsidR="003242EA" w:rsidRDefault="003242EA" w:rsidP="00944765">
      <w:pPr>
        <w:rPr>
          <w:rFonts w:ascii="Cambria" w:eastAsiaTheme="minorHAnsi" w:hAnsi="Cambria"/>
          <w:sz w:val="24"/>
          <w:szCs w:val="24"/>
        </w:rPr>
      </w:pPr>
    </w:p>
    <w:p w14:paraId="5427DEE3" w14:textId="77777777" w:rsidR="003242EA" w:rsidRPr="008863D9" w:rsidRDefault="003242EA" w:rsidP="00944765">
      <w:pPr>
        <w:rPr>
          <w:rFonts w:ascii="Cambria" w:eastAsiaTheme="minorHAnsi" w:hAnsi="Cambria"/>
          <w:sz w:val="24"/>
          <w:szCs w:val="24"/>
        </w:rPr>
      </w:pPr>
    </w:p>
    <w:sectPr w:rsidR="003242EA" w:rsidRPr="008863D9" w:rsidSect="00F2723F">
      <w:pgSz w:w="11906" w:h="16838" w:code="9"/>
      <w:pgMar w:top="1440" w:right="1440" w:bottom="1440" w:left="1440" w:header="709" w:footer="709" w:gutter="0"/>
      <w:lnNumType w:countBy="3"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085B5" w14:textId="77777777" w:rsidR="00156355" w:rsidRDefault="00156355" w:rsidP="00F07732">
      <w:pPr>
        <w:spacing w:after="0" w:line="240" w:lineRule="auto"/>
      </w:pPr>
      <w:r>
        <w:separator/>
      </w:r>
    </w:p>
  </w:endnote>
  <w:endnote w:type="continuationSeparator" w:id="0">
    <w:p w14:paraId="325AA879" w14:textId="77777777" w:rsidR="00156355" w:rsidRDefault="00156355" w:rsidP="00F0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647914"/>
      <w:docPartObj>
        <w:docPartGallery w:val="Page Numbers (Bottom of Page)"/>
        <w:docPartUnique/>
      </w:docPartObj>
    </w:sdtPr>
    <w:sdtEndPr>
      <w:rPr>
        <w:noProof/>
      </w:rPr>
    </w:sdtEndPr>
    <w:sdtContent>
      <w:p w14:paraId="01BB5B9A" w14:textId="77777777" w:rsidR="008B32BF" w:rsidRDefault="008B32BF">
        <w:pPr>
          <w:pStyle w:val="Footer"/>
          <w:jc w:val="right"/>
        </w:pPr>
        <w:r>
          <w:fldChar w:fldCharType="begin"/>
        </w:r>
        <w:r>
          <w:instrText xml:space="preserve"> PAGE   \* MERGEFORMAT </w:instrText>
        </w:r>
        <w:r>
          <w:fldChar w:fldCharType="separate"/>
        </w:r>
        <w:r w:rsidR="008B5CEF">
          <w:rPr>
            <w:noProof/>
          </w:rPr>
          <w:t>2</w:t>
        </w:r>
        <w:r>
          <w:rPr>
            <w:noProof/>
          </w:rPr>
          <w:fldChar w:fldCharType="end"/>
        </w:r>
      </w:p>
    </w:sdtContent>
  </w:sdt>
  <w:p w14:paraId="0BB5C5A4" w14:textId="77777777" w:rsidR="008B32BF" w:rsidRDefault="008B3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CAE12" w14:textId="77777777" w:rsidR="00156355" w:rsidRDefault="00156355" w:rsidP="00F07732">
      <w:pPr>
        <w:spacing w:after="0" w:line="240" w:lineRule="auto"/>
      </w:pPr>
      <w:r>
        <w:separator/>
      </w:r>
    </w:p>
  </w:footnote>
  <w:footnote w:type="continuationSeparator" w:id="0">
    <w:p w14:paraId="419099C5" w14:textId="77777777" w:rsidR="00156355" w:rsidRDefault="00156355" w:rsidP="00F07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FF8"/>
    <w:multiLevelType w:val="hybridMultilevel"/>
    <w:tmpl w:val="2E88A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33371C"/>
    <w:multiLevelType w:val="hybridMultilevel"/>
    <w:tmpl w:val="C5C8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E6932"/>
    <w:multiLevelType w:val="hybridMultilevel"/>
    <w:tmpl w:val="FF18F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873AAC"/>
    <w:multiLevelType w:val="hybridMultilevel"/>
    <w:tmpl w:val="3EB8A4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1ECC25E0"/>
    <w:multiLevelType w:val="hybridMultilevel"/>
    <w:tmpl w:val="6F16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9A2AA5"/>
    <w:multiLevelType w:val="hybridMultilevel"/>
    <w:tmpl w:val="47B20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F50653"/>
    <w:multiLevelType w:val="multilevel"/>
    <w:tmpl w:val="EF3C63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B750F99"/>
    <w:multiLevelType w:val="hybridMultilevel"/>
    <w:tmpl w:val="0BD0797C"/>
    <w:lvl w:ilvl="0" w:tplc="ECE22D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E953D5"/>
    <w:multiLevelType w:val="hybridMultilevel"/>
    <w:tmpl w:val="04AEE6D6"/>
    <w:lvl w:ilvl="0" w:tplc="29363F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7F19C0"/>
    <w:multiLevelType w:val="hybridMultilevel"/>
    <w:tmpl w:val="46C6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4634BF"/>
    <w:multiLevelType w:val="hybridMultilevel"/>
    <w:tmpl w:val="A3964C3C"/>
    <w:lvl w:ilvl="0" w:tplc="ECE22D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AE100C"/>
    <w:multiLevelType w:val="hybridMultilevel"/>
    <w:tmpl w:val="78B6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B61FC0"/>
    <w:multiLevelType w:val="hybridMultilevel"/>
    <w:tmpl w:val="7C403928"/>
    <w:lvl w:ilvl="0" w:tplc="54221A8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1"/>
  </w:num>
  <w:num w:numId="5">
    <w:abstractNumId w:val="7"/>
  </w:num>
  <w:num w:numId="6">
    <w:abstractNumId w:val="11"/>
  </w:num>
  <w:num w:numId="7">
    <w:abstractNumId w:val="0"/>
  </w:num>
  <w:num w:numId="8">
    <w:abstractNumId w:val="3"/>
  </w:num>
  <w:num w:numId="9">
    <w:abstractNumId w:val="8"/>
  </w:num>
  <w:num w:numId="10">
    <w:abstractNumId w:val="5"/>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Cereal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pe0w9a2vpt9t6e95aipvrzmvt05xtdxeex2&quot;&gt;AdaptingWheatEndNot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record-ids&gt;&lt;/item&gt;&lt;/Libraries&gt;"/>
  </w:docVars>
  <w:rsids>
    <w:rsidRoot w:val="007F2643"/>
    <w:rsid w:val="0000356F"/>
    <w:rsid w:val="00003C0D"/>
    <w:rsid w:val="000052A6"/>
    <w:rsid w:val="00005939"/>
    <w:rsid w:val="00005EE1"/>
    <w:rsid w:val="00007A38"/>
    <w:rsid w:val="0001398E"/>
    <w:rsid w:val="00013B72"/>
    <w:rsid w:val="00016493"/>
    <w:rsid w:val="00016BCB"/>
    <w:rsid w:val="00017B15"/>
    <w:rsid w:val="00022DAA"/>
    <w:rsid w:val="000242B4"/>
    <w:rsid w:val="000269BC"/>
    <w:rsid w:val="000300CF"/>
    <w:rsid w:val="000301FF"/>
    <w:rsid w:val="00030DA7"/>
    <w:rsid w:val="00033C1D"/>
    <w:rsid w:val="0003752E"/>
    <w:rsid w:val="00037C4E"/>
    <w:rsid w:val="00041FAF"/>
    <w:rsid w:val="00043AB6"/>
    <w:rsid w:val="00044AE9"/>
    <w:rsid w:val="0004605D"/>
    <w:rsid w:val="0004781D"/>
    <w:rsid w:val="000527A0"/>
    <w:rsid w:val="00052CDD"/>
    <w:rsid w:val="00052EC2"/>
    <w:rsid w:val="00055CB2"/>
    <w:rsid w:val="00056D9D"/>
    <w:rsid w:val="0005706D"/>
    <w:rsid w:val="000722E0"/>
    <w:rsid w:val="00087021"/>
    <w:rsid w:val="0009067E"/>
    <w:rsid w:val="0009186B"/>
    <w:rsid w:val="00091B1F"/>
    <w:rsid w:val="00093AF4"/>
    <w:rsid w:val="00093C61"/>
    <w:rsid w:val="000A1117"/>
    <w:rsid w:val="000A1AA7"/>
    <w:rsid w:val="000A4DA5"/>
    <w:rsid w:val="000B70BB"/>
    <w:rsid w:val="000C1DC9"/>
    <w:rsid w:val="000C2F07"/>
    <w:rsid w:val="000C5557"/>
    <w:rsid w:val="000C7DB3"/>
    <w:rsid w:val="000D4DFC"/>
    <w:rsid w:val="000E4846"/>
    <w:rsid w:val="000E5BA1"/>
    <w:rsid w:val="000E7CF1"/>
    <w:rsid w:val="000F0D0D"/>
    <w:rsid w:val="000F1E64"/>
    <w:rsid w:val="000F504F"/>
    <w:rsid w:val="00101960"/>
    <w:rsid w:val="00103E99"/>
    <w:rsid w:val="001111A1"/>
    <w:rsid w:val="001171FF"/>
    <w:rsid w:val="00117A68"/>
    <w:rsid w:val="001204A7"/>
    <w:rsid w:val="00122F36"/>
    <w:rsid w:val="00122F80"/>
    <w:rsid w:val="00127938"/>
    <w:rsid w:val="00130F32"/>
    <w:rsid w:val="00131362"/>
    <w:rsid w:val="00141986"/>
    <w:rsid w:val="001434C9"/>
    <w:rsid w:val="00144B75"/>
    <w:rsid w:val="00156355"/>
    <w:rsid w:val="001606F6"/>
    <w:rsid w:val="00164699"/>
    <w:rsid w:val="001712D5"/>
    <w:rsid w:val="001714F4"/>
    <w:rsid w:val="00174B8B"/>
    <w:rsid w:val="00177508"/>
    <w:rsid w:val="00177BFF"/>
    <w:rsid w:val="00180C2A"/>
    <w:rsid w:val="00183740"/>
    <w:rsid w:val="0018467E"/>
    <w:rsid w:val="001863DC"/>
    <w:rsid w:val="0019182A"/>
    <w:rsid w:val="001A4920"/>
    <w:rsid w:val="001A5A91"/>
    <w:rsid w:val="001A69B5"/>
    <w:rsid w:val="001B133A"/>
    <w:rsid w:val="001B3604"/>
    <w:rsid w:val="001B3CF8"/>
    <w:rsid w:val="001C2294"/>
    <w:rsid w:val="001C4696"/>
    <w:rsid w:val="001D20C1"/>
    <w:rsid w:val="001D3C47"/>
    <w:rsid w:val="001E00D9"/>
    <w:rsid w:val="001E5F2E"/>
    <w:rsid w:val="001E6299"/>
    <w:rsid w:val="001E795D"/>
    <w:rsid w:val="001F1499"/>
    <w:rsid w:val="001F3EC2"/>
    <w:rsid w:val="001F688E"/>
    <w:rsid w:val="002003E8"/>
    <w:rsid w:val="00200CC5"/>
    <w:rsid w:val="00203884"/>
    <w:rsid w:val="00206BF3"/>
    <w:rsid w:val="002071D2"/>
    <w:rsid w:val="00210CC4"/>
    <w:rsid w:val="002137D5"/>
    <w:rsid w:val="00213A0C"/>
    <w:rsid w:val="002208FC"/>
    <w:rsid w:val="00222EBB"/>
    <w:rsid w:val="00224C25"/>
    <w:rsid w:val="0022500C"/>
    <w:rsid w:val="00227836"/>
    <w:rsid w:val="00233845"/>
    <w:rsid w:val="00234A3B"/>
    <w:rsid w:val="002370BA"/>
    <w:rsid w:val="002464D8"/>
    <w:rsid w:val="00253168"/>
    <w:rsid w:val="00253801"/>
    <w:rsid w:val="00255C1E"/>
    <w:rsid w:val="00256EE3"/>
    <w:rsid w:val="00257219"/>
    <w:rsid w:val="00257471"/>
    <w:rsid w:val="002606B8"/>
    <w:rsid w:val="00262392"/>
    <w:rsid w:val="002639E2"/>
    <w:rsid w:val="00265877"/>
    <w:rsid w:val="00266E13"/>
    <w:rsid w:val="002719DF"/>
    <w:rsid w:val="00272B5C"/>
    <w:rsid w:val="00272BC7"/>
    <w:rsid w:val="002810DC"/>
    <w:rsid w:val="0028344D"/>
    <w:rsid w:val="00285893"/>
    <w:rsid w:val="00291817"/>
    <w:rsid w:val="0029708D"/>
    <w:rsid w:val="00297C79"/>
    <w:rsid w:val="002A4083"/>
    <w:rsid w:val="002A5340"/>
    <w:rsid w:val="002A5933"/>
    <w:rsid w:val="002A621E"/>
    <w:rsid w:val="002B0DA5"/>
    <w:rsid w:val="002B2699"/>
    <w:rsid w:val="002B330E"/>
    <w:rsid w:val="002C33A8"/>
    <w:rsid w:val="002D29C0"/>
    <w:rsid w:val="002E141F"/>
    <w:rsid w:val="002E2E5D"/>
    <w:rsid w:val="002E508C"/>
    <w:rsid w:val="002E557B"/>
    <w:rsid w:val="002F0A9F"/>
    <w:rsid w:val="002F1E02"/>
    <w:rsid w:val="002F4000"/>
    <w:rsid w:val="002F64A8"/>
    <w:rsid w:val="0030225A"/>
    <w:rsid w:val="00303308"/>
    <w:rsid w:val="00303F6D"/>
    <w:rsid w:val="00304B03"/>
    <w:rsid w:val="00306253"/>
    <w:rsid w:val="003077B2"/>
    <w:rsid w:val="00312E2B"/>
    <w:rsid w:val="00314682"/>
    <w:rsid w:val="00314AB7"/>
    <w:rsid w:val="00314DFE"/>
    <w:rsid w:val="0031759F"/>
    <w:rsid w:val="00320393"/>
    <w:rsid w:val="003242EA"/>
    <w:rsid w:val="003248EE"/>
    <w:rsid w:val="00331406"/>
    <w:rsid w:val="00337C97"/>
    <w:rsid w:val="00340825"/>
    <w:rsid w:val="003463D3"/>
    <w:rsid w:val="00346FC5"/>
    <w:rsid w:val="003509EE"/>
    <w:rsid w:val="00352A19"/>
    <w:rsid w:val="003562C5"/>
    <w:rsid w:val="003565AE"/>
    <w:rsid w:val="003630D6"/>
    <w:rsid w:val="0036340B"/>
    <w:rsid w:val="00365374"/>
    <w:rsid w:val="00365EB7"/>
    <w:rsid w:val="003663B0"/>
    <w:rsid w:val="00367380"/>
    <w:rsid w:val="0038162B"/>
    <w:rsid w:val="003836DF"/>
    <w:rsid w:val="0038394B"/>
    <w:rsid w:val="00385375"/>
    <w:rsid w:val="00385664"/>
    <w:rsid w:val="0039013E"/>
    <w:rsid w:val="003909F0"/>
    <w:rsid w:val="003910D7"/>
    <w:rsid w:val="00392D72"/>
    <w:rsid w:val="003A0026"/>
    <w:rsid w:val="003A0E55"/>
    <w:rsid w:val="003A17A5"/>
    <w:rsid w:val="003A27B4"/>
    <w:rsid w:val="003A71F5"/>
    <w:rsid w:val="003B45C8"/>
    <w:rsid w:val="003C3695"/>
    <w:rsid w:val="003C5585"/>
    <w:rsid w:val="003C585D"/>
    <w:rsid w:val="003C7B5F"/>
    <w:rsid w:val="003D111F"/>
    <w:rsid w:val="003D1F7E"/>
    <w:rsid w:val="003D2FC0"/>
    <w:rsid w:val="003D3218"/>
    <w:rsid w:val="003D7B20"/>
    <w:rsid w:val="003D7B6E"/>
    <w:rsid w:val="003E430C"/>
    <w:rsid w:val="003E4A45"/>
    <w:rsid w:val="003E573A"/>
    <w:rsid w:val="003E7B59"/>
    <w:rsid w:val="003F1AFD"/>
    <w:rsid w:val="003F37E3"/>
    <w:rsid w:val="003F4998"/>
    <w:rsid w:val="003F627B"/>
    <w:rsid w:val="003F7EDA"/>
    <w:rsid w:val="0040022E"/>
    <w:rsid w:val="00402FE1"/>
    <w:rsid w:val="00404C8E"/>
    <w:rsid w:val="004106CF"/>
    <w:rsid w:val="00411A08"/>
    <w:rsid w:val="00413EEC"/>
    <w:rsid w:val="00414701"/>
    <w:rsid w:val="00416846"/>
    <w:rsid w:val="00421B3E"/>
    <w:rsid w:val="00422D6C"/>
    <w:rsid w:val="00423CCA"/>
    <w:rsid w:val="004241B9"/>
    <w:rsid w:val="00425428"/>
    <w:rsid w:val="00427096"/>
    <w:rsid w:val="00433B65"/>
    <w:rsid w:val="00434AAD"/>
    <w:rsid w:val="00436C9C"/>
    <w:rsid w:val="00436D16"/>
    <w:rsid w:val="00440289"/>
    <w:rsid w:val="004408DC"/>
    <w:rsid w:val="004413EA"/>
    <w:rsid w:val="0044319C"/>
    <w:rsid w:val="00446628"/>
    <w:rsid w:val="004470E0"/>
    <w:rsid w:val="00447BC0"/>
    <w:rsid w:val="004502A1"/>
    <w:rsid w:val="004524B7"/>
    <w:rsid w:val="00457DE2"/>
    <w:rsid w:val="00460295"/>
    <w:rsid w:val="004604E2"/>
    <w:rsid w:val="00461A28"/>
    <w:rsid w:val="00462D51"/>
    <w:rsid w:val="0046320B"/>
    <w:rsid w:val="00463EF2"/>
    <w:rsid w:val="004650EC"/>
    <w:rsid w:val="004670C0"/>
    <w:rsid w:val="00470830"/>
    <w:rsid w:val="00473BE6"/>
    <w:rsid w:val="0047522D"/>
    <w:rsid w:val="00477CA5"/>
    <w:rsid w:val="00481476"/>
    <w:rsid w:val="00482F5D"/>
    <w:rsid w:val="00495A76"/>
    <w:rsid w:val="004A1899"/>
    <w:rsid w:val="004A4839"/>
    <w:rsid w:val="004B2777"/>
    <w:rsid w:val="004B40EF"/>
    <w:rsid w:val="004B7293"/>
    <w:rsid w:val="004C1F74"/>
    <w:rsid w:val="004C4FA6"/>
    <w:rsid w:val="004C6115"/>
    <w:rsid w:val="004C6696"/>
    <w:rsid w:val="004C7EB6"/>
    <w:rsid w:val="004D1A87"/>
    <w:rsid w:val="004D2616"/>
    <w:rsid w:val="004D68B9"/>
    <w:rsid w:val="004E31DE"/>
    <w:rsid w:val="004E4F8B"/>
    <w:rsid w:val="004E521D"/>
    <w:rsid w:val="004F24FA"/>
    <w:rsid w:val="004F4064"/>
    <w:rsid w:val="004F5270"/>
    <w:rsid w:val="004F75E1"/>
    <w:rsid w:val="005015E5"/>
    <w:rsid w:val="005031AA"/>
    <w:rsid w:val="00515DE4"/>
    <w:rsid w:val="00522054"/>
    <w:rsid w:val="00523382"/>
    <w:rsid w:val="0052692E"/>
    <w:rsid w:val="00526BBE"/>
    <w:rsid w:val="00530955"/>
    <w:rsid w:val="00533E58"/>
    <w:rsid w:val="00535516"/>
    <w:rsid w:val="00536939"/>
    <w:rsid w:val="005377EC"/>
    <w:rsid w:val="00540F10"/>
    <w:rsid w:val="0054160D"/>
    <w:rsid w:val="0054357F"/>
    <w:rsid w:val="00544B3B"/>
    <w:rsid w:val="00554C9B"/>
    <w:rsid w:val="005555BD"/>
    <w:rsid w:val="0056165E"/>
    <w:rsid w:val="00562F95"/>
    <w:rsid w:val="00564E94"/>
    <w:rsid w:val="0056651D"/>
    <w:rsid w:val="005703E3"/>
    <w:rsid w:val="005717DA"/>
    <w:rsid w:val="00574B0A"/>
    <w:rsid w:val="0057587D"/>
    <w:rsid w:val="00580B73"/>
    <w:rsid w:val="005830D4"/>
    <w:rsid w:val="00583A89"/>
    <w:rsid w:val="00587C39"/>
    <w:rsid w:val="00593937"/>
    <w:rsid w:val="005A3721"/>
    <w:rsid w:val="005A48C2"/>
    <w:rsid w:val="005A70C2"/>
    <w:rsid w:val="005A7398"/>
    <w:rsid w:val="005A7591"/>
    <w:rsid w:val="005B16A2"/>
    <w:rsid w:val="005B4686"/>
    <w:rsid w:val="005B49A6"/>
    <w:rsid w:val="005C24E0"/>
    <w:rsid w:val="005C2B36"/>
    <w:rsid w:val="005C3A62"/>
    <w:rsid w:val="005C3A8A"/>
    <w:rsid w:val="005C3D9F"/>
    <w:rsid w:val="005C7656"/>
    <w:rsid w:val="005D4E7B"/>
    <w:rsid w:val="005D5A4C"/>
    <w:rsid w:val="005E0535"/>
    <w:rsid w:val="005E1FF2"/>
    <w:rsid w:val="005E2ACA"/>
    <w:rsid w:val="005E4C17"/>
    <w:rsid w:val="005E6F26"/>
    <w:rsid w:val="005E74AD"/>
    <w:rsid w:val="005F10E9"/>
    <w:rsid w:val="005F2ACF"/>
    <w:rsid w:val="005F2C1E"/>
    <w:rsid w:val="005F3784"/>
    <w:rsid w:val="00611F26"/>
    <w:rsid w:val="00615DBF"/>
    <w:rsid w:val="0062010D"/>
    <w:rsid w:val="006207C3"/>
    <w:rsid w:val="006208FC"/>
    <w:rsid w:val="0062450B"/>
    <w:rsid w:val="00624F9D"/>
    <w:rsid w:val="006313E0"/>
    <w:rsid w:val="00632987"/>
    <w:rsid w:val="006331D1"/>
    <w:rsid w:val="00634EF3"/>
    <w:rsid w:val="0064275D"/>
    <w:rsid w:val="00643288"/>
    <w:rsid w:val="00644ADB"/>
    <w:rsid w:val="0064666D"/>
    <w:rsid w:val="00647AE9"/>
    <w:rsid w:val="00647D51"/>
    <w:rsid w:val="006500A5"/>
    <w:rsid w:val="00650187"/>
    <w:rsid w:val="00650640"/>
    <w:rsid w:val="00650BC6"/>
    <w:rsid w:val="00650C9D"/>
    <w:rsid w:val="006518D8"/>
    <w:rsid w:val="00656237"/>
    <w:rsid w:val="00663547"/>
    <w:rsid w:val="00665476"/>
    <w:rsid w:val="00674E3D"/>
    <w:rsid w:val="0067667D"/>
    <w:rsid w:val="00684B5C"/>
    <w:rsid w:val="00685837"/>
    <w:rsid w:val="00685F7D"/>
    <w:rsid w:val="00686C3C"/>
    <w:rsid w:val="006873D1"/>
    <w:rsid w:val="00691778"/>
    <w:rsid w:val="00693571"/>
    <w:rsid w:val="00694EFA"/>
    <w:rsid w:val="00694FBC"/>
    <w:rsid w:val="00695ADA"/>
    <w:rsid w:val="00696172"/>
    <w:rsid w:val="00697D30"/>
    <w:rsid w:val="006A063D"/>
    <w:rsid w:val="006A4367"/>
    <w:rsid w:val="006A46EB"/>
    <w:rsid w:val="006A5CE3"/>
    <w:rsid w:val="006A7246"/>
    <w:rsid w:val="006B0284"/>
    <w:rsid w:val="006B5697"/>
    <w:rsid w:val="006B5817"/>
    <w:rsid w:val="006B6C9F"/>
    <w:rsid w:val="006B6CBB"/>
    <w:rsid w:val="006B73E3"/>
    <w:rsid w:val="006B7C55"/>
    <w:rsid w:val="006C0D83"/>
    <w:rsid w:val="006C35E7"/>
    <w:rsid w:val="006C476C"/>
    <w:rsid w:val="006C62ED"/>
    <w:rsid w:val="006D24C8"/>
    <w:rsid w:val="006D2A74"/>
    <w:rsid w:val="006E5448"/>
    <w:rsid w:val="006E5C5F"/>
    <w:rsid w:val="006E7751"/>
    <w:rsid w:val="006F171C"/>
    <w:rsid w:val="006F481E"/>
    <w:rsid w:val="006F5275"/>
    <w:rsid w:val="006F5B36"/>
    <w:rsid w:val="006F5DEE"/>
    <w:rsid w:val="006F778C"/>
    <w:rsid w:val="007007F2"/>
    <w:rsid w:val="00701729"/>
    <w:rsid w:val="00703856"/>
    <w:rsid w:val="00704B57"/>
    <w:rsid w:val="00705B49"/>
    <w:rsid w:val="00706358"/>
    <w:rsid w:val="007064D4"/>
    <w:rsid w:val="00711CA1"/>
    <w:rsid w:val="00712D4C"/>
    <w:rsid w:val="007144C7"/>
    <w:rsid w:val="00721CB3"/>
    <w:rsid w:val="00723328"/>
    <w:rsid w:val="007238C3"/>
    <w:rsid w:val="00731263"/>
    <w:rsid w:val="00733065"/>
    <w:rsid w:val="00734356"/>
    <w:rsid w:val="007343DB"/>
    <w:rsid w:val="00736C20"/>
    <w:rsid w:val="007407BD"/>
    <w:rsid w:val="00744CEB"/>
    <w:rsid w:val="00746F4D"/>
    <w:rsid w:val="0075099B"/>
    <w:rsid w:val="00750C94"/>
    <w:rsid w:val="00756282"/>
    <w:rsid w:val="007630A1"/>
    <w:rsid w:val="00765645"/>
    <w:rsid w:val="007659B6"/>
    <w:rsid w:val="00765E96"/>
    <w:rsid w:val="00766CB5"/>
    <w:rsid w:val="0077054C"/>
    <w:rsid w:val="00770B55"/>
    <w:rsid w:val="007715D5"/>
    <w:rsid w:val="0077270E"/>
    <w:rsid w:val="00774056"/>
    <w:rsid w:val="00774FF3"/>
    <w:rsid w:val="00776942"/>
    <w:rsid w:val="007802BE"/>
    <w:rsid w:val="007808F5"/>
    <w:rsid w:val="00790CE9"/>
    <w:rsid w:val="00792392"/>
    <w:rsid w:val="00795AF7"/>
    <w:rsid w:val="007A02AB"/>
    <w:rsid w:val="007A0F05"/>
    <w:rsid w:val="007A1E2A"/>
    <w:rsid w:val="007A2F52"/>
    <w:rsid w:val="007B08FE"/>
    <w:rsid w:val="007B1563"/>
    <w:rsid w:val="007B35BF"/>
    <w:rsid w:val="007B7054"/>
    <w:rsid w:val="007C2CA0"/>
    <w:rsid w:val="007C7A4E"/>
    <w:rsid w:val="007D1B0A"/>
    <w:rsid w:val="007D4B94"/>
    <w:rsid w:val="007E14DE"/>
    <w:rsid w:val="007E2AA2"/>
    <w:rsid w:val="007E5BB0"/>
    <w:rsid w:val="007E71B3"/>
    <w:rsid w:val="007F093B"/>
    <w:rsid w:val="007F0D04"/>
    <w:rsid w:val="007F2643"/>
    <w:rsid w:val="007F7A97"/>
    <w:rsid w:val="0080346E"/>
    <w:rsid w:val="00804745"/>
    <w:rsid w:val="00805F8D"/>
    <w:rsid w:val="00806715"/>
    <w:rsid w:val="00817372"/>
    <w:rsid w:val="008238B6"/>
    <w:rsid w:val="00824709"/>
    <w:rsid w:val="00824948"/>
    <w:rsid w:val="008260D1"/>
    <w:rsid w:val="00827AAA"/>
    <w:rsid w:val="00827F9C"/>
    <w:rsid w:val="008329CE"/>
    <w:rsid w:val="00833E70"/>
    <w:rsid w:val="00841741"/>
    <w:rsid w:val="00841AA9"/>
    <w:rsid w:val="00844C9B"/>
    <w:rsid w:val="00845118"/>
    <w:rsid w:val="00847672"/>
    <w:rsid w:val="00855890"/>
    <w:rsid w:val="00856C28"/>
    <w:rsid w:val="00857D81"/>
    <w:rsid w:val="0086287D"/>
    <w:rsid w:val="008646AF"/>
    <w:rsid w:val="00865FA6"/>
    <w:rsid w:val="00866CEC"/>
    <w:rsid w:val="00867410"/>
    <w:rsid w:val="008863D9"/>
    <w:rsid w:val="00886B9C"/>
    <w:rsid w:val="008901F7"/>
    <w:rsid w:val="0089163C"/>
    <w:rsid w:val="008919F7"/>
    <w:rsid w:val="00892AC4"/>
    <w:rsid w:val="0089303D"/>
    <w:rsid w:val="008935F1"/>
    <w:rsid w:val="00896DF4"/>
    <w:rsid w:val="00897667"/>
    <w:rsid w:val="008A3457"/>
    <w:rsid w:val="008A3E7F"/>
    <w:rsid w:val="008A5D71"/>
    <w:rsid w:val="008A72F1"/>
    <w:rsid w:val="008A749A"/>
    <w:rsid w:val="008B1A01"/>
    <w:rsid w:val="008B1C1E"/>
    <w:rsid w:val="008B1C98"/>
    <w:rsid w:val="008B32BF"/>
    <w:rsid w:val="008B3ACC"/>
    <w:rsid w:val="008B5CEF"/>
    <w:rsid w:val="008C0084"/>
    <w:rsid w:val="008C529E"/>
    <w:rsid w:val="008D3212"/>
    <w:rsid w:val="008D4983"/>
    <w:rsid w:val="008E0CA5"/>
    <w:rsid w:val="008E155F"/>
    <w:rsid w:val="008E1F22"/>
    <w:rsid w:val="008E7D6E"/>
    <w:rsid w:val="008F2A27"/>
    <w:rsid w:val="008F64BF"/>
    <w:rsid w:val="009008FF"/>
    <w:rsid w:val="00900D75"/>
    <w:rsid w:val="00900F09"/>
    <w:rsid w:val="009024BB"/>
    <w:rsid w:val="00913823"/>
    <w:rsid w:val="0092368C"/>
    <w:rsid w:val="00923FDD"/>
    <w:rsid w:val="00924966"/>
    <w:rsid w:val="009259AF"/>
    <w:rsid w:val="00927732"/>
    <w:rsid w:val="00931758"/>
    <w:rsid w:val="0093495A"/>
    <w:rsid w:val="00935EE1"/>
    <w:rsid w:val="009365C0"/>
    <w:rsid w:val="00941451"/>
    <w:rsid w:val="0094405E"/>
    <w:rsid w:val="0094417F"/>
    <w:rsid w:val="00944765"/>
    <w:rsid w:val="0095081C"/>
    <w:rsid w:val="00951AFB"/>
    <w:rsid w:val="00952626"/>
    <w:rsid w:val="00956A48"/>
    <w:rsid w:val="00962FB6"/>
    <w:rsid w:val="00963BC5"/>
    <w:rsid w:val="00967294"/>
    <w:rsid w:val="00971864"/>
    <w:rsid w:val="009734A5"/>
    <w:rsid w:val="00975E38"/>
    <w:rsid w:val="00977E3D"/>
    <w:rsid w:val="0098327F"/>
    <w:rsid w:val="00984DFF"/>
    <w:rsid w:val="00985DAA"/>
    <w:rsid w:val="0099107E"/>
    <w:rsid w:val="00992D3D"/>
    <w:rsid w:val="009939D6"/>
    <w:rsid w:val="00993EB7"/>
    <w:rsid w:val="00994B41"/>
    <w:rsid w:val="009A07D1"/>
    <w:rsid w:val="009A0FC7"/>
    <w:rsid w:val="009A61DE"/>
    <w:rsid w:val="009A6322"/>
    <w:rsid w:val="009A69BE"/>
    <w:rsid w:val="009A729D"/>
    <w:rsid w:val="009B012F"/>
    <w:rsid w:val="009B0790"/>
    <w:rsid w:val="009B4775"/>
    <w:rsid w:val="009B7CF0"/>
    <w:rsid w:val="009C48D4"/>
    <w:rsid w:val="009C5AA3"/>
    <w:rsid w:val="009D36AE"/>
    <w:rsid w:val="009D7537"/>
    <w:rsid w:val="009E7EEF"/>
    <w:rsid w:val="009F6E53"/>
    <w:rsid w:val="009F7FDD"/>
    <w:rsid w:val="00A04FA0"/>
    <w:rsid w:val="00A100BA"/>
    <w:rsid w:val="00A12147"/>
    <w:rsid w:val="00A151C9"/>
    <w:rsid w:val="00A16B1D"/>
    <w:rsid w:val="00A16DAF"/>
    <w:rsid w:val="00A17A57"/>
    <w:rsid w:val="00A22BEB"/>
    <w:rsid w:val="00A2468D"/>
    <w:rsid w:val="00A252AF"/>
    <w:rsid w:val="00A2562D"/>
    <w:rsid w:val="00A3076B"/>
    <w:rsid w:val="00A3705F"/>
    <w:rsid w:val="00A37CBA"/>
    <w:rsid w:val="00A47B84"/>
    <w:rsid w:val="00A47F86"/>
    <w:rsid w:val="00A50660"/>
    <w:rsid w:val="00A513AF"/>
    <w:rsid w:val="00A52189"/>
    <w:rsid w:val="00A526AE"/>
    <w:rsid w:val="00A5289D"/>
    <w:rsid w:val="00A60BD3"/>
    <w:rsid w:val="00A61CE7"/>
    <w:rsid w:val="00A62876"/>
    <w:rsid w:val="00A66E0D"/>
    <w:rsid w:val="00A67B57"/>
    <w:rsid w:val="00A707ED"/>
    <w:rsid w:val="00A70DD4"/>
    <w:rsid w:val="00A72F56"/>
    <w:rsid w:val="00A7698E"/>
    <w:rsid w:val="00A77F0F"/>
    <w:rsid w:val="00A80BAC"/>
    <w:rsid w:val="00A81289"/>
    <w:rsid w:val="00A82AC6"/>
    <w:rsid w:val="00A841C3"/>
    <w:rsid w:val="00A904ED"/>
    <w:rsid w:val="00A97834"/>
    <w:rsid w:val="00AA3DB3"/>
    <w:rsid w:val="00AA514C"/>
    <w:rsid w:val="00AA6423"/>
    <w:rsid w:val="00AA64FC"/>
    <w:rsid w:val="00AA67B0"/>
    <w:rsid w:val="00AA683F"/>
    <w:rsid w:val="00AA71A4"/>
    <w:rsid w:val="00AB1753"/>
    <w:rsid w:val="00AB1B3F"/>
    <w:rsid w:val="00AB370D"/>
    <w:rsid w:val="00AC1AA3"/>
    <w:rsid w:val="00AC6478"/>
    <w:rsid w:val="00AD204C"/>
    <w:rsid w:val="00AE1C3E"/>
    <w:rsid w:val="00AE24DE"/>
    <w:rsid w:val="00AE559D"/>
    <w:rsid w:val="00AE57EF"/>
    <w:rsid w:val="00AF38D5"/>
    <w:rsid w:val="00AF4F13"/>
    <w:rsid w:val="00AF5E3A"/>
    <w:rsid w:val="00AF68C2"/>
    <w:rsid w:val="00AF6CB2"/>
    <w:rsid w:val="00AF7719"/>
    <w:rsid w:val="00B00348"/>
    <w:rsid w:val="00B034A8"/>
    <w:rsid w:val="00B0462C"/>
    <w:rsid w:val="00B06D7A"/>
    <w:rsid w:val="00B10FD8"/>
    <w:rsid w:val="00B13317"/>
    <w:rsid w:val="00B14585"/>
    <w:rsid w:val="00B203D8"/>
    <w:rsid w:val="00B21BCB"/>
    <w:rsid w:val="00B25A89"/>
    <w:rsid w:val="00B30E00"/>
    <w:rsid w:val="00B320F4"/>
    <w:rsid w:val="00B34677"/>
    <w:rsid w:val="00B40A76"/>
    <w:rsid w:val="00B40ABB"/>
    <w:rsid w:val="00B42798"/>
    <w:rsid w:val="00B4508B"/>
    <w:rsid w:val="00B45942"/>
    <w:rsid w:val="00B4712A"/>
    <w:rsid w:val="00B47504"/>
    <w:rsid w:val="00B50BCC"/>
    <w:rsid w:val="00B60829"/>
    <w:rsid w:val="00B63554"/>
    <w:rsid w:val="00B6508B"/>
    <w:rsid w:val="00B65309"/>
    <w:rsid w:val="00B662D9"/>
    <w:rsid w:val="00B663CF"/>
    <w:rsid w:val="00B6750B"/>
    <w:rsid w:val="00B71477"/>
    <w:rsid w:val="00B717D7"/>
    <w:rsid w:val="00B75D16"/>
    <w:rsid w:val="00B75DE6"/>
    <w:rsid w:val="00B80D99"/>
    <w:rsid w:val="00B85724"/>
    <w:rsid w:val="00B87985"/>
    <w:rsid w:val="00B94502"/>
    <w:rsid w:val="00B966C9"/>
    <w:rsid w:val="00B975F7"/>
    <w:rsid w:val="00BA1F4C"/>
    <w:rsid w:val="00BA44B8"/>
    <w:rsid w:val="00BA46F5"/>
    <w:rsid w:val="00BA4769"/>
    <w:rsid w:val="00BA4F85"/>
    <w:rsid w:val="00BA5A65"/>
    <w:rsid w:val="00BB2464"/>
    <w:rsid w:val="00BC2164"/>
    <w:rsid w:val="00BC35FF"/>
    <w:rsid w:val="00BC6F7B"/>
    <w:rsid w:val="00BD3321"/>
    <w:rsid w:val="00BD3894"/>
    <w:rsid w:val="00BD48E5"/>
    <w:rsid w:val="00BD5169"/>
    <w:rsid w:val="00BD519F"/>
    <w:rsid w:val="00BD682C"/>
    <w:rsid w:val="00BD6FF1"/>
    <w:rsid w:val="00BF2F4F"/>
    <w:rsid w:val="00BF3CA8"/>
    <w:rsid w:val="00BF439A"/>
    <w:rsid w:val="00BF55FC"/>
    <w:rsid w:val="00C008C3"/>
    <w:rsid w:val="00C07FB1"/>
    <w:rsid w:val="00C14AF2"/>
    <w:rsid w:val="00C172D6"/>
    <w:rsid w:val="00C2042B"/>
    <w:rsid w:val="00C204EA"/>
    <w:rsid w:val="00C21552"/>
    <w:rsid w:val="00C226AF"/>
    <w:rsid w:val="00C25F72"/>
    <w:rsid w:val="00C26770"/>
    <w:rsid w:val="00C35D59"/>
    <w:rsid w:val="00C404DB"/>
    <w:rsid w:val="00C449A9"/>
    <w:rsid w:val="00C4627E"/>
    <w:rsid w:val="00C53C88"/>
    <w:rsid w:val="00C54DAC"/>
    <w:rsid w:val="00C55685"/>
    <w:rsid w:val="00C55EF1"/>
    <w:rsid w:val="00C57F69"/>
    <w:rsid w:val="00C617A1"/>
    <w:rsid w:val="00C621E7"/>
    <w:rsid w:val="00C628CF"/>
    <w:rsid w:val="00C6614A"/>
    <w:rsid w:val="00C71491"/>
    <w:rsid w:val="00C73B8B"/>
    <w:rsid w:val="00C777F5"/>
    <w:rsid w:val="00C81FB9"/>
    <w:rsid w:val="00C82E9F"/>
    <w:rsid w:val="00C847F2"/>
    <w:rsid w:val="00C86962"/>
    <w:rsid w:val="00C87C38"/>
    <w:rsid w:val="00C90DD8"/>
    <w:rsid w:val="00CA2A9C"/>
    <w:rsid w:val="00CA2BA8"/>
    <w:rsid w:val="00CA4921"/>
    <w:rsid w:val="00CA4B62"/>
    <w:rsid w:val="00CB0B83"/>
    <w:rsid w:val="00CB1860"/>
    <w:rsid w:val="00CB195E"/>
    <w:rsid w:val="00CB3B86"/>
    <w:rsid w:val="00CB4940"/>
    <w:rsid w:val="00CB4988"/>
    <w:rsid w:val="00CB5731"/>
    <w:rsid w:val="00CB76AE"/>
    <w:rsid w:val="00CC582B"/>
    <w:rsid w:val="00CD4416"/>
    <w:rsid w:val="00CD7B15"/>
    <w:rsid w:val="00CD7EF6"/>
    <w:rsid w:val="00CE2D8D"/>
    <w:rsid w:val="00CE35A9"/>
    <w:rsid w:val="00CE3900"/>
    <w:rsid w:val="00CE48EF"/>
    <w:rsid w:val="00CE5076"/>
    <w:rsid w:val="00CE6E68"/>
    <w:rsid w:val="00CF1DAF"/>
    <w:rsid w:val="00CF1DC8"/>
    <w:rsid w:val="00CF30D4"/>
    <w:rsid w:val="00CF36F6"/>
    <w:rsid w:val="00D0390E"/>
    <w:rsid w:val="00D053C4"/>
    <w:rsid w:val="00D12BC7"/>
    <w:rsid w:val="00D13653"/>
    <w:rsid w:val="00D15968"/>
    <w:rsid w:val="00D2276F"/>
    <w:rsid w:val="00D228D6"/>
    <w:rsid w:val="00D30A64"/>
    <w:rsid w:val="00D33E89"/>
    <w:rsid w:val="00D34566"/>
    <w:rsid w:val="00D44A96"/>
    <w:rsid w:val="00D45E67"/>
    <w:rsid w:val="00D47C3E"/>
    <w:rsid w:val="00D50ACF"/>
    <w:rsid w:val="00D5191E"/>
    <w:rsid w:val="00D528F0"/>
    <w:rsid w:val="00D56162"/>
    <w:rsid w:val="00D565EB"/>
    <w:rsid w:val="00D574FB"/>
    <w:rsid w:val="00D63990"/>
    <w:rsid w:val="00D70AE8"/>
    <w:rsid w:val="00D76952"/>
    <w:rsid w:val="00D80DD5"/>
    <w:rsid w:val="00D844D3"/>
    <w:rsid w:val="00D87214"/>
    <w:rsid w:val="00D874A7"/>
    <w:rsid w:val="00D93324"/>
    <w:rsid w:val="00D9374C"/>
    <w:rsid w:val="00D938DD"/>
    <w:rsid w:val="00D96241"/>
    <w:rsid w:val="00DA01A5"/>
    <w:rsid w:val="00DA18F9"/>
    <w:rsid w:val="00DA7970"/>
    <w:rsid w:val="00DB4739"/>
    <w:rsid w:val="00DB47D8"/>
    <w:rsid w:val="00DB4C4E"/>
    <w:rsid w:val="00DB7C52"/>
    <w:rsid w:val="00DB7EBC"/>
    <w:rsid w:val="00DC2907"/>
    <w:rsid w:val="00DC3A39"/>
    <w:rsid w:val="00DC4F2A"/>
    <w:rsid w:val="00DC558C"/>
    <w:rsid w:val="00DC5AC9"/>
    <w:rsid w:val="00DD0F33"/>
    <w:rsid w:val="00DD3E80"/>
    <w:rsid w:val="00DD42CA"/>
    <w:rsid w:val="00DD6F3C"/>
    <w:rsid w:val="00DD7580"/>
    <w:rsid w:val="00DD7D34"/>
    <w:rsid w:val="00DE06E2"/>
    <w:rsid w:val="00DE35BF"/>
    <w:rsid w:val="00DE4481"/>
    <w:rsid w:val="00DF12DF"/>
    <w:rsid w:val="00DF2BE8"/>
    <w:rsid w:val="00DF55B6"/>
    <w:rsid w:val="00DF61F5"/>
    <w:rsid w:val="00E02FD3"/>
    <w:rsid w:val="00E061F1"/>
    <w:rsid w:val="00E06959"/>
    <w:rsid w:val="00E06FB0"/>
    <w:rsid w:val="00E12750"/>
    <w:rsid w:val="00E147E1"/>
    <w:rsid w:val="00E1552E"/>
    <w:rsid w:val="00E1567D"/>
    <w:rsid w:val="00E16C76"/>
    <w:rsid w:val="00E17A7F"/>
    <w:rsid w:val="00E2246C"/>
    <w:rsid w:val="00E31835"/>
    <w:rsid w:val="00E33DCD"/>
    <w:rsid w:val="00E33FD5"/>
    <w:rsid w:val="00E35E28"/>
    <w:rsid w:val="00E41D60"/>
    <w:rsid w:val="00E42BE1"/>
    <w:rsid w:val="00E44779"/>
    <w:rsid w:val="00E44AA7"/>
    <w:rsid w:val="00E46619"/>
    <w:rsid w:val="00E4763D"/>
    <w:rsid w:val="00E54592"/>
    <w:rsid w:val="00E5738B"/>
    <w:rsid w:val="00E608CB"/>
    <w:rsid w:val="00E6682C"/>
    <w:rsid w:val="00E70FDD"/>
    <w:rsid w:val="00E74292"/>
    <w:rsid w:val="00E7448D"/>
    <w:rsid w:val="00E81738"/>
    <w:rsid w:val="00E8273C"/>
    <w:rsid w:val="00E844EE"/>
    <w:rsid w:val="00E84F9D"/>
    <w:rsid w:val="00E8599E"/>
    <w:rsid w:val="00E91A20"/>
    <w:rsid w:val="00E94DD9"/>
    <w:rsid w:val="00E95F24"/>
    <w:rsid w:val="00EA31ED"/>
    <w:rsid w:val="00EA4F5F"/>
    <w:rsid w:val="00EA53CF"/>
    <w:rsid w:val="00EB03CF"/>
    <w:rsid w:val="00EB10DA"/>
    <w:rsid w:val="00EB1822"/>
    <w:rsid w:val="00EB64DB"/>
    <w:rsid w:val="00EC17F2"/>
    <w:rsid w:val="00EC264A"/>
    <w:rsid w:val="00EC319E"/>
    <w:rsid w:val="00EC43E7"/>
    <w:rsid w:val="00EC4A7E"/>
    <w:rsid w:val="00EC56DC"/>
    <w:rsid w:val="00EC6107"/>
    <w:rsid w:val="00ED39BC"/>
    <w:rsid w:val="00ED3EC4"/>
    <w:rsid w:val="00ED517B"/>
    <w:rsid w:val="00ED52DA"/>
    <w:rsid w:val="00ED5338"/>
    <w:rsid w:val="00ED57E5"/>
    <w:rsid w:val="00EE0C88"/>
    <w:rsid w:val="00EF0999"/>
    <w:rsid w:val="00EF0A1C"/>
    <w:rsid w:val="00EF0EEE"/>
    <w:rsid w:val="00EF3FF3"/>
    <w:rsid w:val="00EF4C2C"/>
    <w:rsid w:val="00EF5572"/>
    <w:rsid w:val="00EF769D"/>
    <w:rsid w:val="00F023E1"/>
    <w:rsid w:val="00F07732"/>
    <w:rsid w:val="00F10D61"/>
    <w:rsid w:val="00F11335"/>
    <w:rsid w:val="00F12EC1"/>
    <w:rsid w:val="00F15143"/>
    <w:rsid w:val="00F1608C"/>
    <w:rsid w:val="00F20876"/>
    <w:rsid w:val="00F23410"/>
    <w:rsid w:val="00F24E56"/>
    <w:rsid w:val="00F269ED"/>
    <w:rsid w:val="00F26FD2"/>
    <w:rsid w:val="00F2723F"/>
    <w:rsid w:val="00F278E2"/>
    <w:rsid w:val="00F301C2"/>
    <w:rsid w:val="00F32E97"/>
    <w:rsid w:val="00F33609"/>
    <w:rsid w:val="00F44435"/>
    <w:rsid w:val="00F44865"/>
    <w:rsid w:val="00F50EC9"/>
    <w:rsid w:val="00F51942"/>
    <w:rsid w:val="00F61BC6"/>
    <w:rsid w:val="00F65896"/>
    <w:rsid w:val="00F71A01"/>
    <w:rsid w:val="00F73F51"/>
    <w:rsid w:val="00F74C65"/>
    <w:rsid w:val="00F816B1"/>
    <w:rsid w:val="00F81763"/>
    <w:rsid w:val="00F83C41"/>
    <w:rsid w:val="00F93DC2"/>
    <w:rsid w:val="00F949F4"/>
    <w:rsid w:val="00F95AC7"/>
    <w:rsid w:val="00F962D1"/>
    <w:rsid w:val="00F96B16"/>
    <w:rsid w:val="00FA179A"/>
    <w:rsid w:val="00FA195E"/>
    <w:rsid w:val="00FA503B"/>
    <w:rsid w:val="00FB112C"/>
    <w:rsid w:val="00FB4113"/>
    <w:rsid w:val="00FB7149"/>
    <w:rsid w:val="00FB7B7E"/>
    <w:rsid w:val="00FC1765"/>
    <w:rsid w:val="00FC2495"/>
    <w:rsid w:val="00FC62BD"/>
    <w:rsid w:val="00FC62C5"/>
    <w:rsid w:val="00FD0E26"/>
    <w:rsid w:val="00FD62C9"/>
    <w:rsid w:val="00FD7180"/>
    <w:rsid w:val="00FD78BD"/>
    <w:rsid w:val="00FE60D0"/>
    <w:rsid w:val="00FE7E77"/>
    <w:rsid w:val="00FF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32450"/>
  <w15:docId w15:val="{A08CAB4E-6A41-4617-8B23-9FD1154E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643"/>
    <w:rPr>
      <w:rFonts w:ascii="Calibri" w:eastAsia="Calibri" w:hAnsi="Calibri" w:cs="Times New Roman"/>
    </w:rPr>
  </w:style>
  <w:style w:type="character" w:styleId="Hyperlink">
    <w:name w:val="Hyperlink"/>
    <w:basedOn w:val="DefaultParagraphFont"/>
    <w:uiPriority w:val="99"/>
    <w:rsid w:val="007F2643"/>
    <w:rPr>
      <w:rFonts w:cs="Times New Roman"/>
      <w:color w:val="0000FF"/>
      <w:u w:val="single"/>
    </w:rPr>
  </w:style>
  <w:style w:type="paragraph" w:styleId="BalloonText">
    <w:name w:val="Balloon Text"/>
    <w:basedOn w:val="Normal"/>
    <w:link w:val="BalloonTextChar"/>
    <w:uiPriority w:val="99"/>
    <w:semiHidden/>
    <w:unhideWhenUsed/>
    <w:rsid w:val="001D3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47"/>
    <w:rPr>
      <w:rFonts w:ascii="Tahoma" w:eastAsia="Calibri" w:hAnsi="Tahoma" w:cs="Tahoma"/>
      <w:sz w:val="16"/>
      <w:szCs w:val="16"/>
    </w:rPr>
  </w:style>
  <w:style w:type="paragraph" w:styleId="Footer">
    <w:name w:val="footer"/>
    <w:basedOn w:val="Normal"/>
    <w:link w:val="FooterChar"/>
    <w:uiPriority w:val="99"/>
    <w:unhideWhenUsed/>
    <w:rsid w:val="00024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2B4"/>
    <w:rPr>
      <w:rFonts w:ascii="Calibri" w:eastAsia="Calibri" w:hAnsi="Calibri" w:cs="Times New Roman"/>
    </w:rPr>
  </w:style>
  <w:style w:type="paragraph" w:styleId="ListParagraph">
    <w:name w:val="List Paragraph"/>
    <w:basedOn w:val="Normal"/>
    <w:uiPriority w:val="34"/>
    <w:qFormat/>
    <w:rsid w:val="0038394B"/>
    <w:pPr>
      <w:ind w:left="720"/>
      <w:contextualSpacing/>
    </w:pPr>
  </w:style>
  <w:style w:type="character" w:styleId="PlaceholderText">
    <w:name w:val="Placeholder Text"/>
    <w:basedOn w:val="DefaultParagraphFont"/>
    <w:uiPriority w:val="99"/>
    <w:semiHidden/>
    <w:rsid w:val="0038394B"/>
    <w:rPr>
      <w:color w:val="808080"/>
    </w:rPr>
  </w:style>
  <w:style w:type="table" w:styleId="TableGrid">
    <w:name w:val="Table Grid"/>
    <w:basedOn w:val="TableNormal"/>
    <w:uiPriority w:val="59"/>
    <w:rsid w:val="00253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9A07D1"/>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9A07D1"/>
    <w:rPr>
      <w:rFonts w:ascii="Courier New" w:eastAsia="Times New Roman" w:hAnsi="Courier New" w:cs="Courier New"/>
      <w:sz w:val="20"/>
      <w:szCs w:val="20"/>
      <w:lang w:eastAsia="en-GB"/>
    </w:rPr>
  </w:style>
  <w:style w:type="character" w:styleId="LineNumber">
    <w:name w:val="line number"/>
    <w:basedOn w:val="DefaultParagraphFont"/>
    <w:uiPriority w:val="99"/>
    <w:semiHidden/>
    <w:unhideWhenUsed/>
    <w:rsid w:val="006F481E"/>
  </w:style>
  <w:style w:type="character" w:styleId="CommentReference">
    <w:name w:val="annotation reference"/>
    <w:basedOn w:val="DefaultParagraphFont"/>
    <w:uiPriority w:val="99"/>
    <w:semiHidden/>
    <w:unhideWhenUsed/>
    <w:rsid w:val="002E508C"/>
    <w:rPr>
      <w:sz w:val="16"/>
      <w:szCs w:val="16"/>
    </w:rPr>
  </w:style>
  <w:style w:type="paragraph" w:styleId="CommentText">
    <w:name w:val="annotation text"/>
    <w:basedOn w:val="Normal"/>
    <w:link w:val="CommentTextChar"/>
    <w:uiPriority w:val="99"/>
    <w:semiHidden/>
    <w:unhideWhenUsed/>
    <w:rsid w:val="002E508C"/>
    <w:pPr>
      <w:spacing w:line="240" w:lineRule="auto"/>
    </w:pPr>
    <w:rPr>
      <w:sz w:val="20"/>
      <w:szCs w:val="20"/>
    </w:rPr>
  </w:style>
  <w:style w:type="character" w:customStyle="1" w:styleId="CommentTextChar">
    <w:name w:val="Comment Text Char"/>
    <w:basedOn w:val="DefaultParagraphFont"/>
    <w:link w:val="CommentText"/>
    <w:uiPriority w:val="99"/>
    <w:semiHidden/>
    <w:rsid w:val="002E50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508C"/>
    <w:rPr>
      <w:b/>
      <w:bCs/>
    </w:rPr>
  </w:style>
  <w:style w:type="character" w:customStyle="1" w:styleId="CommentSubjectChar">
    <w:name w:val="Comment Subject Char"/>
    <w:basedOn w:val="CommentTextChar"/>
    <w:link w:val="CommentSubject"/>
    <w:uiPriority w:val="99"/>
    <w:semiHidden/>
    <w:rsid w:val="002E508C"/>
    <w:rPr>
      <w:rFonts w:ascii="Calibri" w:eastAsia="Calibri" w:hAnsi="Calibri" w:cs="Times New Roman"/>
      <w:b/>
      <w:bCs/>
      <w:sz w:val="20"/>
      <w:szCs w:val="20"/>
    </w:rPr>
  </w:style>
  <w:style w:type="paragraph" w:styleId="BodyTextIndent">
    <w:name w:val="Body Text Indent"/>
    <w:basedOn w:val="Normal"/>
    <w:link w:val="BodyTextIndentChar"/>
    <w:semiHidden/>
    <w:rsid w:val="003242EA"/>
    <w:pPr>
      <w:spacing w:after="0" w:line="240" w:lineRule="auto"/>
      <w:ind w:firstLine="360"/>
      <w:jc w:val="both"/>
    </w:pPr>
    <w:rPr>
      <w:rFonts w:ascii="Times New Roman" w:eastAsia="Times New Roman" w:hAnsi="Times New Roman"/>
      <w:sz w:val="18"/>
      <w:szCs w:val="20"/>
      <w:lang w:val="en-US"/>
    </w:rPr>
  </w:style>
  <w:style w:type="character" w:customStyle="1" w:styleId="BodyTextIndentChar">
    <w:name w:val="Body Text Indent Char"/>
    <w:basedOn w:val="DefaultParagraphFont"/>
    <w:link w:val="BodyTextIndent"/>
    <w:semiHidden/>
    <w:rsid w:val="003242EA"/>
    <w:rPr>
      <w:rFonts w:ascii="Times New Roman" w:eastAsia="Times New Roman" w:hAnsi="Times New Roman"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8593">
      <w:bodyDiv w:val="1"/>
      <w:marLeft w:val="0"/>
      <w:marRight w:val="0"/>
      <w:marTop w:val="0"/>
      <w:marBottom w:val="0"/>
      <w:divBdr>
        <w:top w:val="none" w:sz="0" w:space="0" w:color="auto"/>
        <w:left w:val="none" w:sz="0" w:space="0" w:color="auto"/>
        <w:bottom w:val="none" w:sz="0" w:space="0" w:color="auto"/>
        <w:right w:val="none" w:sz="0" w:space="0" w:color="auto"/>
      </w:divBdr>
    </w:div>
    <w:div w:id="75708788">
      <w:bodyDiv w:val="1"/>
      <w:marLeft w:val="0"/>
      <w:marRight w:val="0"/>
      <w:marTop w:val="0"/>
      <w:marBottom w:val="0"/>
      <w:divBdr>
        <w:top w:val="none" w:sz="0" w:space="0" w:color="auto"/>
        <w:left w:val="none" w:sz="0" w:space="0" w:color="auto"/>
        <w:bottom w:val="none" w:sz="0" w:space="0" w:color="auto"/>
        <w:right w:val="none" w:sz="0" w:space="0" w:color="auto"/>
      </w:divBdr>
    </w:div>
    <w:div w:id="548688945">
      <w:bodyDiv w:val="1"/>
      <w:marLeft w:val="0"/>
      <w:marRight w:val="0"/>
      <w:marTop w:val="0"/>
      <w:marBottom w:val="0"/>
      <w:divBdr>
        <w:top w:val="none" w:sz="0" w:space="0" w:color="auto"/>
        <w:left w:val="none" w:sz="0" w:space="0" w:color="auto"/>
        <w:bottom w:val="none" w:sz="0" w:space="0" w:color="auto"/>
        <w:right w:val="none" w:sz="0" w:space="0" w:color="auto"/>
      </w:divBdr>
    </w:div>
    <w:div w:id="1077941699">
      <w:bodyDiv w:val="1"/>
      <w:marLeft w:val="0"/>
      <w:marRight w:val="0"/>
      <w:marTop w:val="0"/>
      <w:marBottom w:val="0"/>
      <w:divBdr>
        <w:top w:val="none" w:sz="0" w:space="0" w:color="auto"/>
        <w:left w:val="none" w:sz="0" w:space="0" w:color="auto"/>
        <w:bottom w:val="none" w:sz="0" w:space="0" w:color="auto"/>
        <w:right w:val="none" w:sz="0" w:space="0" w:color="auto"/>
      </w:divBdr>
    </w:div>
    <w:div w:id="1230388462">
      <w:bodyDiv w:val="1"/>
      <w:marLeft w:val="0"/>
      <w:marRight w:val="0"/>
      <w:marTop w:val="0"/>
      <w:marBottom w:val="0"/>
      <w:divBdr>
        <w:top w:val="none" w:sz="0" w:space="0" w:color="auto"/>
        <w:left w:val="none" w:sz="0" w:space="0" w:color="auto"/>
        <w:bottom w:val="none" w:sz="0" w:space="0" w:color="auto"/>
        <w:right w:val="none" w:sz="0" w:space="0" w:color="auto"/>
      </w:divBdr>
    </w:div>
    <w:div w:id="1280142352">
      <w:bodyDiv w:val="1"/>
      <w:marLeft w:val="0"/>
      <w:marRight w:val="0"/>
      <w:marTop w:val="0"/>
      <w:marBottom w:val="0"/>
      <w:divBdr>
        <w:top w:val="none" w:sz="0" w:space="0" w:color="auto"/>
        <w:left w:val="none" w:sz="0" w:space="0" w:color="auto"/>
        <w:bottom w:val="none" w:sz="0" w:space="0" w:color="auto"/>
        <w:right w:val="none" w:sz="0" w:space="0" w:color="auto"/>
      </w:divBdr>
    </w:div>
    <w:div w:id="1410224859">
      <w:bodyDiv w:val="1"/>
      <w:marLeft w:val="0"/>
      <w:marRight w:val="0"/>
      <w:marTop w:val="0"/>
      <w:marBottom w:val="0"/>
      <w:divBdr>
        <w:top w:val="none" w:sz="0" w:space="0" w:color="auto"/>
        <w:left w:val="none" w:sz="0" w:space="0" w:color="auto"/>
        <w:bottom w:val="none" w:sz="0" w:space="0" w:color="auto"/>
        <w:right w:val="none" w:sz="0" w:space="0" w:color="auto"/>
      </w:divBdr>
    </w:div>
    <w:div w:id="1424642026">
      <w:bodyDiv w:val="1"/>
      <w:marLeft w:val="0"/>
      <w:marRight w:val="0"/>
      <w:marTop w:val="0"/>
      <w:marBottom w:val="0"/>
      <w:divBdr>
        <w:top w:val="none" w:sz="0" w:space="0" w:color="auto"/>
        <w:left w:val="none" w:sz="0" w:space="0" w:color="auto"/>
        <w:bottom w:val="none" w:sz="0" w:space="0" w:color="auto"/>
        <w:right w:val="none" w:sz="0" w:space="0" w:color="auto"/>
      </w:divBdr>
      <w:divsChild>
        <w:div w:id="174535380">
          <w:marLeft w:val="1166"/>
          <w:marRight w:val="0"/>
          <w:marTop w:val="86"/>
          <w:marBottom w:val="0"/>
          <w:divBdr>
            <w:top w:val="none" w:sz="0" w:space="0" w:color="auto"/>
            <w:left w:val="none" w:sz="0" w:space="0" w:color="auto"/>
            <w:bottom w:val="none" w:sz="0" w:space="0" w:color="auto"/>
            <w:right w:val="none" w:sz="0" w:space="0" w:color="auto"/>
          </w:divBdr>
        </w:div>
        <w:div w:id="286007542">
          <w:marLeft w:val="1166"/>
          <w:marRight w:val="0"/>
          <w:marTop w:val="86"/>
          <w:marBottom w:val="0"/>
          <w:divBdr>
            <w:top w:val="none" w:sz="0" w:space="0" w:color="auto"/>
            <w:left w:val="none" w:sz="0" w:space="0" w:color="auto"/>
            <w:bottom w:val="none" w:sz="0" w:space="0" w:color="auto"/>
            <w:right w:val="none" w:sz="0" w:space="0" w:color="auto"/>
          </w:divBdr>
        </w:div>
        <w:div w:id="669647365">
          <w:marLeft w:val="1166"/>
          <w:marRight w:val="0"/>
          <w:marTop w:val="86"/>
          <w:marBottom w:val="0"/>
          <w:divBdr>
            <w:top w:val="none" w:sz="0" w:space="0" w:color="auto"/>
            <w:left w:val="none" w:sz="0" w:space="0" w:color="auto"/>
            <w:bottom w:val="none" w:sz="0" w:space="0" w:color="auto"/>
            <w:right w:val="none" w:sz="0" w:space="0" w:color="auto"/>
          </w:divBdr>
        </w:div>
        <w:div w:id="914625379">
          <w:marLeft w:val="547"/>
          <w:marRight w:val="0"/>
          <w:marTop w:val="115"/>
          <w:marBottom w:val="0"/>
          <w:divBdr>
            <w:top w:val="none" w:sz="0" w:space="0" w:color="auto"/>
            <w:left w:val="none" w:sz="0" w:space="0" w:color="auto"/>
            <w:bottom w:val="none" w:sz="0" w:space="0" w:color="auto"/>
            <w:right w:val="none" w:sz="0" w:space="0" w:color="auto"/>
          </w:divBdr>
        </w:div>
        <w:div w:id="925191490">
          <w:marLeft w:val="547"/>
          <w:marRight w:val="0"/>
          <w:marTop w:val="115"/>
          <w:marBottom w:val="0"/>
          <w:divBdr>
            <w:top w:val="none" w:sz="0" w:space="0" w:color="auto"/>
            <w:left w:val="none" w:sz="0" w:space="0" w:color="auto"/>
            <w:bottom w:val="none" w:sz="0" w:space="0" w:color="auto"/>
            <w:right w:val="none" w:sz="0" w:space="0" w:color="auto"/>
          </w:divBdr>
        </w:div>
        <w:div w:id="971443179">
          <w:marLeft w:val="547"/>
          <w:marRight w:val="0"/>
          <w:marTop w:val="115"/>
          <w:marBottom w:val="0"/>
          <w:divBdr>
            <w:top w:val="none" w:sz="0" w:space="0" w:color="auto"/>
            <w:left w:val="none" w:sz="0" w:space="0" w:color="auto"/>
            <w:bottom w:val="none" w:sz="0" w:space="0" w:color="auto"/>
            <w:right w:val="none" w:sz="0" w:space="0" w:color="auto"/>
          </w:divBdr>
        </w:div>
        <w:div w:id="1045443129">
          <w:marLeft w:val="1166"/>
          <w:marRight w:val="0"/>
          <w:marTop w:val="86"/>
          <w:marBottom w:val="0"/>
          <w:divBdr>
            <w:top w:val="none" w:sz="0" w:space="0" w:color="auto"/>
            <w:left w:val="none" w:sz="0" w:space="0" w:color="auto"/>
            <w:bottom w:val="none" w:sz="0" w:space="0" w:color="auto"/>
            <w:right w:val="none" w:sz="0" w:space="0" w:color="auto"/>
          </w:divBdr>
        </w:div>
        <w:div w:id="1174106704">
          <w:marLeft w:val="1166"/>
          <w:marRight w:val="0"/>
          <w:marTop w:val="86"/>
          <w:marBottom w:val="0"/>
          <w:divBdr>
            <w:top w:val="none" w:sz="0" w:space="0" w:color="auto"/>
            <w:left w:val="none" w:sz="0" w:space="0" w:color="auto"/>
            <w:bottom w:val="none" w:sz="0" w:space="0" w:color="auto"/>
            <w:right w:val="none" w:sz="0" w:space="0" w:color="auto"/>
          </w:divBdr>
        </w:div>
        <w:div w:id="1185483043">
          <w:marLeft w:val="1166"/>
          <w:marRight w:val="0"/>
          <w:marTop w:val="86"/>
          <w:marBottom w:val="0"/>
          <w:divBdr>
            <w:top w:val="none" w:sz="0" w:space="0" w:color="auto"/>
            <w:left w:val="none" w:sz="0" w:space="0" w:color="auto"/>
            <w:bottom w:val="none" w:sz="0" w:space="0" w:color="auto"/>
            <w:right w:val="none" w:sz="0" w:space="0" w:color="auto"/>
          </w:divBdr>
        </w:div>
        <w:div w:id="1649554617">
          <w:marLeft w:val="1166"/>
          <w:marRight w:val="0"/>
          <w:marTop w:val="86"/>
          <w:marBottom w:val="0"/>
          <w:divBdr>
            <w:top w:val="none" w:sz="0" w:space="0" w:color="auto"/>
            <w:left w:val="none" w:sz="0" w:space="0" w:color="auto"/>
            <w:bottom w:val="none" w:sz="0" w:space="0" w:color="auto"/>
            <w:right w:val="none" w:sz="0" w:space="0" w:color="auto"/>
          </w:divBdr>
        </w:div>
        <w:div w:id="1651013234">
          <w:marLeft w:val="547"/>
          <w:marRight w:val="0"/>
          <w:marTop w:val="115"/>
          <w:marBottom w:val="0"/>
          <w:divBdr>
            <w:top w:val="none" w:sz="0" w:space="0" w:color="auto"/>
            <w:left w:val="none" w:sz="0" w:space="0" w:color="auto"/>
            <w:bottom w:val="none" w:sz="0" w:space="0" w:color="auto"/>
            <w:right w:val="none" w:sz="0" w:space="0" w:color="auto"/>
          </w:divBdr>
        </w:div>
        <w:div w:id="1884907803">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gooding@reading.ac.uk"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24D6-661F-4CFF-BFE4-666E632A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16798</Words>
  <Characters>95752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Rothamsted Reseach</Company>
  <LinksUpToDate>false</LinksUpToDate>
  <CharactersWithSpaces>112326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dc:creator>
  <cp:lastModifiedBy>Michael Gooding</cp:lastModifiedBy>
  <cp:revision>2</cp:revision>
  <cp:lastPrinted>2014-01-03T13:36:00Z</cp:lastPrinted>
  <dcterms:created xsi:type="dcterms:W3CDTF">2014-01-06T21:31:00Z</dcterms:created>
  <dcterms:modified xsi:type="dcterms:W3CDTF">2014-01-06T21:31:00Z</dcterms:modified>
</cp:coreProperties>
</file>