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4B" w:rsidRDefault="00582F06" w:rsidP="00DC5595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Supplemental </w:t>
      </w:r>
      <w:r w:rsidR="0047484B" w:rsidRPr="00697A02">
        <w:rPr>
          <w:rFonts w:ascii="Arial" w:hAnsi="Arial" w:cs="Arial"/>
          <w:b/>
          <w:bCs/>
        </w:rPr>
        <w:t xml:space="preserve">Table </w:t>
      </w:r>
      <w:r w:rsidR="00C92D65">
        <w:rPr>
          <w:rFonts w:ascii="Arial" w:hAnsi="Arial" w:cs="Arial"/>
          <w:b/>
          <w:bCs/>
        </w:rPr>
        <w:t>S</w:t>
      </w:r>
      <w:r w:rsidR="000F6AA2" w:rsidRPr="00697A02">
        <w:rPr>
          <w:rFonts w:ascii="Arial" w:hAnsi="Arial" w:cs="Arial"/>
          <w:b/>
          <w:bCs/>
        </w:rPr>
        <w:t>1</w:t>
      </w:r>
      <w:r w:rsidR="0047484B" w:rsidRPr="00697A02">
        <w:rPr>
          <w:rFonts w:ascii="Arial" w:hAnsi="Arial" w:cs="Arial"/>
          <w:b/>
          <w:bCs/>
        </w:rPr>
        <w:t>.</w:t>
      </w:r>
      <w:r w:rsidR="0047484B" w:rsidRPr="004440C5">
        <w:rPr>
          <w:rFonts w:ascii="Arial" w:hAnsi="Arial" w:cs="Arial"/>
          <w:bCs/>
        </w:rPr>
        <w:t xml:space="preserve"> Primers used for </w:t>
      </w:r>
      <w:proofErr w:type="spellStart"/>
      <w:r w:rsidR="0047484B" w:rsidRPr="004440C5">
        <w:rPr>
          <w:rFonts w:ascii="Arial" w:hAnsi="Arial" w:cs="Arial"/>
          <w:bCs/>
        </w:rPr>
        <w:t>qPCR</w:t>
      </w:r>
      <w:proofErr w:type="spellEnd"/>
      <w:r w:rsidR="0047484B" w:rsidRPr="004440C5">
        <w:rPr>
          <w:rFonts w:ascii="Arial" w:hAnsi="Arial" w:cs="Arial"/>
          <w:bCs/>
        </w:rPr>
        <w:t xml:space="preserve">. </w:t>
      </w:r>
      <w:r w:rsidR="00DC5595">
        <w:rPr>
          <w:rFonts w:ascii="Arial" w:hAnsi="Arial" w:cs="Arial"/>
          <w:bCs/>
        </w:rPr>
        <w:t xml:space="preserve"> </w:t>
      </w:r>
      <w:r w:rsidR="0047484B" w:rsidRPr="004440C5">
        <w:rPr>
          <w:rFonts w:ascii="Arial" w:hAnsi="Arial" w:cs="Arial"/>
          <w:bCs/>
        </w:rPr>
        <w:t xml:space="preserve">Nucleotide positions in transcripts are shown in parentheses for each primer. </w:t>
      </w:r>
      <w:r w:rsidR="00DC5595">
        <w:rPr>
          <w:rFonts w:ascii="Arial" w:hAnsi="Arial" w:cs="Arial"/>
          <w:bCs/>
        </w:rPr>
        <w:t xml:space="preserve"> </w:t>
      </w:r>
      <w:r w:rsidR="0047484B" w:rsidRPr="004440C5">
        <w:rPr>
          <w:rFonts w:ascii="Arial" w:hAnsi="Arial" w:cs="Arial"/>
          <w:bCs/>
        </w:rPr>
        <w:t>mRNA sequences</w:t>
      </w:r>
      <w:r w:rsidR="00DC5595">
        <w:rPr>
          <w:rFonts w:ascii="Arial" w:hAnsi="Arial" w:cs="Arial"/>
          <w:bCs/>
        </w:rPr>
        <w:t xml:space="preserve"> (gene symbols are given with accession numbers in parentheses)</w:t>
      </w:r>
      <w:r w:rsidR="0047484B" w:rsidRPr="004440C5">
        <w:rPr>
          <w:rFonts w:ascii="Arial" w:hAnsi="Arial" w:cs="Arial"/>
          <w:bCs/>
        </w:rPr>
        <w:t xml:space="preserve"> were from the Rat Genome Database viewed at </w:t>
      </w:r>
      <w:hyperlink r:id="rId4" w:history="1">
        <w:r w:rsidR="0047484B" w:rsidRPr="004440C5">
          <w:rPr>
            <w:rStyle w:val="Hyperlink"/>
            <w:rFonts w:ascii="Arial" w:hAnsi="Arial" w:cs="Arial"/>
            <w:bCs/>
          </w:rPr>
          <w:t>http://www.ncbi.nlm.nih.gov/entrez</w:t>
        </w:r>
      </w:hyperlink>
      <w:r w:rsidR="0047484B" w:rsidRPr="004440C5">
        <w:rPr>
          <w:rFonts w:ascii="Arial" w:hAnsi="Arial" w:cs="Arial"/>
          <w:bCs/>
        </w:rPr>
        <w:t>.</w:t>
      </w:r>
    </w:p>
    <w:p w:rsidR="00DC5595" w:rsidRPr="004440C5" w:rsidRDefault="00DC5595" w:rsidP="00DC5595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eGrid"/>
        <w:tblW w:w="10028" w:type="dxa"/>
        <w:jc w:val="center"/>
        <w:tblInd w:w="1102" w:type="dxa"/>
        <w:tblLook w:val="01E0"/>
      </w:tblPr>
      <w:tblGrid>
        <w:gridCol w:w="1468"/>
        <w:gridCol w:w="824"/>
        <w:gridCol w:w="4012"/>
        <w:gridCol w:w="3724"/>
      </w:tblGrid>
      <w:tr w:rsidR="00DC5595" w:rsidRPr="00DC36B8" w:rsidTr="004C3EC1">
        <w:trPr>
          <w:trHeight w:val="180"/>
          <w:jc w:val="center"/>
        </w:trPr>
        <w:tc>
          <w:tcPr>
            <w:tcW w:w="1468" w:type="dxa"/>
            <w:vAlign w:val="center"/>
          </w:tcPr>
          <w:p w:rsidR="00DC5595" w:rsidRPr="000E6042" w:rsidRDefault="00DC5595" w:rsidP="00DC559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Gene symbol</w:t>
            </w:r>
          </w:p>
          <w:p w:rsidR="00DC5595" w:rsidRPr="000E6042" w:rsidRDefault="00DC5595" w:rsidP="00DC559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(accession no.)</w:t>
            </w:r>
          </w:p>
        </w:tc>
        <w:tc>
          <w:tcPr>
            <w:tcW w:w="824" w:type="dxa"/>
            <w:vAlign w:val="center"/>
          </w:tcPr>
          <w:p w:rsidR="00DC5595" w:rsidRPr="000E6042" w:rsidRDefault="00DC5595" w:rsidP="00DC559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Size (bp)</w:t>
            </w:r>
          </w:p>
        </w:tc>
        <w:tc>
          <w:tcPr>
            <w:tcW w:w="4012" w:type="dxa"/>
            <w:vAlign w:val="center"/>
          </w:tcPr>
          <w:p w:rsidR="00DC5595" w:rsidRPr="000E6042" w:rsidRDefault="00DC5595" w:rsidP="00DC5595">
            <w:pPr>
              <w:jc w:val="center"/>
              <w:rPr>
                <w:rFonts w:ascii="Arial" w:hAnsi="Arial" w:cs="Arial"/>
                <w:sz w:val="18"/>
                <w:szCs w:val="22"/>
                <w:lang w:val="en-US"/>
              </w:rPr>
            </w:pPr>
            <w:r w:rsidRPr="000E6042">
              <w:rPr>
                <w:rFonts w:ascii="Arial" w:hAnsi="Arial" w:cs="Arial"/>
                <w:sz w:val="18"/>
                <w:szCs w:val="22"/>
                <w:lang w:val="en-US"/>
              </w:rPr>
              <w:t>Forward primer</w:t>
            </w:r>
          </w:p>
        </w:tc>
        <w:tc>
          <w:tcPr>
            <w:tcW w:w="3724" w:type="dxa"/>
            <w:vAlign w:val="center"/>
          </w:tcPr>
          <w:p w:rsidR="00DC5595" w:rsidRPr="000E6042" w:rsidRDefault="00DC5595" w:rsidP="00DC5595">
            <w:pPr>
              <w:jc w:val="center"/>
              <w:rPr>
                <w:rFonts w:ascii="Arial" w:hAnsi="Arial" w:cs="Arial"/>
                <w:sz w:val="18"/>
                <w:szCs w:val="22"/>
                <w:lang w:val="en-US"/>
              </w:rPr>
            </w:pPr>
            <w:r w:rsidRPr="000E6042">
              <w:rPr>
                <w:rFonts w:ascii="Arial" w:hAnsi="Arial" w:cs="Arial"/>
                <w:sz w:val="18"/>
                <w:szCs w:val="22"/>
                <w:lang w:val="en-US"/>
              </w:rPr>
              <w:t>Reverse primer</w:t>
            </w:r>
          </w:p>
        </w:tc>
      </w:tr>
      <w:tr w:rsidR="00DC5595" w:rsidRPr="00DC36B8" w:rsidTr="004C3EC1">
        <w:trPr>
          <w:trHeight w:val="180"/>
          <w:jc w:val="center"/>
        </w:trPr>
        <w:tc>
          <w:tcPr>
            <w:tcW w:w="1468" w:type="dxa"/>
            <w:vAlign w:val="center"/>
          </w:tcPr>
          <w:p w:rsidR="00DC5595" w:rsidRPr="000E6042" w:rsidRDefault="00E96789" w:rsidP="00E96789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Csf1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 xml:space="preserve"> (NM_</w:t>
            </w:r>
            <w:r w:rsidRPr="000E6042">
              <w:rPr>
                <w:rFonts w:ascii="Arial" w:hAnsi="Arial" w:cs="Arial"/>
                <w:sz w:val="18"/>
                <w:szCs w:val="22"/>
              </w:rPr>
              <w:t>023981</w:t>
            </w:r>
            <w:r w:rsidR="000F6AA2" w:rsidRPr="000E6042">
              <w:rPr>
                <w:rFonts w:ascii="Arial" w:hAnsi="Arial" w:cs="Arial"/>
                <w:sz w:val="18"/>
                <w:szCs w:val="22"/>
              </w:rPr>
              <w:t>.4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824" w:type="dxa"/>
            <w:vAlign w:val="center"/>
          </w:tcPr>
          <w:p w:rsidR="00DC5595" w:rsidRPr="000E6042" w:rsidRDefault="000F6AA2" w:rsidP="00DC5595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150</w:t>
            </w:r>
          </w:p>
        </w:tc>
        <w:tc>
          <w:tcPr>
            <w:tcW w:w="4012" w:type="dxa"/>
            <w:vAlign w:val="center"/>
          </w:tcPr>
          <w:p w:rsidR="00DC5595" w:rsidRPr="000E6042" w:rsidRDefault="00687983" w:rsidP="000F6AA2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  <w:lang w:val="en-US"/>
              </w:rPr>
            </w:pPr>
            <w:r w:rsidRPr="000E6042">
              <w:rPr>
                <w:rFonts w:ascii="Arial" w:hAnsi="Arial" w:cs="Arial"/>
                <w:sz w:val="18"/>
                <w:szCs w:val="22"/>
                <w:lang w:val="en-US"/>
              </w:rPr>
              <w:t xml:space="preserve">ACCAGGAACAGCTGGACGAT </w:t>
            </w:r>
            <w:r w:rsidR="00DC5595" w:rsidRPr="000E6042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r w:rsidR="000F6AA2" w:rsidRPr="000E6042">
              <w:rPr>
                <w:rFonts w:ascii="Arial" w:hAnsi="Arial" w:cs="Arial"/>
                <w:sz w:val="18"/>
                <w:szCs w:val="22"/>
                <w:lang w:val="en-US"/>
              </w:rPr>
              <w:t>369-388</w:t>
            </w:r>
            <w:r w:rsidR="00DC5595" w:rsidRPr="000E6042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  <w:tc>
          <w:tcPr>
            <w:tcW w:w="3724" w:type="dxa"/>
            <w:vAlign w:val="center"/>
          </w:tcPr>
          <w:p w:rsidR="00DC5595" w:rsidRPr="000E6042" w:rsidRDefault="00687983" w:rsidP="000F6AA2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  <w:lang w:val="en-US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TGTTCAGTTTCATAGAGAGTTCCTGTAG</w:t>
            </w:r>
            <w:r w:rsidRPr="000E6042">
              <w:rPr>
                <w:rFonts w:ascii="Arial" w:hAnsi="Arial" w:cs="Arial"/>
                <w:sz w:val="18"/>
                <w:szCs w:val="22"/>
                <w:lang w:val="en-US"/>
              </w:rPr>
              <w:t xml:space="preserve"> </w:t>
            </w:r>
            <w:r w:rsidR="00DC5595" w:rsidRPr="000E6042">
              <w:rPr>
                <w:rFonts w:ascii="Arial" w:hAnsi="Arial" w:cs="Arial"/>
                <w:sz w:val="18"/>
                <w:szCs w:val="22"/>
                <w:lang w:val="en-US"/>
              </w:rPr>
              <w:t>(</w:t>
            </w:r>
            <w:r w:rsidR="000F6AA2" w:rsidRPr="000E6042">
              <w:rPr>
                <w:rFonts w:ascii="Arial" w:hAnsi="Arial" w:cs="Arial"/>
                <w:sz w:val="18"/>
                <w:szCs w:val="22"/>
                <w:lang w:val="en-US"/>
              </w:rPr>
              <w:t>491-518</w:t>
            </w:r>
            <w:r w:rsidR="00DC5595" w:rsidRPr="000E6042">
              <w:rPr>
                <w:rFonts w:ascii="Arial" w:hAnsi="Arial" w:cs="Arial"/>
                <w:sz w:val="18"/>
                <w:szCs w:val="22"/>
                <w:lang w:val="en-US"/>
              </w:rPr>
              <w:t>)</w:t>
            </w:r>
          </w:p>
        </w:tc>
      </w:tr>
      <w:tr w:rsidR="00DC5595" w:rsidRPr="00DC36B8" w:rsidTr="004C3EC1">
        <w:trPr>
          <w:trHeight w:val="180"/>
          <w:jc w:val="center"/>
        </w:trPr>
        <w:tc>
          <w:tcPr>
            <w:tcW w:w="1468" w:type="dxa"/>
            <w:vAlign w:val="center"/>
          </w:tcPr>
          <w:p w:rsidR="00DC5595" w:rsidRPr="000E6042" w:rsidRDefault="00687983" w:rsidP="00687983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Csf2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Pr="000E6042">
              <w:rPr>
                <w:rFonts w:ascii="Arial" w:hAnsi="Arial" w:cs="Arial"/>
                <w:sz w:val="18"/>
                <w:szCs w:val="22"/>
              </w:rPr>
              <w:t>X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M_</w:t>
            </w:r>
            <w:r w:rsidRPr="000E6042">
              <w:rPr>
                <w:rFonts w:ascii="Arial" w:hAnsi="Arial" w:cs="Arial"/>
                <w:sz w:val="18"/>
                <w:szCs w:val="22"/>
              </w:rPr>
              <w:t>340799</w:t>
            </w:r>
            <w:r w:rsidR="00991573" w:rsidRPr="000E6042">
              <w:rPr>
                <w:rFonts w:ascii="Arial" w:hAnsi="Arial" w:cs="Arial"/>
                <w:sz w:val="18"/>
                <w:szCs w:val="22"/>
              </w:rPr>
              <w:t>.3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824" w:type="dxa"/>
            <w:vAlign w:val="center"/>
          </w:tcPr>
          <w:p w:rsidR="00DC5595" w:rsidRPr="000E6042" w:rsidRDefault="00991573" w:rsidP="00DC5595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90</w:t>
            </w:r>
          </w:p>
        </w:tc>
        <w:tc>
          <w:tcPr>
            <w:tcW w:w="4012" w:type="dxa"/>
            <w:vAlign w:val="center"/>
          </w:tcPr>
          <w:p w:rsidR="00DC5595" w:rsidRPr="000E6042" w:rsidRDefault="00687983" w:rsidP="00991573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 xml:space="preserve">GCGTGCTCTGGAGAACGAA 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(</w:t>
            </w:r>
            <w:r w:rsidR="00991573" w:rsidRPr="000E6042">
              <w:rPr>
                <w:rFonts w:ascii="Arial" w:hAnsi="Arial" w:cs="Arial"/>
                <w:sz w:val="18"/>
                <w:szCs w:val="22"/>
              </w:rPr>
              <w:t>138-156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3724" w:type="dxa"/>
            <w:vAlign w:val="center"/>
          </w:tcPr>
          <w:p w:rsidR="00DC5595" w:rsidRPr="000E6042" w:rsidRDefault="00687983" w:rsidP="00991573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 xml:space="preserve">AGGCGGGTCTGCACACAT 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(</w:t>
            </w:r>
            <w:r w:rsidR="00991573" w:rsidRPr="000E6042">
              <w:rPr>
                <w:rFonts w:ascii="Arial" w:hAnsi="Arial" w:cs="Arial"/>
                <w:sz w:val="18"/>
                <w:szCs w:val="22"/>
              </w:rPr>
              <w:t>210-227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</w:tr>
      <w:tr w:rsidR="00DC5595" w:rsidRPr="00DC36B8" w:rsidTr="004C3EC1">
        <w:trPr>
          <w:trHeight w:val="180"/>
          <w:jc w:val="center"/>
        </w:trPr>
        <w:tc>
          <w:tcPr>
            <w:tcW w:w="1468" w:type="dxa"/>
            <w:vAlign w:val="center"/>
          </w:tcPr>
          <w:p w:rsidR="00DC5595" w:rsidRPr="000E6042" w:rsidRDefault="00687983" w:rsidP="00687983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Csf3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 xml:space="preserve"> (NM_017</w:t>
            </w:r>
            <w:r w:rsidRPr="000E6042">
              <w:rPr>
                <w:rFonts w:ascii="Arial" w:hAnsi="Arial" w:cs="Arial"/>
                <w:sz w:val="18"/>
                <w:szCs w:val="22"/>
              </w:rPr>
              <w:t>104</w:t>
            </w:r>
            <w:r w:rsidR="00991573" w:rsidRPr="000E6042">
              <w:rPr>
                <w:rFonts w:ascii="Arial" w:hAnsi="Arial" w:cs="Arial"/>
                <w:sz w:val="18"/>
                <w:szCs w:val="22"/>
              </w:rPr>
              <w:t>.1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824" w:type="dxa"/>
            <w:vAlign w:val="center"/>
          </w:tcPr>
          <w:p w:rsidR="00DC5595" w:rsidRPr="000E6042" w:rsidRDefault="00991573" w:rsidP="00DC5595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82</w:t>
            </w:r>
          </w:p>
        </w:tc>
        <w:tc>
          <w:tcPr>
            <w:tcW w:w="4012" w:type="dxa"/>
            <w:vAlign w:val="center"/>
          </w:tcPr>
          <w:p w:rsidR="00DC5595" w:rsidRPr="000E6042" w:rsidRDefault="00687983" w:rsidP="00991573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bCs/>
                <w:sz w:val="18"/>
                <w:szCs w:val="22"/>
              </w:rPr>
              <w:t>AGCACCATGCCAATCTTCACTT</w:t>
            </w:r>
            <w:r w:rsidRPr="000E6042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(</w:t>
            </w:r>
            <w:r w:rsidR="00991573" w:rsidRPr="000E6042">
              <w:rPr>
                <w:rFonts w:ascii="Arial" w:hAnsi="Arial" w:cs="Arial"/>
                <w:sz w:val="18"/>
                <w:szCs w:val="22"/>
              </w:rPr>
              <w:t>513-534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3724" w:type="dxa"/>
            <w:vAlign w:val="center"/>
          </w:tcPr>
          <w:p w:rsidR="00DC5595" w:rsidRPr="000E6042" w:rsidRDefault="00687983" w:rsidP="00991573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bCs/>
                <w:sz w:val="18"/>
                <w:szCs w:val="22"/>
              </w:rPr>
              <w:t>CCAGGAAGCTCTGCAGGTATG</w:t>
            </w:r>
            <w:r w:rsidRPr="000E6042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(</w:t>
            </w:r>
            <w:r w:rsidR="00991573" w:rsidRPr="000E6042">
              <w:rPr>
                <w:rFonts w:ascii="Arial" w:hAnsi="Arial" w:cs="Arial"/>
                <w:sz w:val="18"/>
                <w:szCs w:val="22"/>
              </w:rPr>
              <w:t>574-594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</w:tr>
      <w:tr w:rsidR="00DC5595" w:rsidRPr="00DC36B8" w:rsidTr="004C3EC1">
        <w:trPr>
          <w:trHeight w:val="180"/>
          <w:jc w:val="center"/>
        </w:trPr>
        <w:tc>
          <w:tcPr>
            <w:tcW w:w="1468" w:type="dxa"/>
            <w:vAlign w:val="center"/>
          </w:tcPr>
          <w:p w:rsidR="00DC5595" w:rsidRPr="000E6042" w:rsidRDefault="00DC5595" w:rsidP="00DC5595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Ptgs2 (NM_017232.3)</w:t>
            </w:r>
          </w:p>
        </w:tc>
        <w:tc>
          <w:tcPr>
            <w:tcW w:w="824" w:type="dxa"/>
            <w:vAlign w:val="center"/>
          </w:tcPr>
          <w:p w:rsidR="00DC5595" w:rsidRPr="000E6042" w:rsidRDefault="00DC5595" w:rsidP="00DC5595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90</w:t>
            </w:r>
          </w:p>
        </w:tc>
        <w:tc>
          <w:tcPr>
            <w:tcW w:w="4012" w:type="dxa"/>
            <w:vAlign w:val="center"/>
          </w:tcPr>
          <w:p w:rsidR="00DC5595" w:rsidRPr="000E6042" w:rsidRDefault="00DC5595" w:rsidP="00DC5595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  <w:lang w:val="en-US"/>
              </w:rPr>
            </w:pPr>
            <w:r w:rsidRPr="000E6042">
              <w:rPr>
                <w:rFonts w:ascii="Arial" w:hAnsi="Arial" w:cs="Arial"/>
                <w:sz w:val="18"/>
                <w:szCs w:val="22"/>
                <w:lang w:val="en-US"/>
              </w:rPr>
              <w:t>GAAGAACTTACAGGAGAGAAAGAAATGG (1393-1420)</w:t>
            </w:r>
          </w:p>
        </w:tc>
        <w:tc>
          <w:tcPr>
            <w:tcW w:w="3724" w:type="dxa"/>
            <w:vAlign w:val="center"/>
          </w:tcPr>
          <w:p w:rsidR="00DC5595" w:rsidRPr="000E6042" w:rsidRDefault="00DC5595" w:rsidP="00DC5595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  <w:lang w:val="en-US"/>
              </w:rPr>
            </w:pPr>
            <w:r w:rsidRPr="000E6042">
              <w:rPr>
                <w:rFonts w:ascii="Arial" w:hAnsi="Arial" w:cs="Arial"/>
                <w:sz w:val="18"/>
                <w:szCs w:val="22"/>
                <w:lang w:val="en-US"/>
              </w:rPr>
              <w:t>CAGCAGGGCGGGATACAGT (1464-1482)</w:t>
            </w:r>
          </w:p>
        </w:tc>
      </w:tr>
      <w:tr w:rsidR="00DC5595" w:rsidRPr="00DC36B8" w:rsidTr="004C3EC1">
        <w:trPr>
          <w:trHeight w:val="180"/>
          <w:jc w:val="center"/>
        </w:trPr>
        <w:tc>
          <w:tcPr>
            <w:tcW w:w="1468" w:type="dxa"/>
            <w:vAlign w:val="center"/>
          </w:tcPr>
          <w:p w:rsidR="00DC5595" w:rsidRPr="000E6042" w:rsidRDefault="00687983" w:rsidP="00687983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Il1a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 xml:space="preserve"> (NM_</w:t>
            </w:r>
            <w:r w:rsidRPr="000E6042">
              <w:rPr>
                <w:rFonts w:ascii="Arial" w:hAnsi="Arial" w:cs="Arial"/>
                <w:sz w:val="18"/>
                <w:szCs w:val="22"/>
              </w:rPr>
              <w:t>017019</w:t>
            </w:r>
            <w:r w:rsidR="00A63DDE" w:rsidRPr="000E6042">
              <w:rPr>
                <w:rFonts w:ascii="Arial" w:hAnsi="Arial" w:cs="Arial"/>
                <w:sz w:val="18"/>
                <w:szCs w:val="22"/>
              </w:rPr>
              <w:t>.1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824" w:type="dxa"/>
            <w:vAlign w:val="center"/>
          </w:tcPr>
          <w:p w:rsidR="00DC5595" w:rsidRPr="000E6042" w:rsidRDefault="00A63DDE" w:rsidP="00DC559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95</w:t>
            </w:r>
          </w:p>
        </w:tc>
        <w:tc>
          <w:tcPr>
            <w:tcW w:w="4012" w:type="dxa"/>
            <w:vAlign w:val="center"/>
          </w:tcPr>
          <w:p w:rsidR="00DC5595" w:rsidRPr="000E6042" w:rsidRDefault="00687983" w:rsidP="00A63DDE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AGCCCATGATTTAGAAGAGACCAT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="00A63DDE" w:rsidRPr="000E6042">
              <w:rPr>
                <w:rFonts w:ascii="Arial" w:hAnsi="Arial" w:cs="Arial"/>
                <w:sz w:val="18"/>
                <w:szCs w:val="22"/>
              </w:rPr>
              <w:t>370-393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3724" w:type="dxa"/>
            <w:vAlign w:val="center"/>
          </w:tcPr>
          <w:p w:rsidR="00DC5595" w:rsidRPr="000E6042" w:rsidRDefault="00687983" w:rsidP="00A63DDE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 xml:space="preserve">CCTGCTTGACGATCCTTATCAAT 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(</w:t>
            </w:r>
            <w:r w:rsidR="00A63DDE" w:rsidRPr="000E6042">
              <w:rPr>
                <w:rFonts w:ascii="Arial" w:hAnsi="Arial" w:cs="Arial"/>
                <w:sz w:val="18"/>
                <w:szCs w:val="22"/>
              </w:rPr>
              <w:t>442-464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</w:tr>
      <w:tr w:rsidR="00DC5595" w:rsidRPr="00DC36B8" w:rsidTr="004C3EC1">
        <w:trPr>
          <w:trHeight w:val="180"/>
          <w:jc w:val="center"/>
        </w:trPr>
        <w:tc>
          <w:tcPr>
            <w:tcW w:w="1468" w:type="dxa"/>
            <w:vAlign w:val="center"/>
          </w:tcPr>
          <w:p w:rsidR="00DC5595" w:rsidRPr="000E6042" w:rsidRDefault="00687983" w:rsidP="00687983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Il1b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 xml:space="preserve"> (NM_</w:t>
            </w:r>
            <w:r w:rsidRPr="000E6042">
              <w:rPr>
                <w:rFonts w:ascii="Arial" w:hAnsi="Arial" w:cs="Arial"/>
                <w:sz w:val="18"/>
                <w:szCs w:val="22"/>
              </w:rPr>
              <w:t>031512</w:t>
            </w:r>
            <w:r w:rsidR="00A63DDE" w:rsidRPr="000E6042">
              <w:rPr>
                <w:rFonts w:ascii="Arial" w:hAnsi="Arial" w:cs="Arial"/>
                <w:sz w:val="18"/>
                <w:szCs w:val="22"/>
              </w:rPr>
              <w:t>.2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824" w:type="dxa"/>
            <w:vAlign w:val="center"/>
          </w:tcPr>
          <w:p w:rsidR="00DC5595" w:rsidRPr="000E6042" w:rsidRDefault="00A63DDE" w:rsidP="00DC559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88</w:t>
            </w:r>
          </w:p>
        </w:tc>
        <w:tc>
          <w:tcPr>
            <w:tcW w:w="4012" w:type="dxa"/>
            <w:vAlign w:val="center"/>
          </w:tcPr>
          <w:p w:rsidR="00DC5595" w:rsidRPr="000E6042" w:rsidRDefault="00687983" w:rsidP="00A63DDE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TCGTGCTGTCTGACCCATGT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="00A63DDE" w:rsidRPr="000E6042">
              <w:rPr>
                <w:rFonts w:ascii="Arial" w:hAnsi="Arial" w:cs="Arial"/>
                <w:sz w:val="18"/>
                <w:szCs w:val="22"/>
              </w:rPr>
              <w:t>457-476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3724" w:type="dxa"/>
            <w:vAlign w:val="center"/>
          </w:tcPr>
          <w:p w:rsidR="00DC5595" w:rsidRPr="000E6042" w:rsidRDefault="000F6AA2" w:rsidP="00A63DDE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 xml:space="preserve">ACAAAGCTCATGGAGAATACCACTT 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(</w:t>
            </w:r>
            <w:r w:rsidR="00A63DDE" w:rsidRPr="000E6042">
              <w:rPr>
                <w:rFonts w:ascii="Arial" w:hAnsi="Arial" w:cs="Arial"/>
                <w:sz w:val="18"/>
                <w:szCs w:val="22"/>
              </w:rPr>
              <w:t>520-544</w:t>
            </w:r>
            <w:r w:rsidR="00DC5595" w:rsidRPr="000E6042">
              <w:rPr>
                <w:rFonts w:ascii="Arial" w:hAnsi="Arial" w:cs="Arial"/>
                <w:sz w:val="18"/>
                <w:szCs w:val="22"/>
              </w:rPr>
              <w:t>)</w:t>
            </w:r>
          </w:p>
        </w:tc>
      </w:tr>
      <w:tr w:rsidR="00687983" w:rsidRPr="00DC36B8" w:rsidTr="004C3EC1">
        <w:trPr>
          <w:trHeight w:val="180"/>
          <w:jc w:val="center"/>
        </w:trPr>
        <w:tc>
          <w:tcPr>
            <w:tcW w:w="1468" w:type="dxa"/>
            <w:vAlign w:val="center"/>
          </w:tcPr>
          <w:p w:rsidR="00687983" w:rsidRPr="000E6042" w:rsidRDefault="00687983" w:rsidP="008005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proofErr w:type="spellStart"/>
            <w:r w:rsidRPr="000E6042">
              <w:rPr>
                <w:rFonts w:ascii="Arial" w:hAnsi="Arial" w:cs="Arial"/>
                <w:sz w:val="18"/>
                <w:szCs w:val="22"/>
              </w:rPr>
              <w:t>Gapdh</w:t>
            </w:r>
            <w:proofErr w:type="spellEnd"/>
            <w:r w:rsidRPr="000E6042">
              <w:rPr>
                <w:rFonts w:ascii="Arial" w:hAnsi="Arial" w:cs="Arial"/>
                <w:sz w:val="18"/>
                <w:szCs w:val="22"/>
              </w:rPr>
              <w:t xml:space="preserve"> (NM_017008.3)</w:t>
            </w:r>
          </w:p>
        </w:tc>
        <w:tc>
          <w:tcPr>
            <w:tcW w:w="824" w:type="dxa"/>
            <w:vAlign w:val="center"/>
          </w:tcPr>
          <w:p w:rsidR="00687983" w:rsidRPr="000E6042" w:rsidRDefault="00687983" w:rsidP="008005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93</w:t>
            </w:r>
          </w:p>
        </w:tc>
        <w:tc>
          <w:tcPr>
            <w:tcW w:w="4012" w:type="dxa"/>
            <w:vAlign w:val="center"/>
          </w:tcPr>
          <w:p w:rsidR="00687983" w:rsidRPr="000E6042" w:rsidRDefault="00687983" w:rsidP="008005D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CCAAGGTCATCCATGACAACTT</w:t>
            </w:r>
          </w:p>
          <w:p w:rsidR="00687983" w:rsidRPr="000E6042" w:rsidRDefault="00687983" w:rsidP="008005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(476-497)</w:t>
            </w:r>
          </w:p>
        </w:tc>
        <w:tc>
          <w:tcPr>
            <w:tcW w:w="3724" w:type="dxa"/>
            <w:vAlign w:val="center"/>
          </w:tcPr>
          <w:p w:rsidR="00687983" w:rsidRPr="000E6042" w:rsidRDefault="00687983" w:rsidP="008005DD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AGGGGCCATCCACAGTCTT</w:t>
            </w:r>
          </w:p>
          <w:p w:rsidR="00687983" w:rsidRPr="000E6042" w:rsidRDefault="00687983" w:rsidP="008005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r w:rsidRPr="000E6042">
              <w:rPr>
                <w:rFonts w:ascii="Arial" w:hAnsi="Arial" w:cs="Arial"/>
                <w:sz w:val="18"/>
                <w:szCs w:val="22"/>
              </w:rPr>
              <w:t>(550-568)</w:t>
            </w:r>
          </w:p>
        </w:tc>
      </w:tr>
    </w:tbl>
    <w:p w:rsidR="0047484B" w:rsidRDefault="0047484B" w:rsidP="0047484B">
      <w:pPr>
        <w:jc w:val="both"/>
        <w:rPr>
          <w:rFonts w:ascii="Arial" w:hAnsi="Arial" w:cs="Arial"/>
          <w:b/>
          <w:bCs/>
        </w:rPr>
      </w:pPr>
    </w:p>
    <w:p w:rsidR="0047484B" w:rsidRDefault="0047484B" w:rsidP="0047484B">
      <w:pPr>
        <w:jc w:val="both"/>
        <w:rPr>
          <w:rFonts w:ascii="Arial" w:hAnsi="Arial" w:cs="Arial"/>
          <w:b/>
          <w:bCs/>
        </w:rPr>
      </w:pPr>
    </w:p>
    <w:p w:rsidR="0047484B" w:rsidRDefault="0047484B" w:rsidP="0047484B">
      <w:pPr>
        <w:jc w:val="both"/>
        <w:rPr>
          <w:rFonts w:ascii="Arial" w:hAnsi="Arial" w:cs="Arial"/>
          <w:b/>
          <w:bCs/>
        </w:rPr>
      </w:pPr>
    </w:p>
    <w:p w:rsidR="00F64004" w:rsidRDefault="00F64004"/>
    <w:sectPr w:rsidR="00F64004" w:rsidSect="00DC55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7484B"/>
    <w:rsid w:val="000730B2"/>
    <w:rsid w:val="000C349E"/>
    <w:rsid w:val="000D2DAF"/>
    <w:rsid w:val="000E6042"/>
    <w:rsid w:val="000F6AA2"/>
    <w:rsid w:val="00110D87"/>
    <w:rsid w:val="00145930"/>
    <w:rsid w:val="00197120"/>
    <w:rsid w:val="00210EC4"/>
    <w:rsid w:val="00211254"/>
    <w:rsid w:val="00267EB6"/>
    <w:rsid w:val="003A08E9"/>
    <w:rsid w:val="003B1712"/>
    <w:rsid w:val="00422C13"/>
    <w:rsid w:val="004336CE"/>
    <w:rsid w:val="00460985"/>
    <w:rsid w:val="0047484B"/>
    <w:rsid w:val="00474C0A"/>
    <w:rsid w:val="004C3EC1"/>
    <w:rsid w:val="00501737"/>
    <w:rsid w:val="00582F06"/>
    <w:rsid w:val="00590CA8"/>
    <w:rsid w:val="00613097"/>
    <w:rsid w:val="006435F3"/>
    <w:rsid w:val="006462C6"/>
    <w:rsid w:val="006540A9"/>
    <w:rsid w:val="00687983"/>
    <w:rsid w:val="006905C3"/>
    <w:rsid w:val="0069265E"/>
    <w:rsid w:val="00697A02"/>
    <w:rsid w:val="006A5E3E"/>
    <w:rsid w:val="006E2799"/>
    <w:rsid w:val="007229DD"/>
    <w:rsid w:val="0077212D"/>
    <w:rsid w:val="00815D49"/>
    <w:rsid w:val="00850789"/>
    <w:rsid w:val="00853A06"/>
    <w:rsid w:val="008643D7"/>
    <w:rsid w:val="008810CA"/>
    <w:rsid w:val="0088786A"/>
    <w:rsid w:val="00951A44"/>
    <w:rsid w:val="00976D5D"/>
    <w:rsid w:val="00991573"/>
    <w:rsid w:val="009A40D2"/>
    <w:rsid w:val="009D0FD6"/>
    <w:rsid w:val="00A63DDE"/>
    <w:rsid w:val="00AC4384"/>
    <w:rsid w:val="00AE0D82"/>
    <w:rsid w:val="00B237CD"/>
    <w:rsid w:val="00B8544F"/>
    <w:rsid w:val="00BC527B"/>
    <w:rsid w:val="00C2654A"/>
    <w:rsid w:val="00C92D65"/>
    <w:rsid w:val="00CB0647"/>
    <w:rsid w:val="00CF0B2C"/>
    <w:rsid w:val="00D87C02"/>
    <w:rsid w:val="00DC0295"/>
    <w:rsid w:val="00DC5595"/>
    <w:rsid w:val="00E31E42"/>
    <w:rsid w:val="00E414C6"/>
    <w:rsid w:val="00E70C71"/>
    <w:rsid w:val="00E96789"/>
    <w:rsid w:val="00EA3FA9"/>
    <w:rsid w:val="00F05005"/>
    <w:rsid w:val="00F06665"/>
    <w:rsid w:val="00F64004"/>
    <w:rsid w:val="00FC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48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bi.nlm.nih.gov/entr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885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jj902384</dc:creator>
  <cp:lastModifiedBy>Angela</cp:lastModifiedBy>
  <cp:revision>2</cp:revision>
  <dcterms:created xsi:type="dcterms:W3CDTF">2012-10-24T15:24:00Z</dcterms:created>
  <dcterms:modified xsi:type="dcterms:W3CDTF">2012-10-24T15:24:00Z</dcterms:modified>
</cp:coreProperties>
</file>